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140" w:tblpY="-941"/>
        <w:tblW w:w="9142" w:type="dxa"/>
        <w:tblLayout w:type="fixed"/>
        <w:tblCellMar>
          <w:left w:w="70" w:type="dxa"/>
          <w:right w:w="70" w:type="dxa"/>
        </w:tblCellMar>
        <w:tblLook w:val="0000" w:firstRow="0" w:lastRow="0" w:firstColumn="0" w:lastColumn="0" w:noHBand="0" w:noVBand="0"/>
      </w:tblPr>
      <w:tblGrid>
        <w:gridCol w:w="4748"/>
        <w:gridCol w:w="4394"/>
      </w:tblGrid>
      <w:tr w:rsidR="0098684F" w14:paraId="641E7FF3" w14:textId="77777777" w:rsidTr="001105A5">
        <w:trPr>
          <w:cantSplit/>
          <w:trHeight w:hRule="exact" w:val="284"/>
        </w:trPr>
        <w:tc>
          <w:tcPr>
            <w:tcW w:w="9142" w:type="dxa"/>
            <w:gridSpan w:val="2"/>
          </w:tcPr>
          <w:p w14:paraId="641E7FF2" w14:textId="77777777" w:rsidR="0098684F" w:rsidRDefault="0098684F" w:rsidP="008E7927">
            <w:pPr>
              <w:tabs>
                <w:tab w:val="left" w:pos="4823"/>
              </w:tabs>
            </w:pPr>
          </w:p>
        </w:tc>
      </w:tr>
      <w:tr w:rsidR="0098684F" w14:paraId="641E7FF6" w14:textId="77777777" w:rsidTr="001105A5">
        <w:trPr>
          <w:cantSplit/>
          <w:trHeight w:hRule="exact" w:val="706"/>
        </w:trPr>
        <w:tc>
          <w:tcPr>
            <w:tcW w:w="4748" w:type="dxa"/>
            <w:vAlign w:val="center"/>
          </w:tcPr>
          <w:p w14:paraId="641E7FF4" w14:textId="77777777" w:rsidR="0098684F" w:rsidRPr="00F900B4" w:rsidRDefault="0098684F" w:rsidP="008E7927">
            <w:pPr>
              <w:rPr>
                <w:rFonts w:ascii="Tahoma" w:hAnsi="Tahoma" w:cs="Tahoma"/>
                <w:b/>
                <w:sz w:val="22"/>
                <w:szCs w:val="22"/>
              </w:rPr>
            </w:pPr>
          </w:p>
        </w:tc>
        <w:tc>
          <w:tcPr>
            <w:tcW w:w="4394" w:type="dxa"/>
            <w:tcBorders>
              <w:bottom w:val="single" w:sz="4" w:space="0" w:color="auto"/>
            </w:tcBorders>
            <w:vAlign w:val="center"/>
          </w:tcPr>
          <w:p w14:paraId="641E7FF5" w14:textId="77777777" w:rsidR="0098684F" w:rsidRPr="008E7927" w:rsidRDefault="00D74923" w:rsidP="008E7927">
            <w:pPr>
              <w:tabs>
                <w:tab w:val="left" w:pos="9072"/>
              </w:tabs>
              <w:rPr>
                <w:rFonts w:ascii="Tahoma" w:hAnsi="Tahoma" w:cs="Tahoma"/>
                <w:sz w:val="22"/>
                <w:szCs w:val="22"/>
              </w:rPr>
            </w:pPr>
            <w:r>
              <w:rPr>
                <w:rFonts w:ascii="Tahoma" w:hAnsi="Tahoma" w:cs="Tahoma"/>
                <w:noProof/>
                <w:sz w:val="22"/>
                <w:szCs w:val="22"/>
              </w:rPr>
              <w:drawing>
                <wp:inline distT="0" distB="0" distL="0" distR="0" wp14:anchorId="641E8021" wp14:editId="641E8022">
                  <wp:extent cx="1501775" cy="287020"/>
                  <wp:effectExtent l="0" t="0" r="3175" b="0"/>
                  <wp:docPr id="1" name="Picture 1" descr="znak_lp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lpp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775" cy="287020"/>
                          </a:xfrm>
                          <a:prstGeom prst="rect">
                            <a:avLst/>
                          </a:prstGeom>
                          <a:noFill/>
                          <a:ln>
                            <a:noFill/>
                          </a:ln>
                        </pic:spPr>
                      </pic:pic>
                    </a:graphicData>
                  </a:graphic>
                </wp:inline>
              </w:drawing>
            </w:r>
          </w:p>
        </w:tc>
      </w:tr>
      <w:tr w:rsidR="008E7927" w14:paraId="641E800B" w14:textId="77777777" w:rsidTr="004D5A5A">
        <w:trPr>
          <w:cantSplit/>
          <w:trHeight w:hRule="exact" w:val="2982"/>
        </w:trPr>
        <w:tc>
          <w:tcPr>
            <w:tcW w:w="4748" w:type="dxa"/>
            <w:tcBorders>
              <w:bottom w:val="nil"/>
            </w:tcBorders>
          </w:tcPr>
          <w:p w14:paraId="33A76A0E" w14:textId="77777777" w:rsidR="00301B7C" w:rsidRDefault="00301B7C" w:rsidP="002F026C">
            <w:pPr>
              <w:keepNext/>
              <w:outlineLvl w:val="1"/>
              <w:rPr>
                <w:rFonts w:ascii="Tahoma" w:hAnsi="Tahoma" w:cs="Tahoma"/>
                <w:b/>
                <w:sz w:val="22"/>
              </w:rPr>
            </w:pPr>
          </w:p>
          <w:p w14:paraId="2F2DF502" w14:textId="7E5ACF46" w:rsidR="008F4C29" w:rsidRDefault="00FF738A" w:rsidP="002F026C">
            <w:pPr>
              <w:keepNext/>
              <w:outlineLvl w:val="1"/>
              <w:rPr>
                <w:rFonts w:ascii="Tahoma" w:hAnsi="Tahoma" w:cs="Tahoma"/>
                <w:b/>
                <w:sz w:val="22"/>
              </w:rPr>
            </w:pPr>
            <w:r>
              <w:rPr>
                <w:rFonts w:ascii="Tahoma" w:hAnsi="Tahoma" w:cs="Tahoma"/>
                <w:b/>
                <w:sz w:val="22"/>
              </w:rPr>
              <w:t>INFORMATIVNI DNEVI 2016</w:t>
            </w:r>
          </w:p>
          <w:p w14:paraId="7A10B2C4" w14:textId="77777777" w:rsidR="00FF738A" w:rsidRDefault="00FF738A" w:rsidP="00FF738A">
            <w:pPr>
              <w:rPr>
                <w:rFonts w:ascii="Tahoma" w:hAnsi="Tahoma" w:cs="Tahoma"/>
                <w:b/>
              </w:rPr>
            </w:pPr>
            <w:r w:rsidRPr="00FF738A">
              <w:rPr>
                <w:rFonts w:ascii="Tahoma" w:hAnsi="Tahoma" w:cs="Tahoma"/>
                <w:b/>
              </w:rPr>
              <w:t xml:space="preserve">ZAPELJI SE NA </w:t>
            </w:r>
            <w:hyperlink r:id="rId10" w:history="1">
              <w:r w:rsidRPr="00FF738A">
                <w:rPr>
                  <w:rStyle w:val="Hiperpovezava"/>
                  <w:rFonts w:ascii="Tahoma" w:hAnsi="Tahoma" w:cs="Tahoma"/>
                  <w:b/>
                </w:rPr>
                <w:t>WWW.LPP.SI</w:t>
              </w:r>
            </w:hyperlink>
          </w:p>
          <w:p w14:paraId="641E7FFC" w14:textId="6F7EF2FB" w:rsidR="00537C06" w:rsidRPr="008F4C29" w:rsidRDefault="00537C06" w:rsidP="008F4C29">
            <w:pPr>
              <w:keepNext/>
              <w:pBdr>
                <w:left w:val="single" w:sz="4" w:space="15" w:color="FFFFFF"/>
              </w:pBdr>
              <w:outlineLvl w:val="1"/>
              <w:rPr>
                <w:rFonts w:ascii="Tahoma" w:hAnsi="Tahoma" w:cs="Tahoma"/>
                <w:b/>
                <w:noProof/>
                <w:sz w:val="22"/>
              </w:rPr>
            </w:pPr>
          </w:p>
        </w:tc>
        <w:tc>
          <w:tcPr>
            <w:tcW w:w="4394" w:type="dxa"/>
            <w:tcBorders>
              <w:bottom w:val="nil"/>
            </w:tcBorders>
          </w:tcPr>
          <w:p w14:paraId="641E7FFD" w14:textId="77777777" w:rsidR="00873D9E" w:rsidRPr="00873D9E" w:rsidRDefault="00873D9E" w:rsidP="008E7927">
            <w:pPr>
              <w:tabs>
                <w:tab w:val="left" w:pos="9072"/>
              </w:tabs>
              <w:rPr>
                <w:rFonts w:ascii="Tahoma" w:hAnsi="Tahoma" w:cs="Tahoma"/>
                <w:b/>
                <w:sz w:val="6"/>
                <w:szCs w:val="6"/>
              </w:rPr>
            </w:pPr>
          </w:p>
          <w:p w14:paraId="641E7FFE" w14:textId="77777777" w:rsidR="008E7927" w:rsidRPr="002C7CDE" w:rsidRDefault="008E7927" w:rsidP="008E7927">
            <w:pPr>
              <w:tabs>
                <w:tab w:val="left" w:pos="9072"/>
              </w:tabs>
              <w:rPr>
                <w:rFonts w:ascii="Tahoma" w:hAnsi="Tahoma" w:cs="Tahoma"/>
                <w:b/>
                <w:sz w:val="14"/>
                <w:szCs w:val="16"/>
              </w:rPr>
            </w:pPr>
            <w:r w:rsidRPr="002C7CDE">
              <w:rPr>
                <w:rFonts w:ascii="Tahoma" w:hAnsi="Tahoma" w:cs="Tahoma"/>
                <w:b/>
                <w:sz w:val="14"/>
                <w:szCs w:val="16"/>
              </w:rPr>
              <w:t>J</w:t>
            </w:r>
            <w:r w:rsidR="002C7CDE" w:rsidRPr="002C7CDE">
              <w:rPr>
                <w:rFonts w:ascii="Tahoma" w:hAnsi="Tahoma" w:cs="Tahoma"/>
                <w:b/>
                <w:sz w:val="14"/>
                <w:szCs w:val="16"/>
              </w:rPr>
              <w:t>AVNO PODJETJE LJUBLJANSKI POTNIŠKI PROMET</w:t>
            </w:r>
            <w:r w:rsidRPr="002C7CDE">
              <w:rPr>
                <w:rFonts w:ascii="Tahoma" w:hAnsi="Tahoma" w:cs="Tahoma"/>
                <w:b/>
                <w:sz w:val="14"/>
                <w:szCs w:val="16"/>
              </w:rPr>
              <w:t xml:space="preserve">, </w:t>
            </w:r>
            <w:r w:rsidR="001105A5">
              <w:rPr>
                <w:rFonts w:ascii="Tahoma" w:hAnsi="Tahoma" w:cs="Tahoma"/>
                <w:b/>
                <w:sz w:val="14"/>
                <w:szCs w:val="16"/>
              </w:rPr>
              <w:t>D</w:t>
            </w:r>
            <w:r w:rsidRPr="002C7CDE">
              <w:rPr>
                <w:rFonts w:ascii="Tahoma" w:hAnsi="Tahoma" w:cs="Tahoma"/>
                <w:b/>
                <w:sz w:val="14"/>
                <w:szCs w:val="16"/>
              </w:rPr>
              <w:t>.</w:t>
            </w:r>
            <w:r w:rsidR="001105A5">
              <w:rPr>
                <w:rFonts w:ascii="Tahoma" w:hAnsi="Tahoma" w:cs="Tahoma"/>
                <w:b/>
                <w:sz w:val="14"/>
                <w:szCs w:val="16"/>
              </w:rPr>
              <w:t>O</w:t>
            </w:r>
            <w:r w:rsidRPr="002C7CDE">
              <w:rPr>
                <w:rFonts w:ascii="Tahoma" w:hAnsi="Tahoma" w:cs="Tahoma"/>
                <w:b/>
                <w:sz w:val="14"/>
                <w:szCs w:val="16"/>
              </w:rPr>
              <w:t>.</w:t>
            </w:r>
            <w:r w:rsidR="001105A5">
              <w:rPr>
                <w:rFonts w:ascii="Tahoma" w:hAnsi="Tahoma" w:cs="Tahoma"/>
                <w:b/>
                <w:sz w:val="14"/>
                <w:szCs w:val="16"/>
              </w:rPr>
              <w:t>O</w:t>
            </w:r>
            <w:r w:rsidRPr="002C7CDE">
              <w:rPr>
                <w:rFonts w:ascii="Tahoma" w:hAnsi="Tahoma" w:cs="Tahoma"/>
                <w:b/>
                <w:sz w:val="14"/>
                <w:szCs w:val="16"/>
              </w:rPr>
              <w:t>.</w:t>
            </w:r>
          </w:p>
          <w:p w14:paraId="641E7FFF" w14:textId="77777777" w:rsidR="008E7927" w:rsidRPr="00FF3A3C" w:rsidRDefault="008E7927" w:rsidP="001105A5">
            <w:pPr>
              <w:tabs>
                <w:tab w:val="left" w:pos="9072"/>
              </w:tabs>
              <w:ind w:right="-71"/>
              <w:rPr>
                <w:rFonts w:ascii="Tahoma" w:hAnsi="Tahoma" w:cs="Tahoma"/>
                <w:sz w:val="16"/>
                <w:szCs w:val="16"/>
              </w:rPr>
            </w:pPr>
            <w:r w:rsidRPr="00FF3A3C">
              <w:rPr>
                <w:rFonts w:ascii="Tahoma" w:hAnsi="Tahoma" w:cs="Tahoma"/>
                <w:sz w:val="16"/>
                <w:szCs w:val="16"/>
              </w:rPr>
              <w:t>Celovška cesta 160</w:t>
            </w:r>
          </w:p>
          <w:p w14:paraId="641E8000" w14:textId="77777777"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1000 Ljubljana</w:t>
            </w:r>
          </w:p>
          <w:p w14:paraId="641E8001" w14:textId="77777777" w:rsidR="008E7927" w:rsidRPr="00FF3A3C" w:rsidRDefault="008E7927" w:rsidP="008E7927">
            <w:pPr>
              <w:tabs>
                <w:tab w:val="left" w:pos="9072"/>
              </w:tabs>
              <w:rPr>
                <w:rFonts w:ascii="Tahoma" w:hAnsi="Tahoma" w:cs="Tahoma"/>
                <w:sz w:val="16"/>
                <w:szCs w:val="16"/>
              </w:rPr>
            </w:pPr>
          </w:p>
          <w:p w14:paraId="641E8002" w14:textId="77777777"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T +386 1 58 22 460</w:t>
            </w:r>
          </w:p>
          <w:p w14:paraId="641E8003" w14:textId="77777777"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F +386 1 58 22 550</w:t>
            </w:r>
          </w:p>
          <w:p w14:paraId="641E8004" w14:textId="77777777" w:rsidR="008E7927" w:rsidRPr="00FF3A3C" w:rsidRDefault="008E7927" w:rsidP="008E7927">
            <w:pPr>
              <w:tabs>
                <w:tab w:val="left" w:pos="9072"/>
              </w:tabs>
              <w:rPr>
                <w:rFonts w:ascii="Tahoma" w:hAnsi="Tahoma" w:cs="Tahoma"/>
                <w:sz w:val="16"/>
                <w:szCs w:val="16"/>
              </w:rPr>
            </w:pPr>
          </w:p>
          <w:p w14:paraId="641E8005" w14:textId="77777777"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 xml:space="preserve">E </w:t>
            </w:r>
            <w:r w:rsidRPr="003D4CD4">
              <w:rPr>
                <w:rFonts w:ascii="Tahoma" w:hAnsi="Tahoma" w:cs="Tahoma"/>
                <w:sz w:val="16"/>
                <w:szCs w:val="16"/>
              </w:rPr>
              <w:t>mail@lpp.si</w:t>
            </w:r>
          </w:p>
          <w:p w14:paraId="641E8006" w14:textId="77777777" w:rsidR="008E7927" w:rsidRDefault="008E7927" w:rsidP="008E7927">
            <w:pPr>
              <w:tabs>
                <w:tab w:val="left" w:pos="9072"/>
              </w:tabs>
              <w:rPr>
                <w:rFonts w:ascii="Tahoma" w:hAnsi="Tahoma" w:cs="Tahoma"/>
                <w:sz w:val="16"/>
                <w:szCs w:val="16"/>
              </w:rPr>
            </w:pPr>
            <w:r w:rsidRPr="00FF3A3C">
              <w:rPr>
                <w:rFonts w:ascii="Tahoma" w:hAnsi="Tahoma" w:cs="Tahoma"/>
                <w:sz w:val="16"/>
                <w:szCs w:val="16"/>
              </w:rPr>
              <w:t xml:space="preserve">S </w:t>
            </w:r>
            <w:proofErr w:type="spellStart"/>
            <w:r w:rsidRPr="003D4CD4">
              <w:rPr>
                <w:rFonts w:ascii="Tahoma" w:hAnsi="Tahoma" w:cs="Tahoma"/>
                <w:sz w:val="16"/>
                <w:szCs w:val="16"/>
              </w:rPr>
              <w:t>www.</w:t>
            </w:r>
            <w:r w:rsidR="005E3702">
              <w:rPr>
                <w:rFonts w:ascii="Tahoma" w:hAnsi="Tahoma" w:cs="Tahoma"/>
                <w:sz w:val="16"/>
                <w:szCs w:val="16"/>
              </w:rPr>
              <w:t>lpp</w:t>
            </w:r>
            <w:r w:rsidRPr="003D4CD4">
              <w:rPr>
                <w:rFonts w:ascii="Tahoma" w:hAnsi="Tahoma" w:cs="Tahoma"/>
                <w:sz w:val="16"/>
                <w:szCs w:val="16"/>
              </w:rPr>
              <w:t>.si</w:t>
            </w:r>
            <w:proofErr w:type="spellEnd"/>
            <w:r w:rsidRPr="00FF3A3C">
              <w:rPr>
                <w:rFonts w:ascii="Tahoma" w:hAnsi="Tahoma" w:cs="Tahoma"/>
                <w:sz w:val="16"/>
                <w:szCs w:val="16"/>
              </w:rPr>
              <w:t xml:space="preserve"> </w:t>
            </w:r>
          </w:p>
          <w:p w14:paraId="641E8007" w14:textId="77777777" w:rsidR="008E7927" w:rsidRDefault="008E7927" w:rsidP="008E7927">
            <w:pPr>
              <w:tabs>
                <w:tab w:val="left" w:pos="9072"/>
              </w:tabs>
              <w:rPr>
                <w:rFonts w:ascii="Tahoma" w:hAnsi="Tahoma" w:cs="Tahoma"/>
                <w:sz w:val="16"/>
                <w:szCs w:val="16"/>
              </w:rPr>
            </w:pPr>
          </w:p>
          <w:p w14:paraId="641E8008" w14:textId="432BB20F" w:rsidR="008E7927" w:rsidRPr="002F026C" w:rsidRDefault="0094101D" w:rsidP="002F026C">
            <w:pPr>
              <w:rPr>
                <w:rFonts w:ascii="Tahoma" w:hAnsi="Tahoma" w:cs="Tahoma"/>
                <w:sz w:val="16"/>
                <w:szCs w:val="16"/>
              </w:rPr>
            </w:pPr>
            <w:r>
              <w:rPr>
                <w:rFonts w:ascii="Tahoma" w:hAnsi="Tahoma" w:cs="Tahoma"/>
                <w:sz w:val="16"/>
                <w:szCs w:val="16"/>
              </w:rPr>
              <w:t xml:space="preserve">Datum: </w:t>
            </w:r>
            <w:r w:rsidR="00FF738A">
              <w:rPr>
                <w:rFonts w:ascii="Tahoma" w:hAnsi="Tahoma" w:cs="Tahoma"/>
                <w:sz w:val="16"/>
                <w:szCs w:val="16"/>
              </w:rPr>
              <w:t>1.2.2016</w:t>
            </w:r>
          </w:p>
          <w:p w14:paraId="641E800A" w14:textId="559F3F6A" w:rsidR="008E7927" w:rsidRPr="004D5A5A" w:rsidRDefault="008E7927" w:rsidP="00D232E7">
            <w:pPr>
              <w:tabs>
                <w:tab w:val="left" w:pos="9072"/>
              </w:tabs>
              <w:rPr>
                <w:rFonts w:ascii="Tahoma" w:hAnsi="Tahoma" w:cs="Tahoma"/>
                <w:sz w:val="16"/>
                <w:szCs w:val="16"/>
              </w:rPr>
            </w:pPr>
            <w:r w:rsidRPr="00F900B4">
              <w:rPr>
                <w:rFonts w:ascii="Tahoma" w:hAnsi="Tahoma" w:cs="Tahoma"/>
                <w:sz w:val="16"/>
                <w:szCs w:val="16"/>
              </w:rPr>
              <w:t>Številka:</w:t>
            </w:r>
            <w:r w:rsidR="0094101D">
              <w:rPr>
                <w:rFonts w:ascii="Tahoma" w:hAnsi="Tahoma" w:cs="Tahoma"/>
                <w:sz w:val="16"/>
                <w:szCs w:val="16"/>
              </w:rPr>
              <w:t xml:space="preserve"> </w:t>
            </w:r>
            <w:r w:rsidR="00AA2B85">
              <w:rPr>
                <w:rFonts w:ascii="Tahoma" w:hAnsi="Tahoma" w:cs="Tahoma"/>
                <w:sz w:val="16"/>
                <w:szCs w:val="16"/>
              </w:rPr>
              <w:fldChar w:fldCharType="begin"/>
            </w:r>
            <w:r w:rsidR="00AA2B85">
              <w:rPr>
                <w:rFonts w:ascii="Tahoma" w:hAnsi="Tahoma" w:cs="Tahoma"/>
                <w:sz w:val="16"/>
                <w:szCs w:val="16"/>
              </w:rPr>
              <w:instrText xml:space="preserve"> MERGEFIELD  StevilkaDokumenta </w:instrText>
            </w:r>
            <w:r w:rsidR="00AA2B85">
              <w:rPr>
                <w:rFonts w:ascii="Tahoma" w:hAnsi="Tahoma" w:cs="Tahoma"/>
                <w:sz w:val="16"/>
                <w:szCs w:val="16"/>
              </w:rPr>
              <w:fldChar w:fldCharType="end"/>
            </w:r>
          </w:p>
        </w:tc>
      </w:tr>
    </w:tbl>
    <w:p w14:paraId="282918B2" w14:textId="77777777" w:rsidR="003D57A2" w:rsidRDefault="003D57A2" w:rsidP="003D57A2">
      <w:pPr>
        <w:rPr>
          <w:rFonts w:ascii="Tahoma" w:hAnsi="Tahoma" w:cs="Tahoma"/>
          <w:b/>
        </w:rPr>
        <w:sectPr w:rsidR="003D57A2" w:rsidSect="003D57A2">
          <w:footerReference w:type="default" r:id="rId11"/>
          <w:pgSz w:w="11906" w:h="16838"/>
          <w:pgMar w:top="1418" w:right="1274" w:bottom="1418" w:left="1418" w:header="680" w:footer="306" w:gutter="0"/>
          <w:pgNumType w:start="1"/>
          <w:cols w:space="708"/>
          <w:docGrid w:linePitch="360"/>
        </w:sectPr>
      </w:pPr>
    </w:p>
    <w:p w14:paraId="64543623" w14:textId="09F2A9F3" w:rsidR="00FF738A" w:rsidRPr="00FF738A" w:rsidRDefault="00FF738A" w:rsidP="00FF738A">
      <w:pPr>
        <w:jc w:val="both"/>
        <w:rPr>
          <w:rFonts w:ascii="Tahoma" w:hAnsi="Tahoma" w:cs="Tahoma"/>
          <w:b/>
        </w:rPr>
      </w:pPr>
      <w:r w:rsidRPr="00FF738A">
        <w:rPr>
          <w:rFonts w:ascii="Tahoma" w:hAnsi="Tahoma" w:cs="Tahoma"/>
          <w:b/>
        </w:rPr>
        <w:lastRenderedPageBreak/>
        <w:t>KORISTNE INFORMACIJE O LJUBLJANSKEM POTNIŠKEM PROMETU</w:t>
      </w:r>
    </w:p>
    <w:p w14:paraId="6BCBF13D" w14:textId="77777777" w:rsidR="00FF738A" w:rsidRPr="00FF738A" w:rsidRDefault="00FF738A" w:rsidP="00FF738A">
      <w:pPr>
        <w:jc w:val="both"/>
        <w:rPr>
          <w:rFonts w:ascii="Tahoma" w:hAnsi="Tahoma" w:cs="Tahoma"/>
          <w:b/>
          <w:u w:val="single"/>
        </w:rPr>
      </w:pPr>
    </w:p>
    <w:p w14:paraId="0DADB7D5" w14:textId="77777777" w:rsidR="00FF738A" w:rsidRDefault="00FF738A" w:rsidP="00FF738A">
      <w:pPr>
        <w:jc w:val="both"/>
        <w:rPr>
          <w:rFonts w:ascii="Tahoma" w:hAnsi="Tahoma" w:cs="Tahoma"/>
        </w:rPr>
      </w:pPr>
      <w:r w:rsidRPr="00FF738A">
        <w:rPr>
          <w:rFonts w:ascii="Tahoma" w:hAnsi="Tahoma" w:cs="Tahoma"/>
        </w:rPr>
        <w:t xml:space="preserve">Potovanje na avtobusu plačate pri vozniku tako, da prislonite Urbano na </w:t>
      </w:r>
      <w:proofErr w:type="spellStart"/>
      <w:r w:rsidRPr="00FF738A">
        <w:rPr>
          <w:rFonts w:ascii="Tahoma" w:hAnsi="Tahoma" w:cs="Tahoma"/>
        </w:rPr>
        <w:t>validator</w:t>
      </w:r>
      <w:proofErr w:type="spellEnd"/>
      <w:r w:rsidRPr="00FF738A">
        <w:rPr>
          <w:rFonts w:ascii="Tahoma" w:hAnsi="Tahoma" w:cs="Tahoma"/>
        </w:rPr>
        <w:t xml:space="preserve"> in počakate na pisk, nato pa se pomikate dalje proti zadnjim izstopnim vratom.  Ena vožnja stane 1,20 evrov (eno območje) in vključuje prestopanje v roku 90 min. </w:t>
      </w:r>
    </w:p>
    <w:p w14:paraId="5D44C63A" w14:textId="77777777" w:rsidR="00FF738A" w:rsidRPr="00FF738A" w:rsidRDefault="00FF738A" w:rsidP="00FF738A">
      <w:pPr>
        <w:jc w:val="both"/>
        <w:rPr>
          <w:rFonts w:ascii="Tahoma" w:hAnsi="Tahoma" w:cs="Tahoma"/>
        </w:rPr>
      </w:pPr>
    </w:p>
    <w:p w14:paraId="5C72150F" w14:textId="0BC80A4C" w:rsidR="00FF738A" w:rsidRPr="00FF738A" w:rsidRDefault="00FF738A" w:rsidP="00FF738A">
      <w:pPr>
        <w:jc w:val="both"/>
        <w:rPr>
          <w:rFonts w:ascii="Tahoma" w:hAnsi="Tahoma" w:cs="Tahoma"/>
          <w:b/>
        </w:rPr>
      </w:pPr>
      <w:r w:rsidRPr="00FF738A">
        <w:rPr>
          <w:rFonts w:ascii="Tahoma" w:hAnsi="Tahoma" w:cs="Tahoma"/>
          <w:b/>
        </w:rPr>
        <w:t xml:space="preserve">PRODAJNA MESTA URBANE </w:t>
      </w:r>
    </w:p>
    <w:p w14:paraId="2996730A" w14:textId="77777777" w:rsidR="00FF738A" w:rsidRPr="00FF738A" w:rsidRDefault="00FF738A" w:rsidP="00FF738A">
      <w:pPr>
        <w:jc w:val="both"/>
        <w:rPr>
          <w:rFonts w:ascii="Tahoma" w:hAnsi="Tahoma" w:cs="Tahoma"/>
          <w:b/>
          <w:u w:val="single"/>
        </w:rPr>
      </w:pPr>
    </w:p>
    <w:p w14:paraId="1F9EC082" w14:textId="16543BE1" w:rsidR="00FF738A" w:rsidRDefault="00FF738A" w:rsidP="00FF738A">
      <w:pPr>
        <w:jc w:val="both"/>
        <w:rPr>
          <w:rFonts w:ascii="Tahoma" w:hAnsi="Tahoma" w:cs="Tahoma"/>
          <w:b/>
        </w:rPr>
      </w:pPr>
      <w:hyperlink r:id="rId12" w:history="1">
        <w:r w:rsidRPr="00A2534D">
          <w:rPr>
            <w:rStyle w:val="Hiperpovezava"/>
            <w:rFonts w:ascii="Tahoma" w:hAnsi="Tahoma" w:cs="Tahoma"/>
            <w:b/>
          </w:rPr>
          <w:t>www.lpp.si/javni-prevoz/prodajna-mesta-vozovnic</w:t>
        </w:r>
      </w:hyperlink>
    </w:p>
    <w:p w14:paraId="7CCEAADC" w14:textId="77777777" w:rsidR="00FF738A" w:rsidRPr="00FF738A" w:rsidRDefault="00FF738A" w:rsidP="00FF738A">
      <w:pPr>
        <w:jc w:val="both"/>
        <w:rPr>
          <w:rFonts w:ascii="Tahoma" w:hAnsi="Tahoma" w:cs="Tahoma"/>
          <w:b/>
        </w:rPr>
      </w:pPr>
    </w:p>
    <w:p w14:paraId="284C0FD3" w14:textId="77777777" w:rsidR="00FF738A" w:rsidRPr="00FF738A" w:rsidRDefault="00FF738A" w:rsidP="00FF738A">
      <w:pPr>
        <w:jc w:val="both"/>
        <w:rPr>
          <w:rFonts w:ascii="Tahoma" w:hAnsi="Tahoma" w:cs="Tahoma"/>
        </w:rPr>
      </w:pPr>
      <w:r w:rsidRPr="00FF738A">
        <w:rPr>
          <w:rFonts w:ascii="Tahoma" w:hAnsi="Tahoma" w:cs="Tahoma"/>
        </w:rPr>
        <w:t>Urbano lahko kupite - prazna vrednostna kartica Urbana rumene barve stane 2 evra, nanjo pa lahko naložite do 50 evrov –  na železniških postajah po Sloveniji</w:t>
      </w:r>
      <w:r w:rsidRPr="00FF738A">
        <w:rPr>
          <w:rFonts w:ascii="Tahoma" w:hAnsi="Tahoma" w:cs="Tahoma"/>
          <w:b/>
          <w:color w:val="FF0000"/>
        </w:rPr>
        <w:t>*</w:t>
      </w:r>
      <w:r w:rsidRPr="00FF738A">
        <w:rPr>
          <w:rFonts w:ascii="Tahoma" w:hAnsi="Tahoma" w:cs="Tahoma"/>
        </w:rPr>
        <w:t xml:space="preserve">, na vseh zeleno obarvanih </w:t>
      </w:r>
      <w:proofErr w:type="spellStart"/>
      <w:r w:rsidRPr="00FF738A">
        <w:rPr>
          <w:rFonts w:ascii="Tahoma" w:hAnsi="Tahoma" w:cs="Tahoma"/>
          <w:b/>
        </w:rPr>
        <w:t>urbanomatih</w:t>
      </w:r>
      <w:proofErr w:type="spellEnd"/>
      <w:r w:rsidRPr="00FF738A">
        <w:rPr>
          <w:rFonts w:ascii="Tahoma" w:hAnsi="Tahoma" w:cs="Tahoma"/>
          <w:b/>
        </w:rPr>
        <w:t xml:space="preserve"> na mestnih avtobusnih postajališčih</w:t>
      </w:r>
      <w:r w:rsidRPr="00FF738A">
        <w:rPr>
          <w:rFonts w:ascii="Tahoma" w:hAnsi="Tahoma" w:cs="Tahoma"/>
        </w:rPr>
        <w:t xml:space="preserve">,  v vseh trafikah, na Potniškem centru LPP (Slovenska 56, na Bavarskem dvoru, v centru Ljubljane), v izbranih Mercatorjih in </w:t>
      </w:r>
      <w:proofErr w:type="spellStart"/>
      <w:r w:rsidRPr="00FF738A">
        <w:rPr>
          <w:rFonts w:ascii="Tahoma" w:hAnsi="Tahoma" w:cs="Tahoma"/>
        </w:rPr>
        <w:t>Intersparih</w:t>
      </w:r>
      <w:proofErr w:type="spellEnd"/>
      <w:r w:rsidRPr="00FF738A">
        <w:rPr>
          <w:rFonts w:ascii="Tahoma" w:hAnsi="Tahoma" w:cs="Tahoma"/>
        </w:rPr>
        <w:t xml:space="preserve">, na Avtobusni postaji Ljubljana, v izbranih  poslovalnicah Pošte Slovenija, ter na izbranih bencinskih črpalkah Petrola. </w:t>
      </w:r>
    </w:p>
    <w:p w14:paraId="0907C7E7" w14:textId="52B11B2C" w:rsidR="00FF738A" w:rsidRDefault="00FF738A" w:rsidP="00FF738A">
      <w:pPr>
        <w:jc w:val="both"/>
        <w:rPr>
          <w:rFonts w:ascii="Tahoma" w:hAnsi="Tahoma" w:cs="Tahoma"/>
          <w:b/>
        </w:rPr>
      </w:pPr>
      <w:r w:rsidRPr="00FF738A">
        <w:rPr>
          <w:rFonts w:ascii="Tahoma" w:hAnsi="Tahoma" w:cs="Tahoma"/>
        </w:rPr>
        <w:t xml:space="preserve">Razen z rumeno Urbano se lahko zapeljete po Ljubljani tudi z Urbano zelene barve, t.i. terminsko ali mesečno Urbano. Izdelate jo lahko na Potniškem centru LPP in nanjo istočasno naložite dobroimetje do 50 evrov. Jeseni lahko kartico aktivirate v »šolsko mesečno vozovnico« na način, da predložite potrdilo o vpisu na izbrano izobraževalno ustanovo. Več o šolski mesečni vozovnici si preberite na: </w:t>
      </w:r>
      <w:hyperlink r:id="rId13" w:history="1">
        <w:r w:rsidRPr="00A2534D">
          <w:rPr>
            <w:rStyle w:val="Hiperpovezava"/>
            <w:rFonts w:ascii="Tahoma" w:hAnsi="Tahoma" w:cs="Tahoma"/>
            <w:b/>
          </w:rPr>
          <w:t>http://www.lpp.si/uporabne-informacije-za-potnike/solska-mesecna-vozovnica</w:t>
        </w:r>
      </w:hyperlink>
    </w:p>
    <w:p w14:paraId="32758606" w14:textId="77777777" w:rsidR="00FF738A" w:rsidRPr="00FF738A" w:rsidRDefault="00FF738A" w:rsidP="00FF738A">
      <w:pPr>
        <w:jc w:val="both"/>
        <w:rPr>
          <w:rFonts w:ascii="Tahoma" w:hAnsi="Tahoma" w:cs="Tahoma"/>
        </w:rPr>
      </w:pPr>
    </w:p>
    <w:p w14:paraId="0A8CAFE1" w14:textId="77777777" w:rsidR="00FF738A" w:rsidRPr="00FF738A" w:rsidRDefault="00FF738A" w:rsidP="00FF738A">
      <w:pPr>
        <w:jc w:val="both"/>
        <w:rPr>
          <w:rFonts w:ascii="Tahoma" w:hAnsi="Tahoma" w:cs="Tahoma"/>
          <w:b/>
          <w:u w:val="single"/>
        </w:rPr>
      </w:pPr>
      <w:r w:rsidRPr="00FF738A">
        <w:rPr>
          <w:rFonts w:ascii="Tahoma" w:hAnsi="Tahoma" w:cs="Tahoma"/>
          <w:b/>
          <w:u w:val="single"/>
        </w:rPr>
        <w:t>Prevoz lahko plačate tudi z mobilnim telefonom</w:t>
      </w:r>
    </w:p>
    <w:p w14:paraId="5243FEBD" w14:textId="77777777" w:rsidR="00FF738A" w:rsidRDefault="00FF738A" w:rsidP="00FF738A">
      <w:pPr>
        <w:jc w:val="both"/>
        <w:rPr>
          <w:rFonts w:ascii="Tahoma" w:hAnsi="Tahoma" w:cs="Tahoma"/>
        </w:rPr>
      </w:pPr>
      <w:r w:rsidRPr="00FF738A">
        <w:rPr>
          <w:rFonts w:ascii="Tahoma" w:hAnsi="Tahoma" w:cs="Tahoma"/>
        </w:rPr>
        <w:t xml:space="preserve">Na avtobusu za tovrstno plačilo pokličemo standardno številko za plačevanje z </w:t>
      </w:r>
      <w:proofErr w:type="spellStart"/>
      <w:r w:rsidRPr="00FF738A">
        <w:rPr>
          <w:rFonts w:ascii="Tahoma" w:hAnsi="Tahoma" w:cs="Tahoma"/>
        </w:rPr>
        <w:t>Moneto</w:t>
      </w:r>
      <w:proofErr w:type="spellEnd"/>
      <w:r w:rsidRPr="00FF738A">
        <w:rPr>
          <w:rFonts w:ascii="Tahoma" w:hAnsi="Tahoma" w:cs="Tahoma"/>
        </w:rPr>
        <w:t xml:space="preserve"> 1899, nato pa telefon približamo </w:t>
      </w:r>
      <w:proofErr w:type="spellStart"/>
      <w:r w:rsidRPr="00FF738A">
        <w:rPr>
          <w:rFonts w:ascii="Tahoma" w:hAnsi="Tahoma" w:cs="Tahoma"/>
        </w:rPr>
        <w:t>validatorju</w:t>
      </w:r>
      <w:proofErr w:type="spellEnd"/>
      <w:r w:rsidRPr="00FF738A">
        <w:rPr>
          <w:rFonts w:ascii="Tahoma" w:hAnsi="Tahoma" w:cs="Tahoma"/>
        </w:rPr>
        <w:t>, ki se nahaja pri vozniku. Ta način plačila ne omogoča brezplačnega prestopanja v roku 90 minut.</w:t>
      </w:r>
    </w:p>
    <w:p w14:paraId="6F6C4444" w14:textId="77777777" w:rsidR="00FF738A" w:rsidRPr="00FF738A" w:rsidRDefault="00FF738A" w:rsidP="00FF738A">
      <w:pPr>
        <w:jc w:val="both"/>
        <w:rPr>
          <w:rFonts w:ascii="Tahoma" w:hAnsi="Tahoma" w:cs="Tahoma"/>
        </w:rPr>
      </w:pPr>
    </w:p>
    <w:p w14:paraId="159074C0" w14:textId="77777777" w:rsidR="00FF738A" w:rsidRPr="00FF738A" w:rsidRDefault="00FF738A" w:rsidP="00FF738A">
      <w:pPr>
        <w:jc w:val="both"/>
        <w:rPr>
          <w:rFonts w:ascii="Tahoma" w:hAnsi="Tahoma" w:cs="Tahoma"/>
          <w:b/>
          <w:u w:val="single"/>
        </w:rPr>
      </w:pPr>
      <w:r w:rsidRPr="00FF738A">
        <w:rPr>
          <w:rFonts w:ascii="Tahoma" w:hAnsi="Tahoma" w:cs="Tahoma"/>
          <w:b/>
          <w:u w:val="single"/>
        </w:rPr>
        <w:t xml:space="preserve">Potovanje po Ljubljani načrtujte z aplikacijo na LPP spletni strani </w:t>
      </w:r>
    </w:p>
    <w:p w14:paraId="61DBA64A" w14:textId="5C2ADD5A" w:rsidR="00FF738A" w:rsidRDefault="00FF738A" w:rsidP="00FF738A">
      <w:pPr>
        <w:jc w:val="both"/>
        <w:rPr>
          <w:rFonts w:ascii="Tahoma" w:hAnsi="Tahoma" w:cs="Tahoma"/>
          <w:b/>
        </w:rPr>
      </w:pPr>
      <w:hyperlink r:id="rId14" w:history="1">
        <w:r w:rsidRPr="00A2534D">
          <w:rPr>
            <w:rStyle w:val="Hiperpovezava"/>
            <w:rFonts w:ascii="Tahoma" w:hAnsi="Tahoma" w:cs="Tahoma"/>
            <w:b/>
          </w:rPr>
          <w:t>www.lpp.si/kako-do-nas-nacrtovanje-poti-z-lpp</w:t>
        </w:r>
      </w:hyperlink>
    </w:p>
    <w:p w14:paraId="2783EA61" w14:textId="77777777" w:rsidR="00FF738A" w:rsidRPr="00FF738A" w:rsidRDefault="00FF738A" w:rsidP="00FF738A">
      <w:pPr>
        <w:jc w:val="both"/>
        <w:rPr>
          <w:rFonts w:ascii="Tahoma" w:hAnsi="Tahoma" w:cs="Tahoma"/>
          <w:b/>
        </w:rPr>
      </w:pPr>
    </w:p>
    <w:p w14:paraId="42875C18" w14:textId="77777777" w:rsidR="00FF738A" w:rsidRPr="00FF738A" w:rsidRDefault="00FF738A" w:rsidP="00FF738A">
      <w:pPr>
        <w:jc w:val="both"/>
        <w:rPr>
          <w:rFonts w:ascii="Tahoma" w:hAnsi="Tahoma" w:cs="Tahoma"/>
          <w:b/>
          <w:u w:val="single"/>
        </w:rPr>
      </w:pPr>
      <w:r w:rsidRPr="00FF738A">
        <w:rPr>
          <w:rFonts w:ascii="Tahoma" w:hAnsi="Tahoma" w:cs="Tahoma"/>
          <w:b/>
          <w:u w:val="single"/>
        </w:rPr>
        <w:t xml:space="preserve">P + R (Parkiraj in se pelji z LPP)  </w:t>
      </w:r>
    </w:p>
    <w:p w14:paraId="5DE4DE2E" w14:textId="56BCF7B3" w:rsidR="00FF738A" w:rsidRDefault="00FF738A" w:rsidP="00FF738A">
      <w:pPr>
        <w:jc w:val="both"/>
        <w:rPr>
          <w:rFonts w:ascii="Tahoma" w:hAnsi="Tahoma" w:cs="Tahoma"/>
          <w:b/>
        </w:rPr>
      </w:pPr>
      <w:hyperlink r:id="rId15" w:history="1">
        <w:r w:rsidRPr="00A2534D">
          <w:rPr>
            <w:rStyle w:val="Hiperpovezava"/>
            <w:rFonts w:ascii="Tahoma" w:hAnsi="Tahoma" w:cs="Tahoma"/>
            <w:b/>
          </w:rPr>
          <w:t>www.lpp.si/uporabne-informacije-za-potnike/p-r-parkiraj-se-pelji-z-avtobusom</w:t>
        </w:r>
      </w:hyperlink>
    </w:p>
    <w:p w14:paraId="737AA6CD" w14:textId="77777777" w:rsidR="00FF738A" w:rsidRPr="00FF738A" w:rsidRDefault="00FF738A" w:rsidP="00FF738A">
      <w:pPr>
        <w:jc w:val="both"/>
        <w:rPr>
          <w:rFonts w:ascii="Tahoma" w:hAnsi="Tahoma" w:cs="Tahoma"/>
          <w:b/>
        </w:rPr>
      </w:pPr>
    </w:p>
    <w:p w14:paraId="302C8645" w14:textId="77777777" w:rsidR="00FF738A" w:rsidRPr="00FF738A" w:rsidRDefault="00FF738A" w:rsidP="00FF738A">
      <w:pPr>
        <w:jc w:val="both"/>
        <w:rPr>
          <w:rFonts w:ascii="Tahoma" w:hAnsi="Tahoma" w:cs="Tahoma"/>
        </w:rPr>
      </w:pPr>
      <w:r w:rsidRPr="00FF738A">
        <w:rPr>
          <w:rFonts w:ascii="Tahoma" w:hAnsi="Tahoma" w:cs="Tahoma"/>
        </w:rPr>
        <w:t xml:space="preserve">P + R parkirišča so na obrobju mesta oz. na glavnih vpadnicah v mesto Ljubljana. Uporabnikom parkirišč je omogočeno dnevno parkiranje, v ceno parkiranja 1,20 evra pa je vključena tudi povratna vozovnica mestnega potniškega prometa – LPP. </w:t>
      </w:r>
    </w:p>
    <w:p w14:paraId="3727CCB3" w14:textId="77777777" w:rsidR="00FF738A" w:rsidRPr="00FF738A" w:rsidRDefault="00FF738A" w:rsidP="00FF738A">
      <w:pPr>
        <w:jc w:val="both"/>
        <w:rPr>
          <w:rFonts w:ascii="Tahoma" w:hAnsi="Tahoma" w:cs="Tahoma"/>
        </w:rPr>
      </w:pPr>
      <w:r w:rsidRPr="00FF738A">
        <w:rPr>
          <w:rFonts w:ascii="Tahoma" w:hAnsi="Tahoma" w:cs="Tahoma"/>
          <w:b/>
          <w:color w:val="FF0000"/>
        </w:rPr>
        <w:t>*</w:t>
      </w:r>
      <w:r w:rsidRPr="00FF738A">
        <w:rPr>
          <w:rFonts w:ascii="Tahoma" w:hAnsi="Tahoma" w:cs="Tahoma"/>
        </w:rPr>
        <w:t xml:space="preserve"> Na železniških postajah Celje, Hrastnik, Jesenice, Koper, Kranj, Ljubljana, Litija, Maribor, Murska Sobota, Novo mesto, Nova Gorica, Pragersko, Postojna, Ptuj, Sevnica, Sežana, Škofja Loka, Trbovlje, Zagorje in Zidani Most lahko kupite vrednostno Urbano in uredite mesečno vozovnico za prevoz z vlakom in mestnimi avtobusi LPP.</w:t>
      </w:r>
    </w:p>
    <w:p w14:paraId="2A7770B6" w14:textId="3889D4F8" w:rsidR="00FF738A" w:rsidRDefault="00FF738A">
      <w:pPr>
        <w:rPr>
          <w:rFonts w:ascii="Tahoma" w:hAnsi="Tahoma" w:cs="Tahoma"/>
        </w:rPr>
      </w:pPr>
      <w:r>
        <w:rPr>
          <w:rFonts w:ascii="Tahoma" w:hAnsi="Tahoma" w:cs="Tahoma"/>
        </w:rPr>
        <w:br w:type="page"/>
      </w:r>
    </w:p>
    <w:p w14:paraId="3AF388B6" w14:textId="3D7C7CCE" w:rsidR="00FF738A" w:rsidRDefault="00FF738A" w:rsidP="00FF738A">
      <w:pPr>
        <w:rPr>
          <w:rFonts w:ascii="Tahoma" w:hAnsi="Tahoma" w:cs="Tahoma"/>
          <w:b/>
        </w:rPr>
      </w:pPr>
      <w:r>
        <w:rPr>
          <w:rFonts w:ascii="Tahoma" w:hAnsi="Tahoma" w:cs="Tahoma"/>
          <w:b/>
        </w:rPr>
        <w:lastRenderedPageBreak/>
        <w:t xml:space="preserve">INFO TOČKE LPP </w:t>
      </w:r>
    </w:p>
    <w:p w14:paraId="6DA71278" w14:textId="77777777" w:rsidR="00FF738A" w:rsidRPr="00FF738A" w:rsidRDefault="00FF738A" w:rsidP="00FF738A">
      <w:pPr>
        <w:rPr>
          <w:rFonts w:ascii="Tahoma" w:hAnsi="Tahoma" w:cs="Tahoma"/>
          <w:b/>
        </w:rPr>
      </w:pPr>
    </w:p>
    <w:p w14:paraId="78E4336F" w14:textId="77777777" w:rsidR="00FF738A" w:rsidRPr="00FF738A" w:rsidRDefault="00FF738A" w:rsidP="00FF738A">
      <w:pPr>
        <w:rPr>
          <w:rFonts w:ascii="Tahoma" w:hAnsi="Tahoma" w:cs="Tahoma"/>
        </w:rPr>
      </w:pPr>
      <w:r w:rsidRPr="00FF738A">
        <w:rPr>
          <w:rFonts w:ascii="Tahoma" w:hAnsi="Tahoma" w:cs="Tahoma"/>
        </w:rPr>
        <w:t xml:space="preserve">V okviru Informativnih dni Vas predstavniki LPP pričakujemo na naslednjih </w:t>
      </w:r>
      <w:r w:rsidRPr="00FF738A">
        <w:rPr>
          <w:rFonts w:ascii="Tahoma" w:hAnsi="Tahoma" w:cs="Tahoma"/>
          <w:b/>
        </w:rPr>
        <w:t>Info Točkah LPP</w:t>
      </w:r>
      <w:r w:rsidRPr="00FF738A">
        <w:rPr>
          <w:rFonts w:ascii="Tahoma" w:hAnsi="Tahoma" w:cs="Tahoma"/>
        </w:rPr>
        <w:t xml:space="preserve">, kjer bomo delili shemo linij z vrisanimi izobraževalnimi institucijami in prijazno odgovorili na vaša vprašanja. </w:t>
      </w:r>
    </w:p>
    <w:tbl>
      <w:tblPr>
        <w:tblStyle w:val="Tabelamrea"/>
        <w:tblW w:w="0" w:type="auto"/>
        <w:tblLook w:val="04A0" w:firstRow="1" w:lastRow="0" w:firstColumn="1" w:lastColumn="0" w:noHBand="0" w:noVBand="1"/>
      </w:tblPr>
      <w:tblGrid>
        <w:gridCol w:w="5920"/>
        <w:gridCol w:w="1559"/>
        <w:gridCol w:w="1733"/>
      </w:tblGrid>
      <w:tr w:rsidR="00FF738A" w:rsidRPr="00FF738A" w14:paraId="26F1FD5A" w14:textId="77777777" w:rsidTr="00FF738A">
        <w:tc>
          <w:tcPr>
            <w:tcW w:w="592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5962F85" w14:textId="77777777" w:rsidR="00FF738A" w:rsidRPr="00FF738A" w:rsidRDefault="00FF738A">
            <w:pPr>
              <w:rPr>
                <w:rFonts w:ascii="Tahoma" w:hAnsi="Tahoma" w:cs="Tahoma"/>
                <w:lang w:eastAsia="en-US"/>
              </w:rPr>
            </w:pPr>
            <w:r w:rsidRPr="00FF738A">
              <w:rPr>
                <w:rFonts w:ascii="Tahoma" w:hAnsi="Tahoma" w:cs="Tahoma"/>
              </w:rPr>
              <w:t xml:space="preserve">INFO TOČKE LPP </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A9E771" w14:textId="77777777" w:rsidR="00FF738A" w:rsidRPr="00FF738A" w:rsidRDefault="00FF738A">
            <w:pPr>
              <w:rPr>
                <w:rFonts w:ascii="Tahoma" w:hAnsi="Tahoma" w:cs="Tahoma"/>
                <w:lang w:eastAsia="en-US"/>
              </w:rPr>
            </w:pPr>
            <w:r w:rsidRPr="00FF738A">
              <w:rPr>
                <w:rFonts w:ascii="Tahoma" w:hAnsi="Tahoma" w:cs="Tahoma"/>
              </w:rPr>
              <w:t>Petek, 12.2.2016</w:t>
            </w:r>
          </w:p>
        </w:tc>
        <w:tc>
          <w:tcPr>
            <w:tcW w:w="173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A20C9FF" w14:textId="77777777" w:rsidR="00FF738A" w:rsidRPr="00FF738A" w:rsidRDefault="00FF738A">
            <w:pPr>
              <w:rPr>
                <w:rFonts w:ascii="Tahoma" w:hAnsi="Tahoma" w:cs="Tahoma"/>
                <w:lang w:eastAsia="en-US"/>
              </w:rPr>
            </w:pPr>
            <w:r w:rsidRPr="00FF738A">
              <w:rPr>
                <w:rFonts w:ascii="Tahoma" w:hAnsi="Tahoma" w:cs="Tahoma"/>
              </w:rPr>
              <w:t>Sobota, 13.2.2016</w:t>
            </w:r>
          </w:p>
        </w:tc>
      </w:tr>
      <w:tr w:rsidR="00FF738A" w:rsidRPr="00FF738A" w14:paraId="588D087B" w14:textId="77777777" w:rsidTr="00FF738A">
        <w:tc>
          <w:tcPr>
            <w:tcW w:w="5920" w:type="dxa"/>
            <w:tcBorders>
              <w:top w:val="single" w:sz="4" w:space="0" w:color="auto"/>
              <w:left w:val="single" w:sz="4" w:space="0" w:color="auto"/>
              <w:bottom w:val="single" w:sz="4" w:space="0" w:color="auto"/>
              <w:right w:val="single" w:sz="4" w:space="0" w:color="auto"/>
            </w:tcBorders>
            <w:hideMark/>
          </w:tcPr>
          <w:p w14:paraId="2C9124A3" w14:textId="77777777" w:rsidR="00FF738A" w:rsidRPr="00FF738A" w:rsidRDefault="00FF738A">
            <w:pPr>
              <w:rPr>
                <w:rFonts w:ascii="Tahoma" w:hAnsi="Tahoma" w:cs="Tahoma"/>
                <w:lang w:eastAsia="en-US"/>
              </w:rPr>
            </w:pPr>
            <w:r w:rsidRPr="00FF738A">
              <w:rPr>
                <w:rFonts w:ascii="Tahoma" w:hAnsi="Tahoma" w:cs="Tahoma"/>
              </w:rPr>
              <w:t>AP LJUBLJANA (vhod)</w:t>
            </w:r>
          </w:p>
        </w:tc>
        <w:tc>
          <w:tcPr>
            <w:tcW w:w="1559" w:type="dxa"/>
            <w:tcBorders>
              <w:top w:val="single" w:sz="4" w:space="0" w:color="auto"/>
              <w:left w:val="single" w:sz="4" w:space="0" w:color="auto"/>
              <w:bottom w:val="single" w:sz="4" w:space="0" w:color="auto"/>
              <w:right w:val="single" w:sz="4" w:space="0" w:color="auto"/>
            </w:tcBorders>
            <w:hideMark/>
          </w:tcPr>
          <w:p w14:paraId="57374ADE" w14:textId="77777777" w:rsidR="00FF738A" w:rsidRPr="00FF738A" w:rsidRDefault="00FF738A">
            <w:pPr>
              <w:rPr>
                <w:rFonts w:ascii="Tahoma" w:hAnsi="Tahoma" w:cs="Tahoma"/>
                <w:lang w:eastAsia="en-US"/>
              </w:rPr>
            </w:pPr>
            <w:r w:rsidRPr="00FF738A">
              <w:rPr>
                <w:rFonts w:ascii="Tahoma" w:hAnsi="Tahoma" w:cs="Tahoma"/>
              </w:rPr>
              <w:t>7 h - 15 h</w:t>
            </w:r>
          </w:p>
        </w:tc>
        <w:tc>
          <w:tcPr>
            <w:tcW w:w="1733" w:type="dxa"/>
            <w:tcBorders>
              <w:top w:val="single" w:sz="4" w:space="0" w:color="auto"/>
              <w:left w:val="single" w:sz="4" w:space="0" w:color="auto"/>
              <w:bottom w:val="single" w:sz="4" w:space="0" w:color="auto"/>
              <w:right w:val="single" w:sz="4" w:space="0" w:color="auto"/>
            </w:tcBorders>
            <w:hideMark/>
          </w:tcPr>
          <w:p w14:paraId="7F4015B0" w14:textId="77777777" w:rsidR="00FF738A" w:rsidRPr="00FF738A" w:rsidRDefault="00FF738A">
            <w:pPr>
              <w:rPr>
                <w:rFonts w:ascii="Tahoma" w:hAnsi="Tahoma" w:cs="Tahoma"/>
                <w:lang w:eastAsia="en-US"/>
              </w:rPr>
            </w:pPr>
            <w:r w:rsidRPr="00FF738A">
              <w:rPr>
                <w:rFonts w:ascii="Tahoma" w:hAnsi="Tahoma" w:cs="Tahoma"/>
              </w:rPr>
              <w:t>7 h - 12 h</w:t>
            </w:r>
          </w:p>
        </w:tc>
      </w:tr>
      <w:tr w:rsidR="00FF738A" w:rsidRPr="00FF738A" w14:paraId="4A467B74" w14:textId="77777777" w:rsidTr="00FF738A">
        <w:tc>
          <w:tcPr>
            <w:tcW w:w="5920" w:type="dxa"/>
            <w:tcBorders>
              <w:top w:val="single" w:sz="4" w:space="0" w:color="auto"/>
              <w:left w:val="single" w:sz="4" w:space="0" w:color="auto"/>
              <w:bottom w:val="single" w:sz="4" w:space="0" w:color="auto"/>
              <w:right w:val="single" w:sz="4" w:space="0" w:color="auto"/>
            </w:tcBorders>
            <w:hideMark/>
          </w:tcPr>
          <w:p w14:paraId="358B4727" w14:textId="77777777" w:rsidR="00FF738A" w:rsidRPr="00FF738A" w:rsidRDefault="00FF738A">
            <w:pPr>
              <w:rPr>
                <w:rFonts w:ascii="Tahoma" w:hAnsi="Tahoma" w:cs="Tahoma"/>
                <w:lang w:eastAsia="en-US"/>
              </w:rPr>
            </w:pPr>
            <w:r w:rsidRPr="00FF738A">
              <w:rPr>
                <w:rFonts w:ascii="Tahoma" w:hAnsi="Tahoma" w:cs="Tahoma"/>
              </w:rPr>
              <w:t xml:space="preserve">Bavarski dvor, na obeh straneh pri </w:t>
            </w:r>
            <w:proofErr w:type="spellStart"/>
            <w:r w:rsidRPr="00FF738A">
              <w:rPr>
                <w:rFonts w:ascii="Tahoma" w:hAnsi="Tahoma" w:cs="Tahoma"/>
              </w:rPr>
              <w:t>urbanomatih</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B356F4C" w14:textId="77777777" w:rsidR="00FF738A" w:rsidRPr="00FF738A" w:rsidRDefault="00FF738A">
            <w:pPr>
              <w:rPr>
                <w:rFonts w:ascii="Tahoma" w:hAnsi="Tahoma" w:cs="Tahoma"/>
                <w:lang w:eastAsia="en-US"/>
              </w:rPr>
            </w:pPr>
            <w:r w:rsidRPr="00FF738A">
              <w:rPr>
                <w:rFonts w:ascii="Tahoma" w:hAnsi="Tahoma" w:cs="Tahoma"/>
              </w:rPr>
              <w:t>7 h - 15 h</w:t>
            </w:r>
          </w:p>
        </w:tc>
        <w:tc>
          <w:tcPr>
            <w:tcW w:w="1733" w:type="dxa"/>
            <w:tcBorders>
              <w:top w:val="single" w:sz="4" w:space="0" w:color="auto"/>
              <w:left w:val="single" w:sz="4" w:space="0" w:color="auto"/>
              <w:bottom w:val="single" w:sz="4" w:space="0" w:color="auto"/>
              <w:right w:val="single" w:sz="4" w:space="0" w:color="auto"/>
            </w:tcBorders>
            <w:hideMark/>
          </w:tcPr>
          <w:p w14:paraId="0BFB7F12" w14:textId="77777777" w:rsidR="00FF738A" w:rsidRPr="00FF738A" w:rsidRDefault="00FF738A">
            <w:pPr>
              <w:rPr>
                <w:rFonts w:ascii="Tahoma" w:hAnsi="Tahoma" w:cs="Tahoma"/>
                <w:lang w:eastAsia="en-US"/>
              </w:rPr>
            </w:pPr>
            <w:r w:rsidRPr="00FF738A">
              <w:rPr>
                <w:rFonts w:ascii="Tahoma" w:hAnsi="Tahoma" w:cs="Tahoma"/>
              </w:rPr>
              <w:t>7 h - 12 h</w:t>
            </w:r>
          </w:p>
        </w:tc>
      </w:tr>
      <w:tr w:rsidR="00FF738A" w:rsidRPr="00FF738A" w14:paraId="61B26FA4" w14:textId="77777777" w:rsidTr="00FF738A">
        <w:tc>
          <w:tcPr>
            <w:tcW w:w="5920" w:type="dxa"/>
            <w:tcBorders>
              <w:top w:val="single" w:sz="4" w:space="0" w:color="auto"/>
              <w:left w:val="single" w:sz="4" w:space="0" w:color="auto"/>
              <w:bottom w:val="single" w:sz="4" w:space="0" w:color="auto"/>
              <w:right w:val="single" w:sz="4" w:space="0" w:color="auto"/>
            </w:tcBorders>
            <w:hideMark/>
          </w:tcPr>
          <w:p w14:paraId="0CFAE789" w14:textId="77777777" w:rsidR="00FF738A" w:rsidRPr="00FF738A" w:rsidRDefault="00FF738A">
            <w:pPr>
              <w:rPr>
                <w:rFonts w:ascii="Tahoma" w:hAnsi="Tahoma" w:cs="Tahoma"/>
              </w:rPr>
            </w:pPr>
            <w:r w:rsidRPr="00FF738A">
              <w:rPr>
                <w:rFonts w:ascii="Tahoma" w:hAnsi="Tahoma" w:cs="Tahoma"/>
              </w:rPr>
              <w:t>Potniški center LPP, Slovenska  56, 1000 Ljubljana</w:t>
            </w:r>
          </w:p>
          <w:p w14:paraId="109136CF" w14:textId="77777777" w:rsidR="00FF738A" w:rsidRPr="00FF738A" w:rsidRDefault="00FF738A">
            <w:pPr>
              <w:rPr>
                <w:rFonts w:ascii="Tahoma" w:hAnsi="Tahoma" w:cs="Tahoma"/>
                <w:lang w:eastAsia="en-US"/>
              </w:rPr>
            </w:pPr>
            <w:r w:rsidRPr="00FF738A">
              <w:rPr>
                <w:rFonts w:ascii="Tahoma" w:hAnsi="Tahoma" w:cs="Tahoma"/>
              </w:rPr>
              <w:t>- izdelava terminske kartice Urbana</w:t>
            </w:r>
          </w:p>
        </w:tc>
        <w:tc>
          <w:tcPr>
            <w:tcW w:w="1559" w:type="dxa"/>
            <w:tcBorders>
              <w:top w:val="single" w:sz="4" w:space="0" w:color="auto"/>
              <w:left w:val="single" w:sz="4" w:space="0" w:color="auto"/>
              <w:bottom w:val="single" w:sz="4" w:space="0" w:color="auto"/>
              <w:right w:val="single" w:sz="4" w:space="0" w:color="auto"/>
            </w:tcBorders>
            <w:hideMark/>
          </w:tcPr>
          <w:p w14:paraId="2DF053FB" w14:textId="77777777" w:rsidR="00FF738A" w:rsidRPr="00FF738A" w:rsidRDefault="00FF738A">
            <w:pPr>
              <w:rPr>
                <w:rFonts w:ascii="Tahoma" w:hAnsi="Tahoma" w:cs="Tahoma"/>
                <w:lang w:eastAsia="en-US"/>
              </w:rPr>
            </w:pPr>
            <w:r w:rsidRPr="00FF738A">
              <w:rPr>
                <w:rFonts w:ascii="Tahoma" w:hAnsi="Tahoma" w:cs="Tahoma"/>
              </w:rPr>
              <w:t>6.30 h - 19 h</w:t>
            </w:r>
          </w:p>
        </w:tc>
        <w:tc>
          <w:tcPr>
            <w:tcW w:w="1733" w:type="dxa"/>
            <w:tcBorders>
              <w:top w:val="single" w:sz="4" w:space="0" w:color="auto"/>
              <w:left w:val="single" w:sz="4" w:space="0" w:color="auto"/>
              <w:bottom w:val="single" w:sz="4" w:space="0" w:color="auto"/>
              <w:right w:val="single" w:sz="4" w:space="0" w:color="auto"/>
            </w:tcBorders>
            <w:hideMark/>
          </w:tcPr>
          <w:p w14:paraId="77D2812C" w14:textId="77777777" w:rsidR="00FF738A" w:rsidRPr="00FF738A" w:rsidRDefault="00FF738A">
            <w:pPr>
              <w:rPr>
                <w:rFonts w:ascii="Tahoma" w:hAnsi="Tahoma" w:cs="Tahoma"/>
                <w:lang w:eastAsia="en-US"/>
              </w:rPr>
            </w:pPr>
            <w:r w:rsidRPr="00FF738A">
              <w:rPr>
                <w:rFonts w:ascii="Tahoma" w:hAnsi="Tahoma" w:cs="Tahoma"/>
              </w:rPr>
              <w:t>-</w:t>
            </w:r>
          </w:p>
        </w:tc>
      </w:tr>
    </w:tbl>
    <w:p w14:paraId="1571CDC2" w14:textId="77777777" w:rsidR="00FF738A" w:rsidRPr="00FF738A" w:rsidRDefault="00FF738A" w:rsidP="00FF738A">
      <w:pPr>
        <w:rPr>
          <w:rFonts w:ascii="Tahoma" w:hAnsi="Tahoma" w:cs="Tahoma"/>
          <w:lang w:eastAsia="en-US"/>
        </w:rPr>
      </w:pPr>
    </w:p>
    <w:p w14:paraId="49EF4386" w14:textId="77777777" w:rsidR="00FF738A" w:rsidRPr="00FF738A" w:rsidRDefault="00FF738A" w:rsidP="00FF738A">
      <w:pPr>
        <w:rPr>
          <w:rFonts w:ascii="Tahoma" w:hAnsi="Tahoma" w:cs="Tahoma"/>
        </w:rPr>
      </w:pPr>
      <w:r w:rsidRPr="00FF738A">
        <w:rPr>
          <w:rFonts w:ascii="Tahoma" w:hAnsi="Tahoma" w:cs="Tahoma"/>
        </w:rPr>
        <w:t xml:space="preserve">Pred prihodom v Ljubljano si oglejte na LPP spletni strani:  </w:t>
      </w:r>
    </w:p>
    <w:p w14:paraId="7AFE406C" w14:textId="77777777" w:rsidR="00FF738A" w:rsidRPr="00FF738A" w:rsidRDefault="00FF738A" w:rsidP="00FF738A">
      <w:pPr>
        <w:pStyle w:val="Odstavekseznama"/>
        <w:numPr>
          <w:ilvl w:val="0"/>
          <w:numId w:val="2"/>
        </w:numPr>
        <w:spacing w:after="200" w:line="276" w:lineRule="auto"/>
        <w:rPr>
          <w:rFonts w:ascii="Tahoma" w:hAnsi="Tahoma" w:cs="Tahoma"/>
        </w:rPr>
      </w:pPr>
      <w:r w:rsidRPr="00FF738A">
        <w:rPr>
          <w:rFonts w:ascii="Tahoma" w:hAnsi="Tahoma" w:cs="Tahoma"/>
        </w:rPr>
        <w:t>sheme linij (</w:t>
      </w:r>
      <w:hyperlink r:id="rId16" w:history="1">
        <w:r w:rsidRPr="00FF738A">
          <w:rPr>
            <w:rStyle w:val="Hiperpovezava"/>
            <w:rFonts w:ascii="Tahoma" w:hAnsi="Tahoma" w:cs="Tahoma"/>
          </w:rPr>
          <w:t>www.lpp.si/javni-prevoz/sheme-linij</w:t>
        </w:r>
      </w:hyperlink>
      <w:r w:rsidRPr="00FF738A">
        <w:rPr>
          <w:rFonts w:ascii="Tahoma" w:hAnsi="Tahoma" w:cs="Tahoma"/>
        </w:rPr>
        <w:t xml:space="preserve">), </w:t>
      </w:r>
    </w:p>
    <w:p w14:paraId="06FA59C9" w14:textId="77777777" w:rsidR="00FF738A" w:rsidRPr="00FF738A" w:rsidRDefault="00FF738A" w:rsidP="00FF738A">
      <w:pPr>
        <w:pStyle w:val="Odstavekseznama"/>
        <w:numPr>
          <w:ilvl w:val="0"/>
          <w:numId w:val="2"/>
        </w:numPr>
        <w:spacing w:after="200" w:line="276" w:lineRule="auto"/>
        <w:rPr>
          <w:rFonts w:ascii="Tahoma" w:hAnsi="Tahoma" w:cs="Tahoma"/>
        </w:rPr>
      </w:pPr>
      <w:r w:rsidRPr="00FF738A">
        <w:rPr>
          <w:rFonts w:ascii="Tahoma" w:hAnsi="Tahoma" w:cs="Tahoma"/>
        </w:rPr>
        <w:t>vozne rede (</w:t>
      </w:r>
      <w:hyperlink r:id="rId17" w:history="1">
        <w:r w:rsidRPr="00FF738A">
          <w:rPr>
            <w:rStyle w:val="Hiperpovezava"/>
            <w:rFonts w:ascii="Tahoma" w:hAnsi="Tahoma" w:cs="Tahoma"/>
          </w:rPr>
          <w:t>www.lpp.si/javni-prevoz/vozni-redi-mestni-potniski-promet/vozni-redi-redni</w:t>
        </w:r>
      </w:hyperlink>
      <w:r w:rsidRPr="00FF738A">
        <w:rPr>
          <w:rFonts w:ascii="Tahoma" w:hAnsi="Tahoma" w:cs="Tahoma"/>
        </w:rPr>
        <w:t>),</w:t>
      </w:r>
    </w:p>
    <w:p w14:paraId="4D5332E2" w14:textId="77777777" w:rsidR="00FF738A" w:rsidRPr="00FF738A" w:rsidRDefault="00FF738A" w:rsidP="00FF738A">
      <w:pPr>
        <w:pStyle w:val="Odstavekseznama"/>
        <w:numPr>
          <w:ilvl w:val="0"/>
          <w:numId w:val="2"/>
        </w:numPr>
        <w:spacing w:after="200" w:line="276" w:lineRule="auto"/>
        <w:rPr>
          <w:rFonts w:ascii="Tahoma" w:hAnsi="Tahoma" w:cs="Tahoma"/>
        </w:rPr>
      </w:pPr>
      <w:r w:rsidRPr="00FF738A">
        <w:rPr>
          <w:rFonts w:ascii="Tahoma" w:hAnsi="Tahoma" w:cs="Tahoma"/>
        </w:rPr>
        <w:t>načrtovanje poti z Google zemljevidi (za LPP avtobuse) (</w:t>
      </w:r>
      <w:hyperlink r:id="rId18" w:history="1">
        <w:r w:rsidRPr="00FF738A">
          <w:rPr>
            <w:rStyle w:val="Hiperpovezava"/>
            <w:rFonts w:ascii="Tahoma" w:hAnsi="Tahoma" w:cs="Tahoma"/>
          </w:rPr>
          <w:t>www.lpp.si/kako-do-nas-nacrtovanje-poti-z-lpp</w:t>
        </w:r>
      </w:hyperlink>
      <w:r w:rsidRPr="00FF738A">
        <w:rPr>
          <w:rFonts w:ascii="Tahoma" w:hAnsi="Tahoma" w:cs="Tahoma"/>
        </w:rPr>
        <w:t>),</w:t>
      </w:r>
    </w:p>
    <w:p w14:paraId="0BD3F128" w14:textId="77777777" w:rsidR="00FF738A" w:rsidRPr="00FF738A" w:rsidRDefault="00FF738A" w:rsidP="00FF738A">
      <w:pPr>
        <w:pStyle w:val="Odstavekseznama"/>
        <w:numPr>
          <w:ilvl w:val="0"/>
          <w:numId w:val="2"/>
        </w:numPr>
        <w:spacing w:after="200" w:line="276" w:lineRule="auto"/>
        <w:rPr>
          <w:rFonts w:ascii="Tahoma" w:hAnsi="Tahoma" w:cs="Tahoma"/>
        </w:rPr>
      </w:pPr>
      <w:r w:rsidRPr="00FF738A">
        <w:rPr>
          <w:rFonts w:ascii="Tahoma" w:hAnsi="Tahoma" w:cs="Tahoma"/>
        </w:rPr>
        <w:t>vse o šolski Urbani (</w:t>
      </w:r>
      <w:hyperlink r:id="rId19" w:history="1">
        <w:r w:rsidRPr="00FF738A">
          <w:rPr>
            <w:rStyle w:val="Hiperpovezava"/>
            <w:rFonts w:ascii="Tahoma" w:hAnsi="Tahoma" w:cs="Tahoma"/>
          </w:rPr>
          <w:t>www.lpp.si/uporabne-informacije-za-potnike/solska-mesecna-vozovnica</w:t>
        </w:r>
      </w:hyperlink>
      <w:r w:rsidRPr="00FF738A">
        <w:rPr>
          <w:rFonts w:ascii="Tahoma" w:hAnsi="Tahoma" w:cs="Tahoma"/>
        </w:rPr>
        <w:t xml:space="preserve">) </w:t>
      </w:r>
    </w:p>
    <w:p w14:paraId="5CD731F8" w14:textId="77777777" w:rsidR="00FF738A" w:rsidRPr="00FF738A" w:rsidRDefault="00FF738A" w:rsidP="00FF738A">
      <w:pPr>
        <w:rPr>
          <w:rFonts w:ascii="Tahoma" w:hAnsi="Tahoma" w:cs="Tahoma"/>
        </w:rPr>
      </w:pPr>
      <w:r w:rsidRPr="00FF738A">
        <w:rPr>
          <w:rFonts w:ascii="Tahoma" w:hAnsi="Tahoma" w:cs="Tahoma"/>
        </w:rPr>
        <w:t>Med vožnjo z mestnimi avtobusi boste opazili, da si lahko za pravilen izstop pomagate tudi s prikazovalniki nad vozniki, kjer oglašujemo izstopne točke za posamezne izobraževalne institucije.</w:t>
      </w:r>
    </w:p>
    <w:p w14:paraId="46A4D7E7" w14:textId="77777777" w:rsidR="00FF738A" w:rsidRPr="00FF738A" w:rsidRDefault="00FF738A" w:rsidP="00FF738A">
      <w:pPr>
        <w:rPr>
          <w:rFonts w:ascii="Tahoma" w:hAnsi="Tahoma" w:cs="Tahoma"/>
        </w:rPr>
      </w:pPr>
      <w:r w:rsidRPr="00FF738A">
        <w:rPr>
          <w:rFonts w:ascii="Tahoma" w:hAnsi="Tahoma" w:cs="Tahoma"/>
        </w:rPr>
        <w:t>Informacije Vam lahko na postajališčih posredujejo tudi vozniki avtobusov.  Priporočljivo je, da jih med samo vožnjo ne motite.</w:t>
      </w:r>
    </w:p>
    <w:p w14:paraId="3CFB8678" w14:textId="77777777" w:rsidR="00FF738A" w:rsidRPr="00FF738A" w:rsidRDefault="00FF738A" w:rsidP="00FF738A">
      <w:pPr>
        <w:rPr>
          <w:rFonts w:ascii="Tahoma" w:hAnsi="Tahoma" w:cs="Tahoma"/>
        </w:rPr>
      </w:pPr>
      <w:r w:rsidRPr="00FF738A">
        <w:rPr>
          <w:rFonts w:ascii="Tahoma" w:hAnsi="Tahoma" w:cs="Tahoma"/>
        </w:rPr>
        <w:br/>
        <w:t>Avtobusi LPP bodo v času Informativnih dni vozili po zgoščenem voznem redu.</w:t>
      </w:r>
    </w:p>
    <w:p w14:paraId="641E8010" w14:textId="77777777" w:rsidR="00E940DF" w:rsidRPr="00E940DF" w:rsidRDefault="00E940DF" w:rsidP="00E940DF">
      <w:pPr>
        <w:rPr>
          <w:rFonts w:ascii="Tahoma" w:hAnsi="Tahoma" w:cs="Tahoma"/>
        </w:rPr>
      </w:pPr>
    </w:p>
    <w:p w14:paraId="32626DF4" w14:textId="77777777" w:rsidR="00FF738A" w:rsidRPr="00FF738A" w:rsidRDefault="00FF738A" w:rsidP="00FF738A">
      <w:pPr>
        <w:rPr>
          <w:rFonts w:ascii="Tahoma" w:hAnsi="Tahoma" w:cs="Tahoma"/>
        </w:rPr>
      </w:pPr>
      <w:r w:rsidRPr="00FF738A">
        <w:rPr>
          <w:rFonts w:ascii="Tahoma" w:hAnsi="Tahoma" w:cs="Tahoma"/>
        </w:rPr>
        <w:t>Študentski  telefon in ŠOU Info Točka</w:t>
      </w:r>
    </w:p>
    <w:p w14:paraId="0520FADE" w14:textId="77777777" w:rsidR="00FF738A" w:rsidRPr="00FF738A" w:rsidRDefault="00FF738A" w:rsidP="00FF738A">
      <w:pPr>
        <w:rPr>
          <w:rFonts w:ascii="Tahoma" w:hAnsi="Tahoma" w:cs="Tahoma"/>
        </w:rPr>
      </w:pPr>
      <w:r w:rsidRPr="00FF738A">
        <w:rPr>
          <w:rFonts w:ascii="Tahoma" w:hAnsi="Tahoma" w:cs="Tahoma"/>
        </w:rPr>
        <w:t>01 4380 253</w:t>
      </w:r>
    </w:p>
    <w:p w14:paraId="641E8011" w14:textId="77777777" w:rsidR="00E940DF" w:rsidRDefault="00E940DF" w:rsidP="00E940DF">
      <w:pPr>
        <w:rPr>
          <w:rFonts w:ascii="Tahoma" w:hAnsi="Tahoma" w:cs="Tahoma"/>
        </w:rPr>
      </w:pPr>
    </w:p>
    <w:p w14:paraId="641E8012" w14:textId="77777777" w:rsidR="00322DB4" w:rsidRPr="003D57A2" w:rsidRDefault="00322DB4" w:rsidP="00322DB4">
      <w:pPr>
        <w:rPr>
          <w:rFonts w:ascii="Tahoma" w:hAnsi="Tahoma" w:cs="Tahoma"/>
        </w:rPr>
      </w:pPr>
    </w:p>
    <w:p w14:paraId="641E8013" w14:textId="77777777" w:rsidR="008E7927" w:rsidRDefault="008E7927" w:rsidP="00E940DF">
      <w:pPr>
        <w:tabs>
          <w:tab w:val="left" w:pos="8374"/>
        </w:tabs>
        <w:rPr>
          <w:rFonts w:ascii="Tahoma" w:hAnsi="Tahoma" w:cs="Tahoma"/>
        </w:rPr>
      </w:pPr>
    </w:p>
    <w:p w14:paraId="641E8014" w14:textId="77777777" w:rsidR="00600AFD" w:rsidRDefault="00600AFD" w:rsidP="00E940DF">
      <w:pPr>
        <w:tabs>
          <w:tab w:val="left" w:pos="8374"/>
        </w:tabs>
        <w:rPr>
          <w:rFonts w:ascii="Tahoma" w:hAnsi="Tahoma" w:cs="Tahoma"/>
        </w:rPr>
      </w:pPr>
    </w:p>
    <w:p w14:paraId="641E8015" w14:textId="77777777" w:rsidR="00600AFD" w:rsidRDefault="00600AFD" w:rsidP="00E940DF">
      <w:pPr>
        <w:tabs>
          <w:tab w:val="left" w:pos="8374"/>
        </w:tabs>
        <w:rPr>
          <w:rFonts w:ascii="Tahoma" w:hAnsi="Tahoma" w:cs="Tahoma"/>
        </w:rPr>
      </w:pPr>
    </w:p>
    <w:p w14:paraId="641E8016" w14:textId="77777777" w:rsidR="00600AFD" w:rsidRDefault="00600AFD" w:rsidP="00E940DF">
      <w:pPr>
        <w:tabs>
          <w:tab w:val="left" w:pos="8374"/>
        </w:tabs>
        <w:rPr>
          <w:rFonts w:ascii="Tahoma" w:hAnsi="Tahoma" w:cs="Tahoma"/>
        </w:rPr>
      </w:pPr>
    </w:p>
    <w:p w14:paraId="641E8017" w14:textId="77777777" w:rsidR="00600AFD" w:rsidRDefault="00600AFD" w:rsidP="00E940DF">
      <w:pPr>
        <w:tabs>
          <w:tab w:val="left" w:pos="8374"/>
        </w:tabs>
        <w:rPr>
          <w:rFonts w:ascii="Tahoma" w:hAnsi="Tahoma" w:cs="Tahoma"/>
        </w:rPr>
      </w:pPr>
    </w:p>
    <w:p w14:paraId="641E8018" w14:textId="77777777" w:rsidR="00600AFD" w:rsidRDefault="00600AFD" w:rsidP="00E940DF">
      <w:pPr>
        <w:tabs>
          <w:tab w:val="left" w:pos="8374"/>
        </w:tabs>
        <w:rPr>
          <w:rFonts w:ascii="Tahoma" w:hAnsi="Tahoma" w:cs="Tahoma"/>
        </w:rPr>
      </w:pPr>
    </w:p>
    <w:p w14:paraId="641E8019" w14:textId="77777777" w:rsidR="00600AFD" w:rsidRDefault="00600AFD" w:rsidP="00E940DF">
      <w:pPr>
        <w:tabs>
          <w:tab w:val="left" w:pos="8374"/>
        </w:tabs>
        <w:rPr>
          <w:rFonts w:ascii="Tahoma" w:hAnsi="Tahoma" w:cs="Tahoma"/>
        </w:rPr>
      </w:pPr>
      <w:bookmarkStart w:id="0" w:name="_GoBack"/>
      <w:bookmarkEnd w:id="0"/>
    </w:p>
    <w:p w14:paraId="641E801A" w14:textId="77777777" w:rsidR="00600AFD" w:rsidRDefault="00600AFD" w:rsidP="00E940DF">
      <w:pPr>
        <w:tabs>
          <w:tab w:val="left" w:pos="8374"/>
        </w:tabs>
        <w:rPr>
          <w:rFonts w:ascii="Tahoma" w:hAnsi="Tahoma" w:cs="Tahoma"/>
        </w:rPr>
      </w:pPr>
    </w:p>
    <w:p w14:paraId="641E801B" w14:textId="77777777" w:rsidR="00600AFD" w:rsidRDefault="00600AFD" w:rsidP="00E940DF">
      <w:pPr>
        <w:tabs>
          <w:tab w:val="left" w:pos="8374"/>
        </w:tabs>
        <w:rPr>
          <w:rFonts w:ascii="Tahoma" w:hAnsi="Tahoma" w:cs="Tahoma"/>
        </w:rPr>
      </w:pPr>
    </w:p>
    <w:p w14:paraId="641E801C" w14:textId="77777777" w:rsidR="00600AFD" w:rsidRDefault="00600AFD" w:rsidP="00E940DF">
      <w:pPr>
        <w:tabs>
          <w:tab w:val="left" w:pos="8374"/>
        </w:tabs>
        <w:rPr>
          <w:rFonts w:ascii="Tahoma" w:hAnsi="Tahoma" w:cs="Tahoma"/>
        </w:rPr>
      </w:pPr>
    </w:p>
    <w:p w14:paraId="641E801D" w14:textId="77777777" w:rsidR="00600AFD" w:rsidRDefault="00600AFD" w:rsidP="00E940DF">
      <w:pPr>
        <w:tabs>
          <w:tab w:val="left" w:pos="8374"/>
        </w:tabs>
        <w:rPr>
          <w:rFonts w:ascii="Tahoma" w:hAnsi="Tahoma" w:cs="Tahoma"/>
        </w:rPr>
      </w:pPr>
    </w:p>
    <w:p w14:paraId="641E801E" w14:textId="77777777" w:rsidR="00600AFD" w:rsidRDefault="00600AFD" w:rsidP="00E940DF">
      <w:pPr>
        <w:tabs>
          <w:tab w:val="left" w:pos="8374"/>
        </w:tabs>
        <w:rPr>
          <w:rFonts w:ascii="Tahoma" w:hAnsi="Tahoma" w:cs="Tahoma"/>
        </w:rPr>
      </w:pPr>
    </w:p>
    <w:sectPr w:rsidR="00600AFD" w:rsidSect="003D57A2">
      <w:type w:val="continuous"/>
      <w:pgSz w:w="11906" w:h="16838"/>
      <w:pgMar w:top="1418" w:right="1274" w:bottom="1418" w:left="1418" w:header="680" w:footer="3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8E88C" w14:textId="77777777" w:rsidR="006137F3" w:rsidRDefault="006137F3" w:rsidP="000433A9">
      <w:r>
        <w:separator/>
      </w:r>
    </w:p>
  </w:endnote>
  <w:endnote w:type="continuationSeparator" w:id="0">
    <w:p w14:paraId="51BD6D35" w14:textId="77777777" w:rsidR="006137F3" w:rsidRDefault="006137F3" w:rsidP="0004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E8027" w14:textId="60A3ADFE" w:rsidR="005E3E78" w:rsidRPr="00664A77" w:rsidRDefault="00327100" w:rsidP="00664A77">
    <w:pPr>
      <w:pStyle w:val="Noga"/>
      <w:jc w:val="right"/>
    </w:pPr>
    <w:r>
      <w:rPr>
        <w:noProof/>
      </w:rPr>
      <w:drawing>
        <wp:anchor distT="0" distB="0" distL="114300" distR="114300" simplePos="0" relativeHeight="251658240" behindDoc="1" locked="0" layoutInCell="1" allowOverlap="1" wp14:anchorId="6A0B67CA" wp14:editId="57DDE64E">
          <wp:simplePos x="0" y="0"/>
          <wp:positionH relativeFrom="column">
            <wp:posOffset>3785870</wp:posOffset>
          </wp:positionH>
          <wp:positionV relativeFrom="paragraph">
            <wp:posOffset>-430530</wp:posOffset>
          </wp:positionV>
          <wp:extent cx="2667000" cy="561975"/>
          <wp:effectExtent l="0" t="0" r="0" b="9525"/>
          <wp:wrapTight wrapText="bothSides">
            <wp:wrapPolygon edited="0">
              <wp:start x="0" y="0"/>
              <wp:lineTo x="0" y="21234"/>
              <wp:lineTo x="21446" y="21234"/>
              <wp:lineTo x="21446" y="0"/>
              <wp:lineTo x="0" y="0"/>
            </wp:wrapPolygon>
          </wp:wrapTight>
          <wp:docPr id="2" name="Slika 2" descr="lpp_noga_20_6_12"/>
          <wp:cNvGraphicFramePr/>
          <a:graphic xmlns:a="http://schemas.openxmlformats.org/drawingml/2006/main">
            <a:graphicData uri="http://schemas.openxmlformats.org/drawingml/2006/picture">
              <pic:pic xmlns:pic="http://schemas.openxmlformats.org/drawingml/2006/picture">
                <pic:nvPicPr>
                  <pic:cNvPr id="2" name="Slika 2" descr="lpp_noga_20_6_1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41E802A" wp14:editId="0256D2B4">
          <wp:simplePos x="0" y="0"/>
          <wp:positionH relativeFrom="column">
            <wp:posOffset>3192780</wp:posOffset>
          </wp:positionH>
          <wp:positionV relativeFrom="paragraph">
            <wp:posOffset>-430530</wp:posOffset>
          </wp:positionV>
          <wp:extent cx="514350" cy="685800"/>
          <wp:effectExtent l="0" t="0" r="0" b="0"/>
          <wp:wrapTight wrapText="bothSides">
            <wp:wrapPolygon edited="0">
              <wp:start x="0" y="0"/>
              <wp:lineTo x="0" y="21000"/>
              <wp:lineTo x="20800" y="21000"/>
              <wp:lineTo x="20800" y="0"/>
              <wp:lineTo x="0" y="0"/>
            </wp:wrapPolygon>
          </wp:wrapTight>
          <wp:docPr id="5" name="Slika 7" descr="EGC_logo_Winner_Ljubljan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EGC_logo_Winner_Ljubljana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57B28" w14:textId="77777777" w:rsidR="006137F3" w:rsidRDefault="006137F3" w:rsidP="000433A9">
      <w:r>
        <w:separator/>
      </w:r>
    </w:p>
  </w:footnote>
  <w:footnote w:type="continuationSeparator" w:id="0">
    <w:p w14:paraId="10C0765C" w14:textId="77777777" w:rsidR="006137F3" w:rsidRDefault="006137F3" w:rsidP="0004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FAF"/>
    <w:multiLevelType w:val="hybridMultilevel"/>
    <w:tmpl w:val="CE52A424"/>
    <w:lvl w:ilvl="0" w:tplc="4C82A13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EFD03AC"/>
    <w:multiLevelType w:val="hybridMultilevel"/>
    <w:tmpl w:val="FFD67F7E"/>
    <w:lvl w:ilvl="0" w:tplc="2A125F42">
      <w:start w:val="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23"/>
    <w:rsid w:val="000433A9"/>
    <w:rsid w:val="0004364C"/>
    <w:rsid w:val="0005470D"/>
    <w:rsid w:val="00060CF7"/>
    <w:rsid w:val="000649F0"/>
    <w:rsid w:val="00087303"/>
    <w:rsid w:val="000A4D16"/>
    <w:rsid w:val="00105BD9"/>
    <w:rsid w:val="00105CD1"/>
    <w:rsid w:val="001105A5"/>
    <w:rsid w:val="001324C4"/>
    <w:rsid w:val="001936F9"/>
    <w:rsid w:val="001A0638"/>
    <w:rsid w:val="001A07B2"/>
    <w:rsid w:val="001B57A8"/>
    <w:rsid w:val="00200381"/>
    <w:rsid w:val="00201535"/>
    <w:rsid w:val="00234EAD"/>
    <w:rsid w:val="002661B5"/>
    <w:rsid w:val="00294FB2"/>
    <w:rsid w:val="002C5674"/>
    <w:rsid w:val="002C7CDE"/>
    <w:rsid w:val="002F026C"/>
    <w:rsid w:val="00301B7C"/>
    <w:rsid w:val="0030288B"/>
    <w:rsid w:val="0030329E"/>
    <w:rsid w:val="00322DB4"/>
    <w:rsid w:val="00327100"/>
    <w:rsid w:val="003338A9"/>
    <w:rsid w:val="00360BC2"/>
    <w:rsid w:val="003D4086"/>
    <w:rsid w:val="003D4CD4"/>
    <w:rsid w:val="003D57A2"/>
    <w:rsid w:val="003F2234"/>
    <w:rsid w:val="00486185"/>
    <w:rsid w:val="004D5A5A"/>
    <w:rsid w:val="004E0028"/>
    <w:rsid w:val="005019F8"/>
    <w:rsid w:val="00514575"/>
    <w:rsid w:val="00534792"/>
    <w:rsid w:val="00537C06"/>
    <w:rsid w:val="005A6A39"/>
    <w:rsid w:val="005B3BBB"/>
    <w:rsid w:val="005D0273"/>
    <w:rsid w:val="005E3702"/>
    <w:rsid w:val="005E3E78"/>
    <w:rsid w:val="005F0871"/>
    <w:rsid w:val="00600AFD"/>
    <w:rsid w:val="00600E4F"/>
    <w:rsid w:val="006137F3"/>
    <w:rsid w:val="006321F3"/>
    <w:rsid w:val="00664A77"/>
    <w:rsid w:val="00667BBD"/>
    <w:rsid w:val="00667C1E"/>
    <w:rsid w:val="00687B50"/>
    <w:rsid w:val="00697E2F"/>
    <w:rsid w:val="006D0356"/>
    <w:rsid w:val="006D444F"/>
    <w:rsid w:val="006F19D8"/>
    <w:rsid w:val="0077318A"/>
    <w:rsid w:val="007F2BDC"/>
    <w:rsid w:val="00833B73"/>
    <w:rsid w:val="0086653D"/>
    <w:rsid w:val="00870E3E"/>
    <w:rsid w:val="00873D9E"/>
    <w:rsid w:val="008B381C"/>
    <w:rsid w:val="008B4899"/>
    <w:rsid w:val="008C2AC3"/>
    <w:rsid w:val="008E707B"/>
    <w:rsid w:val="008E7927"/>
    <w:rsid w:val="008F34C5"/>
    <w:rsid w:val="008F4C29"/>
    <w:rsid w:val="009071EB"/>
    <w:rsid w:val="0094101D"/>
    <w:rsid w:val="00943A13"/>
    <w:rsid w:val="00943DB7"/>
    <w:rsid w:val="0097178C"/>
    <w:rsid w:val="00975FA3"/>
    <w:rsid w:val="00985100"/>
    <w:rsid w:val="0098684F"/>
    <w:rsid w:val="00986AA8"/>
    <w:rsid w:val="00992971"/>
    <w:rsid w:val="009943C1"/>
    <w:rsid w:val="00995CB6"/>
    <w:rsid w:val="009965FF"/>
    <w:rsid w:val="009A025A"/>
    <w:rsid w:val="00A20D8A"/>
    <w:rsid w:val="00A2126D"/>
    <w:rsid w:val="00A7280B"/>
    <w:rsid w:val="00AA2B85"/>
    <w:rsid w:val="00AC4B55"/>
    <w:rsid w:val="00B1609E"/>
    <w:rsid w:val="00B36AAA"/>
    <w:rsid w:val="00B45235"/>
    <w:rsid w:val="00C035E3"/>
    <w:rsid w:val="00C041D9"/>
    <w:rsid w:val="00C215D2"/>
    <w:rsid w:val="00CB24DA"/>
    <w:rsid w:val="00CC459C"/>
    <w:rsid w:val="00CF04D3"/>
    <w:rsid w:val="00CF5128"/>
    <w:rsid w:val="00CF6BE1"/>
    <w:rsid w:val="00D03D3C"/>
    <w:rsid w:val="00D232E7"/>
    <w:rsid w:val="00D47CB8"/>
    <w:rsid w:val="00D74923"/>
    <w:rsid w:val="00D80932"/>
    <w:rsid w:val="00D934B9"/>
    <w:rsid w:val="00D93F5B"/>
    <w:rsid w:val="00DA122C"/>
    <w:rsid w:val="00DE362D"/>
    <w:rsid w:val="00E32934"/>
    <w:rsid w:val="00E85AD6"/>
    <w:rsid w:val="00E940DF"/>
    <w:rsid w:val="00EF4299"/>
    <w:rsid w:val="00F1182F"/>
    <w:rsid w:val="00F61367"/>
    <w:rsid w:val="00F63057"/>
    <w:rsid w:val="00F83956"/>
    <w:rsid w:val="00F900B4"/>
    <w:rsid w:val="00FC1F24"/>
    <w:rsid w:val="00FC2B34"/>
    <w:rsid w:val="00FE45A0"/>
    <w:rsid w:val="00FE5700"/>
    <w:rsid w:val="00FF3A3C"/>
    <w:rsid w:val="00FF73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1E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684F"/>
    <w:rPr>
      <w:rFonts w:ascii="Times New Roman" w:eastAsia="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8684F"/>
    <w:rPr>
      <w:rFonts w:ascii="Tahoma" w:hAnsi="Tahoma" w:cs="Tahoma"/>
      <w:sz w:val="16"/>
      <w:szCs w:val="16"/>
    </w:rPr>
  </w:style>
  <w:style w:type="character" w:customStyle="1" w:styleId="BesedilooblakaZnak">
    <w:name w:val="Besedilo oblačka Znak"/>
    <w:link w:val="Besedilooblaka"/>
    <w:uiPriority w:val="99"/>
    <w:semiHidden/>
    <w:rsid w:val="0098684F"/>
    <w:rPr>
      <w:rFonts w:ascii="Tahoma" w:eastAsia="Times New Roman" w:hAnsi="Tahoma" w:cs="Tahoma"/>
      <w:sz w:val="16"/>
      <w:szCs w:val="16"/>
      <w:lang w:eastAsia="sl-SI"/>
    </w:rPr>
  </w:style>
  <w:style w:type="character" w:styleId="Hiperpovezava">
    <w:name w:val="Hyperlink"/>
    <w:uiPriority w:val="99"/>
    <w:unhideWhenUsed/>
    <w:rsid w:val="00FF3A3C"/>
    <w:rPr>
      <w:color w:val="0000FF"/>
      <w:u w:val="single"/>
    </w:rPr>
  </w:style>
  <w:style w:type="paragraph" w:styleId="Glava">
    <w:name w:val="header"/>
    <w:basedOn w:val="Navaden"/>
    <w:link w:val="GlavaZnak"/>
    <w:uiPriority w:val="99"/>
    <w:unhideWhenUsed/>
    <w:rsid w:val="000433A9"/>
    <w:pPr>
      <w:tabs>
        <w:tab w:val="center" w:pos="4536"/>
        <w:tab w:val="right" w:pos="9072"/>
      </w:tabs>
    </w:pPr>
  </w:style>
  <w:style w:type="character" w:customStyle="1" w:styleId="GlavaZnak">
    <w:name w:val="Glava Znak"/>
    <w:link w:val="Glava"/>
    <w:uiPriority w:val="99"/>
    <w:rsid w:val="000433A9"/>
    <w:rPr>
      <w:rFonts w:ascii="Times New Roman" w:eastAsia="Times New Roman" w:hAnsi="Times New Roman"/>
    </w:rPr>
  </w:style>
  <w:style w:type="paragraph" w:styleId="Noga">
    <w:name w:val="footer"/>
    <w:basedOn w:val="Navaden"/>
    <w:link w:val="NogaZnak"/>
    <w:uiPriority w:val="99"/>
    <w:unhideWhenUsed/>
    <w:rsid w:val="000433A9"/>
    <w:pPr>
      <w:tabs>
        <w:tab w:val="center" w:pos="4536"/>
        <w:tab w:val="right" w:pos="9072"/>
      </w:tabs>
    </w:pPr>
  </w:style>
  <w:style w:type="character" w:customStyle="1" w:styleId="NogaZnak">
    <w:name w:val="Noga Znak"/>
    <w:link w:val="Noga"/>
    <w:uiPriority w:val="99"/>
    <w:rsid w:val="000433A9"/>
    <w:rPr>
      <w:rFonts w:ascii="Times New Roman" w:eastAsia="Times New Roman" w:hAnsi="Times New Roman"/>
    </w:rPr>
  </w:style>
  <w:style w:type="table" w:styleId="Tabelamrea">
    <w:name w:val="Table Grid"/>
    <w:basedOn w:val="Navadnatabela"/>
    <w:uiPriority w:val="59"/>
    <w:rsid w:val="001324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697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684F"/>
    <w:rPr>
      <w:rFonts w:ascii="Times New Roman" w:eastAsia="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8684F"/>
    <w:rPr>
      <w:rFonts w:ascii="Tahoma" w:hAnsi="Tahoma" w:cs="Tahoma"/>
      <w:sz w:val="16"/>
      <w:szCs w:val="16"/>
    </w:rPr>
  </w:style>
  <w:style w:type="character" w:customStyle="1" w:styleId="BesedilooblakaZnak">
    <w:name w:val="Besedilo oblačka Znak"/>
    <w:link w:val="Besedilooblaka"/>
    <w:uiPriority w:val="99"/>
    <w:semiHidden/>
    <w:rsid w:val="0098684F"/>
    <w:rPr>
      <w:rFonts w:ascii="Tahoma" w:eastAsia="Times New Roman" w:hAnsi="Tahoma" w:cs="Tahoma"/>
      <w:sz w:val="16"/>
      <w:szCs w:val="16"/>
      <w:lang w:eastAsia="sl-SI"/>
    </w:rPr>
  </w:style>
  <w:style w:type="character" w:styleId="Hiperpovezava">
    <w:name w:val="Hyperlink"/>
    <w:uiPriority w:val="99"/>
    <w:unhideWhenUsed/>
    <w:rsid w:val="00FF3A3C"/>
    <w:rPr>
      <w:color w:val="0000FF"/>
      <w:u w:val="single"/>
    </w:rPr>
  </w:style>
  <w:style w:type="paragraph" w:styleId="Glava">
    <w:name w:val="header"/>
    <w:basedOn w:val="Navaden"/>
    <w:link w:val="GlavaZnak"/>
    <w:uiPriority w:val="99"/>
    <w:unhideWhenUsed/>
    <w:rsid w:val="000433A9"/>
    <w:pPr>
      <w:tabs>
        <w:tab w:val="center" w:pos="4536"/>
        <w:tab w:val="right" w:pos="9072"/>
      </w:tabs>
    </w:pPr>
  </w:style>
  <w:style w:type="character" w:customStyle="1" w:styleId="GlavaZnak">
    <w:name w:val="Glava Znak"/>
    <w:link w:val="Glava"/>
    <w:uiPriority w:val="99"/>
    <w:rsid w:val="000433A9"/>
    <w:rPr>
      <w:rFonts w:ascii="Times New Roman" w:eastAsia="Times New Roman" w:hAnsi="Times New Roman"/>
    </w:rPr>
  </w:style>
  <w:style w:type="paragraph" w:styleId="Noga">
    <w:name w:val="footer"/>
    <w:basedOn w:val="Navaden"/>
    <w:link w:val="NogaZnak"/>
    <w:uiPriority w:val="99"/>
    <w:unhideWhenUsed/>
    <w:rsid w:val="000433A9"/>
    <w:pPr>
      <w:tabs>
        <w:tab w:val="center" w:pos="4536"/>
        <w:tab w:val="right" w:pos="9072"/>
      </w:tabs>
    </w:pPr>
  </w:style>
  <w:style w:type="character" w:customStyle="1" w:styleId="NogaZnak">
    <w:name w:val="Noga Znak"/>
    <w:link w:val="Noga"/>
    <w:uiPriority w:val="99"/>
    <w:rsid w:val="000433A9"/>
    <w:rPr>
      <w:rFonts w:ascii="Times New Roman" w:eastAsia="Times New Roman" w:hAnsi="Times New Roman"/>
    </w:rPr>
  </w:style>
  <w:style w:type="table" w:styleId="Tabelamrea">
    <w:name w:val="Table Grid"/>
    <w:basedOn w:val="Navadnatabela"/>
    <w:uiPriority w:val="59"/>
    <w:rsid w:val="001324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69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6367">
      <w:bodyDiv w:val="1"/>
      <w:marLeft w:val="0"/>
      <w:marRight w:val="0"/>
      <w:marTop w:val="0"/>
      <w:marBottom w:val="0"/>
      <w:divBdr>
        <w:top w:val="none" w:sz="0" w:space="0" w:color="auto"/>
        <w:left w:val="none" w:sz="0" w:space="0" w:color="auto"/>
        <w:bottom w:val="none" w:sz="0" w:space="0" w:color="auto"/>
        <w:right w:val="none" w:sz="0" w:space="0" w:color="auto"/>
      </w:divBdr>
    </w:div>
    <w:div w:id="16765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pp.si/uporabne-informacije-za-potnike/solska-mesecna-vozovnica" TargetMode="External"/><Relationship Id="rId18" Type="http://schemas.openxmlformats.org/officeDocument/2006/relationships/hyperlink" Target="http://www.lpp.si/kako-do-nas-nacrtovanje-poti-z-lp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pp.si/javni-prevoz/prodajna-mesta-vozovnic" TargetMode="External"/><Relationship Id="rId17" Type="http://schemas.openxmlformats.org/officeDocument/2006/relationships/hyperlink" Target="http://www.lpp.si/javni-prevoz/vozni-redi-mestni-potniski-promet/vozni-redi-redni" TargetMode="External"/><Relationship Id="rId2" Type="http://schemas.openxmlformats.org/officeDocument/2006/relationships/numbering" Target="numbering.xml"/><Relationship Id="rId16" Type="http://schemas.openxmlformats.org/officeDocument/2006/relationships/hyperlink" Target="http://www.lpp.si/javni-prevoz/sheme-lini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pp.si/uporabne-informacije-za-potnike/p-r-parkiraj-se-pelji-z-avtobusom" TargetMode="External"/><Relationship Id="rId10" Type="http://schemas.openxmlformats.org/officeDocument/2006/relationships/hyperlink" Target="http://WWW.LPP.SI" TargetMode="External"/><Relationship Id="rId19" Type="http://schemas.openxmlformats.org/officeDocument/2006/relationships/hyperlink" Target="http://www.lpp.si/uporabne-informacije-za-potnike/solska-mesecna-vozovni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pp.si/kako-do-nas-nacrtovanje-poti-z-lp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FIRME\JHL\Zadeve\Predloge\Predloga_1-L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7694-D632-4FB3-A1F2-6519CDA5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Predloga_1-LPP.dot</Template>
  <TotalTime>1</TotalTime>
  <Pages>2</Pages>
  <Words>705</Words>
  <Characters>4019</Characters>
  <Application>Microsoft Office Word</Application>
  <DocSecurity>4</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Javno podjetje Ljubljanski potniški promet</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Smash</dc:creator>
  <cp:lastModifiedBy>Administrator</cp:lastModifiedBy>
  <cp:revision>2</cp:revision>
  <cp:lastPrinted>2015-01-16T09:29:00Z</cp:lastPrinted>
  <dcterms:created xsi:type="dcterms:W3CDTF">2016-02-01T15:29:00Z</dcterms:created>
  <dcterms:modified xsi:type="dcterms:W3CDTF">2016-02-01T15:29:00Z</dcterms:modified>
</cp:coreProperties>
</file>