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54F8E" w14:textId="77777777" w:rsidR="00CD1524" w:rsidRPr="00C1057A" w:rsidRDefault="00CD1524" w:rsidP="009B527C">
      <w:pPr>
        <w:keepNext/>
        <w:keepLines/>
        <w:rPr>
          <w:rFonts w:ascii="Tahoma" w:hAnsi="Tahoma" w:cs="Tahoma"/>
          <w:b/>
        </w:rPr>
      </w:pPr>
    </w:p>
    <w:p w14:paraId="4BD9A405" w14:textId="77777777" w:rsidR="007C5771" w:rsidRPr="005473EF" w:rsidRDefault="000328BB" w:rsidP="009B527C">
      <w:pPr>
        <w:keepNext/>
        <w:keepLines/>
        <w:ind w:right="1274"/>
        <w:rPr>
          <w:rFonts w:ascii="Tahoma" w:hAnsi="Tahoma" w:cs="Tahoma"/>
          <w:b/>
        </w:rPr>
      </w:pPr>
      <w:r w:rsidRPr="005473EF">
        <w:rPr>
          <w:rFonts w:ascii="Tahoma" w:hAnsi="Tahoma" w:cs="Tahoma"/>
          <w:b/>
        </w:rPr>
        <w:t>Naročnik</w:t>
      </w:r>
      <w:r w:rsidR="007C5771" w:rsidRPr="005473EF">
        <w:rPr>
          <w:rFonts w:ascii="Tahoma" w:hAnsi="Tahoma" w:cs="Tahoma"/>
          <w:b/>
        </w:rPr>
        <w:t>:</w:t>
      </w:r>
    </w:p>
    <w:p w14:paraId="77763ED0" w14:textId="77777777" w:rsidR="007C5771" w:rsidRPr="005473EF" w:rsidRDefault="007C5771" w:rsidP="009B527C">
      <w:pPr>
        <w:keepNext/>
        <w:keepLines/>
        <w:rPr>
          <w:rFonts w:ascii="Tahoma" w:hAnsi="Tahoma" w:cs="Tahoma"/>
          <w:b/>
        </w:rPr>
      </w:pPr>
    </w:p>
    <w:p w14:paraId="0E549A17" w14:textId="77777777" w:rsidR="003C05D0" w:rsidRPr="005473EF" w:rsidRDefault="0071773F" w:rsidP="009B527C">
      <w:pPr>
        <w:keepNext/>
        <w:keepLines/>
        <w:rPr>
          <w:rFonts w:ascii="Tahoma" w:hAnsi="Tahoma" w:cs="Tahoma"/>
          <w:b/>
          <w:bCs/>
        </w:rPr>
      </w:pPr>
      <w:r w:rsidRPr="005473EF">
        <w:rPr>
          <w:rFonts w:ascii="Tahoma" w:hAnsi="Tahoma" w:cs="Tahoma"/>
          <w:b/>
          <w:bCs/>
        </w:rPr>
        <w:t xml:space="preserve">JAVNO PODJETJE </w:t>
      </w:r>
    </w:p>
    <w:p w14:paraId="5EA826D1" w14:textId="77777777" w:rsidR="0071773F" w:rsidRPr="005473EF" w:rsidRDefault="0071773F" w:rsidP="009B527C">
      <w:pPr>
        <w:keepNext/>
        <w:keepLines/>
        <w:rPr>
          <w:rFonts w:ascii="Tahoma" w:hAnsi="Tahoma" w:cs="Tahoma"/>
          <w:b/>
          <w:bCs/>
        </w:rPr>
      </w:pPr>
      <w:r w:rsidRPr="005473EF">
        <w:rPr>
          <w:rFonts w:ascii="Tahoma" w:hAnsi="Tahoma" w:cs="Tahoma"/>
          <w:b/>
          <w:bCs/>
        </w:rPr>
        <w:t>LJUBLJANSKI POTNIŠKI PROMET, d.o.o.</w:t>
      </w:r>
    </w:p>
    <w:p w14:paraId="73E5FE2F" w14:textId="77777777" w:rsidR="0071773F" w:rsidRPr="005473EF" w:rsidRDefault="0071773F" w:rsidP="009B527C">
      <w:pPr>
        <w:keepNext/>
        <w:keepLines/>
        <w:rPr>
          <w:rFonts w:ascii="Tahoma" w:hAnsi="Tahoma" w:cs="Tahoma"/>
          <w:bCs/>
        </w:rPr>
      </w:pPr>
      <w:r w:rsidRPr="005473EF">
        <w:rPr>
          <w:rFonts w:ascii="Tahoma" w:hAnsi="Tahoma" w:cs="Tahoma"/>
          <w:bCs/>
        </w:rPr>
        <w:t>Celovška cesta 160</w:t>
      </w:r>
    </w:p>
    <w:p w14:paraId="59553E3E" w14:textId="77777777" w:rsidR="0071773F" w:rsidRPr="005473EF" w:rsidRDefault="0071773F" w:rsidP="009B527C">
      <w:pPr>
        <w:keepNext/>
        <w:keepLines/>
        <w:rPr>
          <w:rFonts w:ascii="Tahoma" w:hAnsi="Tahoma" w:cs="Tahoma"/>
          <w:bCs/>
        </w:rPr>
      </w:pPr>
      <w:r w:rsidRPr="005473EF">
        <w:rPr>
          <w:rFonts w:ascii="Tahoma" w:hAnsi="Tahoma" w:cs="Tahoma"/>
          <w:bCs/>
        </w:rPr>
        <w:t>1000 Ljubljana</w:t>
      </w:r>
    </w:p>
    <w:p w14:paraId="3641C364" w14:textId="77777777" w:rsidR="000328BB" w:rsidRPr="005473EF" w:rsidRDefault="000328BB" w:rsidP="009B527C">
      <w:pPr>
        <w:keepNext/>
        <w:keepLines/>
        <w:rPr>
          <w:rFonts w:ascii="Tahoma" w:hAnsi="Tahoma" w:cs="Tahoma"/>
          <w:b/>
        </w:rPr>
      </w:pPr>
    </w:p>
    <w:p w14:paraId="13F19844" w14:textId="77777777" w:rsidR="00046004" w:rsidRPr="005473EF" w:rsidRDefault="00046004" w:rsidP="009B527C">
      <w:pPr>
        <w:keepNext/>
        <w:keepLines/>
        <w:ind w:right="1132"/>
        <w:rPr>
          <w:rFonts w:ascii="Tahoma" w:hAnsi="Tahoma" w:cs="Tahoma"/>
          <w:b/>
        </w:rPr>
      </w:pPr>
    </w:p>
    <w:p w14:paraId="366B2060" w14:textId="77777777" w:rsidR="007C70A1" w:rsidRPr="005473EF" w:rsidRDefault="007C70A1" w:rsidP="009B527C">
      <w:pPr>
        <w:keepNext/>
        <w:keepLines/>
        <w:ind w:right="1132"/>
        <w:rPr>
          <w:rFonts w:ascii="Tahoma" w:hAnsi="Tahoma" w:cs="Tahoma"/>
          <w:b/>
        </w:rPr>
      </w:pPr>
      <w:r w:rsidRPr="005473EF">
        <w:rPr>
          <w:rFonts w:ascii="Tahoma" w:hAnsi="Tahoma" w:cs="Tahoma"/>
          <w:b/>
        </w:rPr>
        <w:t>Po pooblastilu javno naročilo vodi:</w:t>
      </w:r>
    </w:p>
    <w:p w14:paraId="46C5DB24" w14:textId="77777777" w:rsidR="00840F4B" w:rsidRPr="005473EF" w:rsidRDefault="00840F4B" w:rsidP="009B527C">
      <w:pPr>
        <w:keepNext/>
        <w:keepLines/>
        <w:ind w:right="1132"/>
        <w:rPr>
          <w:rFonts w:ascii="Tahoma" w:hAnsi="Tahoma" w:cs="Tahoma"/>
          <w:b/>
        </w:rPr>
      </w:pPr>
    </w:p>
    <w:p w14:paraId="2F74CCDF" w14:textId="77777777" w:rsidR="00A04160" w:rsidRPr="005473EF" w:rsidRDefault="00A04160" w:rsidP="009B527C">
      <w:pPr>
        <w:keepNext/>
        <w:keepLines/>
        <w:ind w:right="1132"/>
        <w:rPr>
          <w:rFonts w:ascii="Tahoma" w:hAnsi="Tahoma" w:cs="Tahoma"/>
          <w:b/>
          <w:bCs/>
        </w:rPr>
      </w:pPr>
      <w:r w:rsidRPr="005473EF">
        <w:rPr>
          <w:rFonts w:ascii="Tahoma" w:hAnsi="Tahoma" w:cs="Tahoma"/>
          <w:b/>
          <w:bCs/>
        </w:rPr>
        <w:t xml:space="preserve">JAVNI HOLDING Ljubljana, d.o.o. </w:t>
      </w:r>
    </w:p>
    <w:p w14:paraId="2EE443DB" w14:textId="77777777" w:rsidR="007C70A1" w:rsidRPr="005473EF" w:rsidRDefault="00A43EED" w:rsidP="009B527C">
      <w:pPr>
        <w:keepNext/>
        <w:keepLines/>
        <w:ind w:right="1132"/>
        <w:rPr>
          <w:rFonts w:ascii="Tahoma" w:hAnsi="Tahoma" w:cs="Tahoma"/>
        </w:rPr>
      </w:pPr>
      <w:r w:rsidRPr="005473EF">
        <w:rPr>
          <w:rFonts w:ascii="Tahoma" w:hAnsi="Tahoma" w:cs="Tahoma"/>
        </w:rPr>
        <w:t>Verovškova ulica 70</w:t>
      </w:r>
    </w:p>
    <w:p w14:paraId="060BEEEC" w14:textId="77777777" w:rsidR="00A04160" w:rsidRPr="005473EF" w:rsidRDefault="00A04160" w:rsidP="009B527C">
      <w:pPr>
        <w:keepNext/>
        <w:keepLines/>
        <w:ind w:right="1132"/>
        <w:rPr>
          <w:rFonts w:ascii="Tahoma" w:hAnsi="Tahoma" w:cs="Tahoma"/>
        </w:rPr>
      </w:pPr>
      <w:r w:rsidRPr="005473EF">
        <w:rPr>
          <w:rFonts w:ascii="Tahoma" w:hAnsi="Tahoma" w:cs="Tahoma"/>
        </w:rPr>
        <w:t>1000 Ljubljana</w:t>
      </w:r>
    </w:p>
    <w:p w14:paraId="12D9765B" w14:textId="77777777" w:rsidR="007C70A1" w:rsidRPr="005473EF" w:rsidRDefault="007C70A1" w:rsidP="009B527C">
      <w:pPr>
        <w:keepNext/>
        <w:keepLines/>
        <w:ind w:right="1132"/>
        <w:jc w:val="center"/>
        <w:rPr>
          <w:rFonts w:ascii="Tahoma" w:hAnsi="Tahoma" w:cs="Tahoma"/>
        </w:rPr>
      </w:pPr>
    </w:p>
    <w:p w14:paraId="3B9E3163" w14:textId="77777777" w:rsidR="007C70A1" w:rsidRPr="005473EF" w:rsidRDefault="007C70A1" w:rsidP="009B527C">
      <w:pPr>
        <w:keepNext/>
        <w:keepLines/>
        <w:ind w:right="1132"/>
        <w:jc w:val="center"/>
        <w:rPr>
          <w:rFonts w:ascii="Tahoma" w:hAnsi="Tahoma" w:cs="Tahoma"/>
        </w:rPr>
      </w:pPr>
    </w:p>
    <w:p w14:paraId="3ED982E0" w14:textId="77777777" w:rsidR="008619FC" w:rsidRPr="005473EF" w:rsidRDefault="007C70A1" w:rsidP="009B527C">
      <w:pPr>
        <w:keepNext/>
        <w:keepLines/>
        <w:ind w:right="1132"/>
        <w:rPr>
          <w:rFonts w:ascii="Tahoma" w:hAnsi="Tahoma" w:cs="Tahoma"/>
        </w:rPr>
      </w:pPr>
      <w:r w:rsidRPr="005473EF">
        <w:rPr>
          <w:rFonts w:ascii="Tahoma" w:hAnsi="Tahoma" w:cs="Tahoma"/>
        </w:rPr>
        <w:t xml:space="preserve">Številka:  </w:t>
      </w:r>
      <w:r w:rsidR="00143120">
        <w:rPr>
          <w:rFonts w:ascii="Tahoma" w:hAnsi="Tahoma" w:cs="Tahoma"/>
          <w:b/>
        </w:rPr>
        <w:t>LPP-169/24</w:t>
      </w:r>
    </w:p>
    <w:p w14:paraId="397E9208" w14:textId="77777777" w:rsidR="00E80E90" w:rsidRPr="005473EF" w:rsidRDefault="00E80E90" w:rsidP="009B527C">
      <w:pPr>
        <w:keepNext/>
        <w:keepLines/>
        <w:ind w:right="1132"/>
        <w:rPr>
          <w:rFonts w:ascii="Tahoma" w:hAnsi="Tahoma" w:cs="Tahoma"/>
        </w:rPr>
      </w:pPr>
    </w:p>
    <w:p w14:paraId="47B521C2" w14:textId="77777777" w:rsidR="00840F4B" w:rsidRPr="005473EF" w:rsidRDefault="00840F4B" w:rsidP="009B527C">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5473EF" w14:paraId="5ABE39C4" w14:textId="77777777" w:rsidTr="00AD0047">
        <w:trPr>
          <w:trHeight w:val="1080"/>
        </w:trPr>
        <w:tc>
          <w:tcPr>
            <w:tcW w:w="7088" w:type="dxa"/>
            <w:shd w:val="pct12" w:color="auto" w:fill="FFFFFF"/>
            <w:vAlign w:val="center"/>
          </w:tcPr>
          <w:p w14:paraId="0ADCFC0D" w14:textId="77777777" w:rsidR="00840F4B" w:rsidRPr="005473EF" w:rsidRDefault="00A1586A" w:rsidP="009B527C">
            <w:pPr>
              <w:keepNext/>
              <w:keepLines/>
              <w:jc w:val="center"/>
              <w:rPr>
                <w:rFonts w:ascii="Tahoma" w:hAnsi="Tahoma" w:cs="Tahoma"/>
                <w:b/>
                <w:sz w:val="32"/>
                <w:szCs w:val="32"/>
              </w:rPr>
            </w:pPr>
            <w:r w:rsidRPr="005473EF">
              <w:rPr>
                <w:rFonts w:ascii="Tahoma" w:hAnsi="Tahoma" w:cs="Tahoma"/>
                <w:b/>
                <w:sz w:val="28"/>
                <w:szCs w:val="28"/>
              </w:rPr>
              <w:t>DOKUMENTACIJA V ZVEZI Z ODDAJO JAVNEGA NAROČILA NA SPLOŠNEM PODROČJU Z UPORABO ODPRTEGA POSTOPKA</w:t>
            </w:r>
          </w:p>
        </w:tc>
      </w:tr>
    </w:tbl>
    <w:p w14:paraId="4EBAF323" w14:textId="77777777" w:rsidR="007C70A1" w:rsidRPr="005473EF" w:rsidRDefault="007C70A1" w:rsidP="009B527C">
      <w:pPr>
        <w:keepNext/>
        <w:keepLines/>
        <w:rPr>
          <w:rFonts w:ascii="Tahoma" w:hAnsi="Tahoma" w:cs="Tahoma"/>
        </w:rPr>
      </w:pPr>
    </w:p>
    <w:p w14:paraId="750E64DF" w14:textId="77777777" w:rsidR="00A9387B" w:rsidRPr="005473EF" w:rsidRDefault="00A9387B" w:rsidP="009B527C">
      <w:pPr>
        <w:keepNext/>
        <w:keepLines/>
        <w:tabs>
          <w:tab w:val="left" w:pos="9356"/>
        </w:tabs>
        <w:rPr>
          <w:rFonts w:ascii="Tahoma" w:hAnsi="Tahoma" w:cs="Tahoma"/>
        </w:rPr>
      </w:pPr>
    </w:p>
    <w:p w14:paraId="4440B313" w14:textId="77777777" w:rsidR="000328BB" w:rsidRPr="005473EF" w:rsidRDefault="000328BB" w:rsidP="009B527C">
      <w:pPr>
        <w:keepNext/>
        <w:keepLines/>
        <w:jc w:val="center"/>
        <w:rPr>
          <w:rFonts w:ascii="Tahoma" w:hAnsi="Tahoma" w:cs="Tahoma"/>
          <w:b/>
          <w:sz w:val="28"/>
          <w:szCs w:val="28"/>
        </w:rPr>
      </w:pPr>
    </w:p>
    <w:p w14:paraId="0122C7AF" w14:textId="77777777" w:rsidR="007C70A1" w:rsidRPr="005473EF" w:rsidRDefault="00A030C3" w:rsidP="009B527C">
      <w:pPr>
        <w:keepNext/>
        <w:keepLines/>
        <w:jc w:val="center"/>
        <w:rPr>
          <w:rFonts w:ascii="Tahoma" w:hAnsi="Tahoma" w:cs="Tahoma"/>
          <w:b/>
          <w:sz w:val="28"/>
          <w:szCs w:val="28"/>
        </w:rPr>
      </w:pPr>
      <w:r w:rsidRPr="005473EF">
        <w:rPr>
          <w:rFonts w:ascii="Tahoma" w:hAnsi="Tahoma" w:cs="Tahoma"/>
          <w:b/>
          <w:sz w:val="28"/>
          <w:szCs w:val="28"/>
        </w:rPr>
        <w:t xml:space="preserve">Izvajanje storitev sprejemanja plačil preko POS terminalov na </w:t>
      </w:r>
      <w:r w:rsidR="00493D6C" w:rsidRPr="005473EF">
        <w:rPr>
          <w:rFonts w:ascii="Tahoma" w:hAnsi="Tahoma" w:cs="Tahoma"/>
          <w:b/>
          <w:sz w:val="28"/>
          <w:szCs w:val="28"/>
        </w:rPr>
        <w:t>Urbanomatih</w:t>
      </w:r>
      <w:r w:rsidRPr="005473EF">
        <w:rPr>
          <w:rFonts w:ascii="Tahoma" w:hAnsi="Tahoma" w:cs="Tahoma"/>
          <w:b/>
          <w:sz w:val="28"/>
          <w:szCs w:val="28"/>
        </w:rPr>
        <w:t xml:space="preserve"> in avtobusih</w:t>
      </w:r>
    </w:p>
    <w:p w14:paraId="2E5327A4" w14:textId="77777777" w:rsidR="007C70A1" w:rsidRPr="005473EF" w:rsidRDefault="007C70A1" w:rsidP="009B527C">
      <w:pPr>
        <w:keepNext/>
        <w:keepLines/>
        <w:rPr>
          <w:rFonts w:ascii="Tahoma" w:hAnsi="Tahoma" w:cs="Tahoma"/>
        </w:rPr>
      </w:pPr>
    </w:p>
    <w:p w14:paraId="472498B8" w14:textId="77777777" w:rsidR="00B264D7" w:rsidRPr="005473EF" w:rsidRDefault="00B264D7" w:rsidP="009B527C">
      <w:pPr>
        <w:keepNext/>
        <w:keepLines/>
        <w:rPr>
          <w:rFonts w:ascii="Tahoma" w:hAnsi="Tahoma" w:cs="Tahoma"/>
        </w:rPr>
      </w:pPr>
    </w:p>
    <w:p w14:paraId="62039D86" w14:textId="77777777" w:rsidR="000328BB" w:rsidRPr="005473EF" w:rsidRDefault="000328BB" w:rsidP="009B527C">
      <w:pPr>
        <w:keepNext/>
        <w:keepLines/>
        <w:rPr>
          <w:rFonts w:ascii="Tahoma" w:hAnsi="Tahoma" w:cs="Tahoma"/>
        </w:rPr>
      </w:pPr>
    </w:p>
    <w:p w14:paraId="3FBF1B8F" w14:textId="77777777" w:rsidR="000328BB" w:rsidRPr="005473EF" w:rsidRDefault="000328BB" w:rsidP="009B527C">
      <w:pPr>
        <w:keepNext/>
        <w:keepLines/>
        <w:rPr>
          <w:rFonts w:ascii="Tahoma" w:hAnsi="Tahoma" w:cs="Tahoma"/>
        </w:rPr>
      </w:pPr>
    </w:p>
    <w:p w14:paraId="21911CC9" w14:textId="77777777" w:rsidR="000328BB" w:rsidRPr="005473EF" w:rsidRDefault="000328BB" w:rsidP="009B527C">
      <w:pPr>
        <w:keepNext/>
        <w:keepLines/>
        <w:rPr>
          <w:rFonts w:ascii="Tahoma" w:hAnsi="Tahoma" w:cs="Tahoma"/>
        </w:rPr>
      </w:pPr>
    </w:p>
    <w:p w14:paraId="570A0AB5" w14:textId="77777777" w:rsidR="000328BB" w:rsidRPr="005473EF" w:rsidRDefault="000328BB" w:rsidP="009B527C">
      <w:pPr>
        <w:keepNext/>
        <w:keepLines/>
        <w:rPr>
          <w:rFonts w:ascii="Tahoma" w:hAnsi="Tahoma" w:cs="Tahoma"/>
        </w:rPr>
      </w:pPr>
    </w:p>
    <w:p w14:paraId="3749AABB" w14:textId="77777777" w:rsidR="007C70A1" w:rsidRPr="005473EF" w:rsidRDefault="007C70A1" w:rsidP="009B527C">
      <w:pPr>
        <w:pStyle w:val="Naslov3"/>
        <w:keepLines/>
        <w:rPr>
          <w:rFonts w:ascii="Tahoma" w:hAnsi="Tahoma" w:cs="Tahoma"/>
          <w:b w:val="0"/>
          <w:sz w:val="20"/>
        </w:rPr>
      </w:pPr>
      <w:r w:rsidRPr="005473EF">
        <w:rPr>
          <w:rFonts w:ascii="Tahoma" w:hAnsi="Tahoma" w:cs="Tahoma"/>
          <w:b w:val="0"/>
          <w:sz w:val="20"/>
        </w:rPr>
        <w:t xml:space="preserve">Ljubljana, </w:t>
      </w:r>
      <w:r w:rsidR="00C77C46">
        <w:rPr>
          <w:rFonts w:ascii="Tahoma" w:hAnsi="Tahoma" w:cs="Tahoma"/>
          <w:b w:val="0"/>
          <w:sz w:val="20"/>
        </w:rPr>
        <w:t>november</w:t>
      </w:r>
      <w:r w:rsidR="00C160E3" w:rsidRPr="005473EF">
        <w:rPr>
          <w:rFonts w:ascii="Tahoma" w:hAnsi="Tahoma" w:cs="Tahoma"/>
          <w:b w:val="0"/>
          <w:sz w:val="20"/>
        </w:rPr>
        <w:t xml:space="preserve"> 202</w:t>
      </w:r>
      <w:r w:rsidR="00D23122" w:rsidRPr="005473EF">
        <w:rPr>
          <w:rFonts w:ascii="Tahoma" w:hAnsi="Tahoma" w:cs="Tahoma"/>
          <w:b w:val="0"/>
          <w:sz w:val="20"/>
        </w:rPr>
        <w:t>4</w:t>
      </w:r>
    </w:p>
    <w:p w14:paraId="20278DC5" w14:textId="77777777" w:rsidR="007C70A1" w:rsidRPr="005473EF" w:rsidRDefault="007C70A1" w:rsidP="009B527C">
      <w:pPr>
        <w:keepNext/>
        <w:keepLines/>
        <w:jc w:val="center"/>
        <w:rPr>
          <w:rFonts w:ascii="Tahoma" w:hAnsi="Tahoma" w:cs="Tahoma"/>
          <w:noProof/>
        </w:rPr>
      </w:pPr>
    </w:p>
    <w:p w14:paraId="28767D22" w14:textId="77777777" w:rsidR="007C70A1" w:rsidRPr="005473EF" w:rsidRDefault="007C70A1" w:rsidP="009B527C">
      <w:pPr>
        <w:keepNext/>
        <w:keepLines/>
        <w:jc w:val="center"/>
        <w:rPr>
          <w:rFonts w:ascii="Tahoma" w:hAnsi="Tahoma" w:cs="Tahoma"/>
          <w:noProof/>
        </w:rPr>
      </w:pPr>
    </w:p>
    <w:p w14:paraId="64AB4E87" w14:textId="77777777" w:rsidR="00413199" w:rsidRPr="005473EF" w:rsidRDefault="00413199" w:rsidP="009B527C">
      <w:pPr>
        <w:keepNext/>
        <w:keepLines/>
        <w:rPr>
          <w:rFonts w:ascii="Tahoma" w:hAnsi="Tahoma" w:cs="Tahoma"/>
          <w:noProof/>
        </w:rPr>
        <w:sectPr w:rsidR="00413199" w:rsidRPr="005473EF"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1AF06E55" w14:textId="77777777" w:rsidR="00120D3C" w:rsidRPr="005473EF" w:rsidRDefault="00120D3C" w:rsidP="009B527C">
      <w:pPr>
        <w:pStyle w:val="Naslov1"/>
        <w:keepLines/>
        <w:rPr>
          <w:rFonts w:ascii="Tahoma" w:hAnsi="Tahoma" w:cs="Tahoma"/>
          <w:sz w:val="28"/>
          <w:szCs w:val="28"/>
        </w:rPr>
      </w:pPr>
      <w:bookmarkStart w:id="0" w:name="_Toc178483388"/>
    </w:p>
    <w:p w14:paraId="14C56BD4" w14:textId="77777777" w:rsidR="002A72E2" w:rsidRDefault="002A72E2" w:rsidP="009B527C">
      <w:pPr>
        <w:pStyle w:val="Naslov1"/>
        <w:keepLines/>
        <w:jc w:val="center"/>
        <w:rPr>
          <w:rFonts w:ascii="Tahoma" w:hAnsi="Tahoma" w:cs="Tahoma"/>
          <w:sz w:val="28"/>
          <w:szCs w:val="28"/>
        </w:rPr>
      </w:pPr>
    </w:p>
    <w:p w14:paraId="74C65949" w14:textId="77777777" w:rsidR="002A72E2" w:rsidRDefault="002A72E2" w:rsidP="009B527C">
      <w:pPr>
        <w:pStyle w:val="Naslov1"/>
        <w:keepLines/>
        <w:jc w:val="center"/>
        <w:rPr>
          <w:rFonts w:ascii="Tahoma" w:hAnsi="Tahoma" w:cs="Tahoma"/>
          <w:sz w:val="28"/>
          <w:szCs w:val="28"/>
        </w:rPr>
      </w:pPr>
    </w:p>
    <w:p w14:paraId="785C4B57" w14:textId="77777777" w:rsidR="00832A7F" w:rsidRPr="005473EF" w:rsidRDefault="00832A7F" w:rsidP="009B527C">
      <w:pPr>
        <w:pStyle w:val="Naslov1"/>
        <w:keepLines/>
        <w:jc w:val="center"/>
        <w:rPr>
          <w:rFonts w:ascii="Tahoma" w:hAnsi="Tahoma" w:cs="Tahoma"/>
          <w:sz w:val="28"/>
          <w:szCs w:val="28"/>
        </w:rPr>
      </w:pPr>
      <w:r w:rsidRPr="005473EF">
        <w:rPr>
          <w:rFonts w:ascii="Tahoma" w:hAnsi="Tahoma" w:cs="Tahoma"/>
          <w:sz w:val="28"/>
          <w:szCs w:val="28"/>
        </w:rPr>
        <w:t>POVABILO K ODDAJI PONUDBE</w:t>
      </w:r>
    </w:p>
    <w:p w14:paraId="07C33255" w14:textId="77777777" w:rsidR="00832A7F" w:rsidRPr="005473EF" w:rsidRDefault="00832A7F" w:rsidP="009B527C">
      <w:pPr>
        <w:keepNext/>
        <w:keepLines/>
        <w:tabs>
          <w:tab w:val="left" w:pos="2895"/>
        </w:tabs>
        <w:rPr>
          <w:rFonts w:ascii="Tahoma" w:hAnsi="Tahoma" w:cs="Tahoma"/>
        </w:rPr>
      </w:pPr>
      <w:r w:rsidRPr="005473EF">
        <w:rPr>
          <w:rFonts w:ascii="Tahoma" w:hAnsi="Tahoma" w:cs="Tahoma"/>
        </w:rPr>
        <w:tab/>
      </w:r>
    </w:p>
    <w:p w14:paraId="666EA5BE" w14:textId="77777777" w:rsidR="00832A7F" w:rsidRPr="005473EF" w:rsidRDefault="00832A7F" w:rsidP="009B527C">
      <w:pPr>
        <w:keepNext/>
        <w:keepLines/>
        <w:rPr>
          <w:rFonts w:ascii="Tahoma" w:hAnsi="Tahoma" w:cs="Tahoma"/>
        </w:rPr>
      </w:pPr>
    </w:p>
    <w:p w14:paraId="3DD95313" w14:textId="77777777" w:rsidR="00832A7F" w:rsidRPr="005473EF" w:rsidRDefault="00832A7F" w:rsidP="009B527C">
      <w:pPr>
        <w:keepNext/>
        <w:keepLines/>
        <w:rPr>
          <w:rFonts w:ascii="Tahoma" w:hAnsi="Tahoma" w:cs="Tahoma"/>
        </w:rPr>
      </w:pPr>
    </w:p>
    <w:p w14:paraId="5554CCB4" w14:textId="77777777" w:rsidR="00832A7F" w:rsidRPr="005473EF" w:rsidRDefault="00832A7F" w:rsidP="009B527C">
      <w:pPr>
        <w:keepNext/>
        <w:keepLines/>
        <w:rPr>
          <w:rFonts w:ascii="Tahoma" w:hAnsi="Tahoma" w:cs="Tahoma"/>
        </w:rPr>
      </w:pPr>
    </w:p>
    <w:p w14:paraId="313DF633" w14:textId="77777777" w:rsidR="00832A7F" w:rsidRPr="005473EF" w:rsidRDefault="00832A7F" w:rsidP="009B527C">
      <w:pPr>
        <w:keepNext/>
        <w:keepLines/>
        <w:ind w:right="-2"/>
        <w:jc w:val="both"/>
        <w:rPr>
          <w:rFonts w:ascii="Tahoma" w:hAnsi="Tahoma" w:cs="Tahoma"/>
        </w:rPr>
      </w:pPr>
      <w:r w:rsidRPr="005473EF">
        <w:rPr>
          <w:rFonts w:ascii="Tahoma" w:hAnsi="Tahoma" w:cs="Tahoma"/>
        </w:rPr>
        <w:t>JAVNI HOLDING Ljubljana, d.o.o</w:t>
      </w:r>
      <w:r w:rsidR="00120D3C" w:rsidRPr="005473EF">
        <w:rPr>
          <w:rFonts w:ascii="Tahoma" w:hAnsi="Tahoma" w:cs="Tahoma"/>
        </w:rPr>
        <w:t>,</w:t>
      </w:r>
      <w:r w:rsidR="00307B78" w:rsidRPr="005473EF">
        <w:rPr>
          <w:rFonts w:ascii="Tahoma" w:hAnsi="Tahoma" w:cs="Tahoma"/>
        </w:rPr>
        <w:t xml:space="preserve"> Verovškova ulica 70</w:t>
      </w:r>
      <w:r w:rsidRPr="005473EF">
        <w:rPr>
          <w:rFonts w:ascii="Tahoma" w:hAnsi="Tahoma" w:cs="Tahoma"/>
        </w:rPr>
        <w:t>,</w:t>
      </w:r>
      <w:r w:rsidR="00307B78" w:rsidRPr="005473EF">
        <w:rPr>
          <w:rFonts w:ascii="Tahoma" w:hAnsi="Tahoma" w:cs="Tahoma"/>
        </w:rPr>
        <w:t xml:space="preserve"> 1000</w:t>
      </w:r>
      <w:r w:rsidRPr="005473EF">
        <w:rPr>
          <w:rFonts w:ascii="Tahoma" w:hAnsi="Tahoma" w:cs="Tahoma"/>
        </w:rPr>
        <w:t xml:space="preserve"> Lj</w:t>
      </w:r>
      <w:r w:rsidR="00FA7D61" w:rsidRPr="005473EF">
        <w:rPr>
          <w:rFonts w:ascii="Tahoma" w:hAnsi="Tahoma" w:cs="Tahoma"/>
        </w:rPr>
        <w:t>ubljana, na podlagi pooblastil</w:t>
      </w:r>
      <w:r w:rsidR="000328BB" w:rsidRPr="005473EF">
        <w:rPr>
          <w:rFonts w:ascii="Tahoma" w:hAnsi="Tahoma" w:cs="Tahoma"/>
        </w:rPr>
        <w:t>a</w:t>
      </w:r>
      <w:r w:rsidR="00307B78" w:rsidRPr="005473EF">
        <w:rPr>
          <w:rFonts w:ascii="Tahoma" w:hAnsi="Tahoma" w:cs="Tahoma"/>
        </w:rPr>
        <w:t xml:space="preserve"> </w:t>
      </w:r>
      <w:r w:rsidR="000328BB" w:rsidRPr="005473EF">
        <w:rPr>
          <w:rFonts w:ascii="Tahoma" w:hAnsi="Tahoma" w:cs="Tahoma"/>
          <w:bCs/>
        </w:rPr>
        <w:t>navedenega naročnika</w:t>
      </w:r>
      <w:r w:rsidR="00F738D4" w:rsidRPr="005473EF">
        <w:rPr>
          <w:rFonts w:ascii="Tahoma" w:hAnsi="Tahoma" w:cs="Tahoma"/>
          <w:bCs/>
        </w:rPr>
        <w:t xml:space="preserve"> </w:t>
      </w:r>
      <w:r w:rsidR="00C623C1" w:rsidRPr="005473EF">
        <w:rPr>
          <w:rFonts w:ascii="Tahoma" w:hAnsi="Tahoma" w:cs="Tahoma"/>
          <w:bCs/>
        </w:rPr>
        <w:t>za predmetno javno naročilo</w:t>
      </w:r>
      <w:r w:rsidRPr="005473EF">
        <w:rPr>
          <w:rFonts w:ascii="Tahoma" w:hAnsi="Tahoma" w:cs="Tahoma"/>
          <w:bCs/>
        </w:rPr>
        <w:t xml:space="preserve">, </w:t>
      </w:r>
    </w:p>
    <w:p w14:paraId="311AD014" w14:textId="77777777" w:rsidR="00832A7F" w:rsidRPr="005473EF" w:rsidRDefault="00832A7F" w:rsidP="009B527C">
      <w:pPr>
        <w:keepNext/>
        <w:keepLines/>
        <w:rPr>
          <w:rFonts w:ascii="Tahoma" w:hAnsi="Tahoma" w:cs="Tahoma"/>
        </w:rPr>
      </w:pPr>
    </w:p>
    <w:p w14:paraId="6CAD6907" w14:textId="77777777" w:rsidR="00832A7F" w:rsidRPr="005473EF" w:rsidRDefault="00832A7F" w:rsidP="009B527C">
      <w:pPr>
        <w:keepNext/>
        <w:keepLines/>
        <w:jc w:val="center"/>
        <w:rPr>
          <w:rFonts w:ascii="Tahoma" w:hAnsi="Tahoma" w:cs="Tahoma"/>
        </w:rPr>
      </w:pPr>
    </w:p>
    <w:p w14:paraId="53A3229C" w14:textId="77777777" w:rsidR="00832A7F" w:rsidRPr="005473EF" w:rsidRDefault="00832A7F" w:rsidP="009B527C">
      <w:pPr>
        <w:keepNext/>
        <w:keepLines/>
        <w:rPr>
          <w:rFonts w:ascii="Tahoma" w:hAnsi="Tahoma" w:cs="Tahoma"/>
          <w:b/>
        </w:rPr>
      </w:pPr>
      <w:r w:rsidRPr="005473EF">
        <w:rPr>
          <w:rFonts w:ascii="Tahoma" w:hAnsi="Tahoma" w:cs="Tahoma"/>
          <w:b/>
        </w:rPr>
        <w:t xml:space="preserve"> vabi </w:t>
      </w:r>
    </w:p>
    <w:p w14:paraId="34739842" w14:textId="77777777" w:rsidR="00832A7F" w:rsidRPr="005473EF" w:rsidRDefault="00832A7F" w:rsidP="009B527C">
      <w:pPr>
        <w:keepNext/>
        <w:keepLines/>
        <w:jc w:val="center"/>
        <w:rPr>
          <w:rFonts w:ascii="Tahoma" w:hAnsi="Tahoma" w:cs="Tahoma"/>
        </w:rPr>
      </w:pPr>
    </w:p>
    <w:p w14:paraId="51A4F0CB" w14:textId="77777777" w:rsidR="00832A7F" w:rsidRPr="005473EF" w:rsidRDefault="00832A7F" w:rsidP="009B527C">
      <w:pPr>
        <w:keepNext/>
        <w:keepLines/>
        <w:jc w:val="center"/>
        <w:rPr>
          <w:rFonts w:ascii="Tahoma" w:hAnsi="Tahoma" w:cs="Tahoma"/>
        </w:rPr>
      </w:pPr>
    </w:p>
    <w:p w14:paraId="3FB68D43" w14:textId="77777777" w:rsidR="00832A7F" w:rsidRPr="005473EF" w:rsidRDefault="00832A7F" w:rsidP="009B527C">
      <w:pPr>
        <w:keepNext/>
        <w:keepLines/>
        <w:jc w:val="center"/>
        <w:rPr>
          <w:rFonts w:ascii="Tahoma" w:hAnsi="Tahoma" w:cs="Tahoma"/>
        </w:rPr>
      </w:pPr>
    </w:p>
    <w:p w14:paraId="5956244C" w14:textId="77777777" w:rsidR="00832A7F" w:rsidRPr="005473EF" w:rsidRDefault="00832A7F" w:rsidP="009B527C">
      <w:pPr>
        <w:keepNext/>
        <w:keepLines/>
        <w:jc w:val="both"/>
        <w:rPr>
          <w:rFonts w:ascii="Tahoma" w:hAnsi="Tahoma" w:cs="Tahoma"/>
        </w:rPr>
      </w:pPr>
      <w:r w:rsidRPr="005473EF">
        <w:rPr>
          <w:rFonts w:ascii="Tahoma" w:hAnsi="Tahoma" w:cs="Tahoma"/>
        </w:rPr>
        <w:t xml:space="preserve">vse zainteresirane </w:t>
      </w:r>
      <w:r w:rsidR="0088639E" w:rsidRPr="005473EF">
        <w:rPr>
          <w:rFonts w:ascii="Tahoma" w:hAnsi="Tahoma" w:cs="Tahoma"/>
        </w:rPr>
        <w:t>gospodarske subjekte</w:t>
      </w:r>
      <w:r w:rsidRPr="005473EF">
        <w:rPr>
          <w:rFonts w:ascii="Tahoma" w:hAnsi="Tahoma" w:cs="Tahoma"/>
        </w:rPr>
        <w:t>, da predložijo svojo ponudbo po zahtevah razpisne dokumentacije za oddajo javnega naročila:</w:t>
      </w:r>
    </w:p>
    <w:p w14:paraId="58BB5318" w14:textId="77777777" w:rsidR="00832A7F" w:rsidRPr="005473EF" w:rsidRDefault="00832A7F" w:rsidP="009B527C">
      <w:pPr>
        <w:keepNext/>
        <w:keepLines/>
        <w:rPr>
          <w:rFonts w:ascii="Tahoma" w:hAnsi="Tahoma" w:cs="Tahoma"/>
        </w:rPr>
      </w:pPr>
    </w:p>
    <w:p w14:paraId="256FB79B" w14:textId="77777777" w:rsidR="007A2BE5" w:rsidRPr="005473EF" w:rsidRDefault="007A2BE5" w:rsidP="009B527C">
      <w:pPr>
        <w:keepNext/>
        <w:keepLines/>
        <w:rPr>
          <w:rFonts w:ascii="Tahoma" w:hAnsi="Tahoma" w:cs="Tahoma"/>
        </w:rPr>
      </w:pPr>
    </w:p>
    <w:p w14:paraId="49E380C3" w14:textId="77777777" w:rsidR="00832A7F" w:rsidRPr="005473EF" w:rsidRDefault="00A030C3" w:rsidP="009B527C">
      <w:pPr>
        <w:keepNext/>
        <w:keepLines/>
        <w:jc w:val="center"/>
        <w:rPr>
          <w:rFonts w:ascii="Tahoma" w:hAnsi="Tahoma" w:cs="Tahoma"/>
          <w:sz w:val="28"/>
          <w:szCs w:val="28"/>
        </w:rPr>
      </w:pPr>
      <w:r w:rsidRPr="005473EF">
        <w:rPr>
          <w:rFonts w:ascii="Tahoma" w:hAnsi="Tahoma" w:cs="Tahoma"/>
          <w:b/>
          <w:sz w:val="28"/>
          <w:szCs w:val="28"/>
        </w:rPr>
        <w:t xml:space="preserve">Izvajanje storitev sprejemanja plačil preko POS terminalov na </w:t>
      </w:r>
      <w:r w:rsidR="00493D6C" w:rsidRPr="005473EF">
        <w:rPr>
          <w:rFonts w:ascii="Tahoma" w:hAnsi="Tahoma" w:cs="Tahoma"/>
          <w:b/>
          <w:sz w:val="28"/>
          <w:szCs w:val="28"/>
        </w:rPr>
        <w:t>Urbanomatih</w:t>
      </w:r>
      <w:r w:rsidRPr="005473EF">
        <w:rPr>
          <w:rFonts w:ascii="Tahoma" w:hAnsi="Tahoma" w:cs="Tahoma"/>
          <w:b/>
          <w:sz w:val="28"/>
          <w:szCs w:val="28"/>
        </w:rPr>
        <w:t xml:space="preserve"> in avtobusih</w:t>
      </w:r>
      <w:r w:rsidR="00E15440">
        <w:rPr>
          <w:rFonts w:ascii="Tahoma" w:hAnsi="Tahoma" w:cs="Tahoma"/>
          <w:b/>
          <w:sz w:val="28"/>
          <w:szCs w:val="28"/>
        </w:rPr>
        <w:t xml:space="preserve"> </w:t>
      </w:r>
    </w:p>
    <w:p w14:paraId="37CF8F4F" w14:textId="77777777" w:rsidR="00832A7F" w:rsidRPr="005473EF" w:rsidRDefault="00832A7F" w:rsidP="009B527C">
      <w:pPr>
        <w:keepNext/>
        <w:keepLines/>
        <w:jc w:val="center"/>
        <w:rPr>
          <w:rFonts w:ascii="Tahoma" w:hAnsi="Tahoma" w:cs="Tahoma"/>
        </w:rPr>
      </w:pPr>
    </w:p>
    <w:p w14:paraId="30B994B4" w14:textId="77777777" w:rsidR="00832A7F" w:rsidRPr="005473EF" w:rsidRDefault="00832A7F" w:rsidP="009B527C">
      <w:pPr>
        <w:keepNext/>
        <w:keepLines/>
        <w:jc w:val="center"/>
        <w:rPr>
          <w:rFonts w:ascii="Tahoma" w:hAnsi="Tahoma" w:cs="Tahoma"/>
        </w:rPr>
      </w:pPr>
    </w:p>
    <w:p w14:paraId="5A8A9069" w14:textId="77777777" w:rsidR="0083452D" w:rsidRPr="005473EF" w:rsidRDefault="0083452D" w:rsidP="009B527C">
      <w:pPr>
        <w:keepNext/>
        <w:keepLines/>
        <w:spacing w:line="288" w:lineRule="auto"/>
        <w:jc w:val="both"/>
        <w:rPr>
          <w:rFonts w:ascii="Tahoma" w:hAnsi="Tahoma" w:cs="Tahoma"/>
        </w:rPr>
      </w:pPr>
      <w:r w:rsidRPr="005473EF">
        <w:rPr>
          <w:rFonts w:ascii="Tahoma" w:hAnsi="Tahoma" w:cs="Tahoma"/>
        </w:rPr>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0D2EFE1" w14:textId="77777777" w:rsidR="0083452D" w:rsidRPr="005473EF" w:rsidRDefault="0083452D" w:rsidP="009B527C">
      <w:pPr>
        <w:keepNext/>
        <w:keepLines/>
        <w:spacing w:line="288" w:lineRule="auto"/>
        <w:rPr>
          <w:rFonts w:ascii="Tahoma" w:hAnsi="Tahoma" w:cs="Tahoma"/>
          <w:color w:val="FF0000"/>
        </w:rPr>
      </w:pPr>
    </w:p>
    <w:p w14:paraId="07493527" w14:textId="77777777" w:rsidR="0083452D" w:rsidRPr="005473EF" w:rsidRDefault="0083452D" w:rsidP="009B527C">
      <w:pPr>
        <w:keepNext/>
        <w:keepLines/>
        <w:ind w:right="-2"/>
        <w:jc w:val="both"/>
        <w:rPr>
          <w:rFonts w:ascii="Tahoma" w:hAnsi="Tahoma" w:cs="Tahoma"/>
          <w:b/>
          <w:noProof/>
        </w:rPr>
      </w:pPr>
      <w:r w:rsidRPr="005473EF">
        <w:rPr>
          <w:rFonts w:ascii="Tahoma" w:hAnsi="Tahoma" w:cs="Tahoma"/>
        </w:rPr>
        <w:t>Sestavni del razpisne dokumentacije so tudi morebitne spremembe, dopolnitve in pojasnila razpisne dokumentacije ter odgovori na vprašanja gospodarskih subjektov.</w:t>
      </w:r>
    </w:p>
    <w:p w14:paraId="1E88C54E" w14:textId="77777777" w:rsidR="00832A7F" w:rsidRPr="005473EF" w:rsidRDefault="00832A7F" w:rsidP="009B527C">
      <w:pPr>
        <w:keepNext/>
        <w:keepLines/>
        <w:ind w:right="565"/>
        <w:rPr>
          <w:rFonts w:ascii="Tahoma" w:hAnsi="Tahoma" w:cs="Tahoma"/>
          <w:b/>
          <w:noProof/>
        </w:rPr>
      </w:pPr>
    </w:p>
    <w:p w14:paraId="0005F44B" w14:textId="77777777" w:rsidR="00832A7F" w:rsidRPr="005473EF" w:rsidRDefault="00832A7F" w:rsidP="009B527C">
      <w:pPr>
        <w:keepNext/>
        <w:keepLines/>
        <w:rPr>
          <w:rFonts w:ascii="Tahoma" w:hAnsi="Tahoma" w:cs="Tahoma"/>
        </w:rPr>
      </w:pPr>
    </w:p>
    <w:p w14:paraId="7F798223" w14:textId="77777777" w:rsidR="00832A7F" w:rsidRPr="005473EF" w:rsidRDefault="00832A7F" w:rsidP="009B527C">
      <w:pPr>
        <w:keepNext/>
        <w:keepLines/>
        <w:rPr>
          <w:rFonts w:ascii="Tahoma" w:hAnsi="Tahoma" w:cs="Tahoma"/>
        </w:rPr>
      </w:pPr>
    </w:p>
    <w:p w14:paraId="73826EF3" w14:textId="77777777" w:rsidR="00832A7F" w:rsidRPr="005473EF" w:rsidRDefault="00832A7F" w:rsidP="009B527C">
      <w:pPr>
        <w:keepNext/>
        <w:keepLines/>
        <w:rPr>
          <w:rFonts w:ascii="Tahoma" w:hAnsi="Tahoma" w:cs="Tahoma"/>
        </w:rPr>
      </w:pPr>
      <w:r w:rsidRPr="005473EF">
        <w:rPr>
          <w:rFonts w:ascii="Tahoma" w:hAnsi="Tahoma" w:cs="Tahoma"/>
        </w:rPr>
        <w:t>S spoštovanjem!</w:t>
      </w:r>
    </w:p>
    <w:p w14:paraId="6DE7602D" w14:textId="77777777" w:rsidR="00832A7F" w:rsidRPr="005473EF" w:rsidRDefault="00832A7F" w:rsidP="009B527C">
      <w:pPr>
        <w:keepNext/>
        <w:keepLines/>
        <w:autoSpaceDE w:val="0"/>
        <w:autoSpaceDN w:val="0"/>
        <w:adjustRightInd w:val="0"/>
        <w:rPr>
          <w:rFonts w:ascii="Tahoma" w:hAnsi="Tahoma" w:cs="Tahoma"/>
        </w:rPr>
      </w:pPr>
    </w:p>
    <w:p w14:paraId="6061A0F2" w14:textId="77777777" w:rsidR="00832A7F" w:rsidRPr="005473EF" w:rsidRDefault="00832A7F" w:rsidP="009B527C">
      <w:pPr>
        <w:keepNext/>
        <w:keepLines/>
        <w:autoSpaceDE w:val="0"/>
        <w:autoSpaceDN w:val="0"/>
        <w:adjustRightInd w:val="0"/>
        <w:jc w:val="right"/>
        <w:rPr>
          <w:rFonts w:ascii="Tahoma,Bold" w:hAnsi="Tahoma,Bold" w:cs="Tahoma,Bold"/>
          <w:bCs/>
        </w:rPr>
      </w:pPr>
    </w:p>
    <w:p w14:paraId="1C6854D5" w14:textId="77777777" w:rsidR="00832A7F" w:rsidRPr="005473EF" w:rsidRDefault="00832A7F" w:rsidP="009B527C">
      <w:pPr>
        <w:keepNext/>
        <w:keepLines/>
        <w:autoSpaceDE w:val="0"/>
        <w:autoSpaceDN w:val="0"/>
        <w:adjustRightInd w:val="0"/>
        <w:jc w:val="right"/>
        <w:rPr>
          <w:rFonts w:ascii="Tahoma,Bold" w:hAnsi="Tahoma,Bold" w:cs="Tahoma,Bold"/>
          <w:bCs/>
        </w:rPr>
      </w:pPr>
    </w:p>
    <w:p w14:paraId="698B3EF3" w14:textId="77777777" w:rsidR="0083452D" w:rsidRPr="005473EF" w:rsidRDefault="0083452D" w:rsidP="009B527C">
      <w:pPr>
        <w:keepNext/>
        <w:keepLines/>
        <w:autoSpaceDE w:val="0"/>
        <w:autoSpaceDN w:val="0"/>
        <w:adjustRightInd w:val="0"/>
        <w:ind w:left="6372"/>
        <w:rPr>
          <w:rFonts w:ascii="Tahoma,Bold" w:hAnsi="Tahoma,Bold" w:cs="Tahoma,Bold"/>
          <w:bCs/>
        </w:rPr>
      </w:pPr>
      <w:r w:rsidRPr="005473EF">
        <w:rPr>
          <w:rFonts w:ascii="Tahoma,Bold" w:hAnsi="Tahoma,Bold" w:cs="Tahoma,Bold"/>
          <w:bCs/>
        </w:rPr>
        <w:t xml:space="preserve">      Direktor</w:t>
      </w:r>
    </w:p>
    <w:p w14:paraId="1DFAECBC" w14:textId="77777777" w:rsidR="0083452D" w:rsidRPr="005473EF" w:rsidRDefault="0083452D" w:rsidP="009B527C">
      <w:pPr>
        <w:keepNext/>
        <w:keepLines/>
        <w:ind w:left="4956" w:firstLine="708"/>
        <w:rPr>
          <w:rFonts w:ascii="Tahoma" w:hAnsi="Tahoma" w:cs="Tahoma"/>
        </w:rPr>
      </w:pPr>
      <w:proofErr w:type="spellStart"/>
      <w:r w:rsidRPr="005473EF">
        <w:rPr>
          <w:rFonts w:ascii="Tahoma,Bold" w:hAnsi="Tahoma,Bold" w:cs="Tahoma,Bold"/>
          <w:bCs/>
        </w:rPr>
        <w:t>l.r</w:t>
      </w:r>
      <w:proofErr w:type="spellEnd"/>
      <w:r w:rsidRPr="005473EF">
        <w:rPr>
          <w:rFonts w:ascii="Tahoma,Bold" w:hAnsi="Tahoma,Bold" w:cs="Tahoma,Bold"/>
          <w:bCs/>
        </w:rPr>
        <w:t>. Krištof Mlakar, univ. dipl. prav.</w:t>
      </w:r>
    </w:p>
    <w:p w14:paraId="3E58B6D2" w14:textId="77777777" w:rsidR="00A43EED" w:rsidRPr="005473EF" w:rsidRDefault="00A43EED" w:rsidP="009B527C">
      <w:pPr>
        <w:pStyle w:val="Naslov1"/>
        <w:keepLines/>
        <w:jc w:val="center"/>
        <w:rPr>
          <w:rFonts w:ascii="Tahoma" w:hAnsi="Tahoma" w:cs="Tahoma"/>
          <w:sz w:val="28"/>
          <w:szCs w:val="28"/>
        </w:rPr>
      </w:pPr>
    </w:p>
    <w:bookmarkEnd w:id="0"/>
    <w:p w14:paraId="6C6A7DEA" w14:textId="77777777" w:rsidR="006402A9" w:rsidRPr="005473EF" w:rsidRDefault="006402A9" w:rsidP="009B527C">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4C6D5BDD" w14:textId="77777777" w:rsidR="00832A7F" w:rsidRPr="005473EF" w:rsidRDefault="00267A10" w:rsidP="009B527C">
      <w:pPr>
        <w:keepNext/>
        <w:keepLines/>
        <w:numPr>
          <w:ilvl w:val="0"/>
          <w:numId w:val="2"/>
        </w:numPr>
        <w:jc w:val="both"/>
        <w:rPr>
          <w:rFonts w:ascii="Tahoma" w:hAnsi="Tahoma" w:cs="Tahoma"/>
          <w:b/>
          <w:sz w:val="24"/>
        </w:rPr>
      </w:pPr>
      <w:r w:rsidRPr="005473EF">
        <w:rPr>
          <w:rFonts w:ascii="Tahoma" w:hAnsi="Tahoma" w:cs="Tahoma"/>
          <w:b/>
          <w:sz w:val="24"/>
        </w:rPr>
        <w:br w:type="page"/>
      </w:r>
      <w:r w:rsidR="00832A7F" w:rsidRPr="005473EF">
        <w:rPr>
          <w:rFonts w:ascii="Tahoma" w:hAnsi="Tahoma" w:cs="Tahoma"/>
          <w:b/>
          <w:sz w:val="24"/>
        </w:rPr>
        <w:lastRenderedPageBreak/>
        <w:t xml:space="preserve">SPLOŠNA DOLOČILA </w:t>
      </w:r>
    </w:p>
    <w:p w14:paraId="1A6A0FD2" w14:textId="77777777" w:rsidR="00832A7F" w:rsidRPr="005473EF" w:rsidRDefault="00832A7F" w:rsidP="009B527C">
      <w:pPr>
        <w:keepNext/>
        <w:keepLines/>
        <w:jc w:val="both"/>
        <w:rPr>
          <w:rFonts w:ascii="Tahoma" w:hAnsi="Tahoma" w:cs="Tahoma"/>
          <w:b/>
        </w:rPr>
      </w:pPr>
    </w:p>
    <w:p w14:paraId="71ED994B" w14:textId="77777777" w:rsidR="00832A7F" w:rsidRPr="005473EF" w:rsidRDefault="00832A7F" w:rsidP="009B527C">
      <w:pPr>
        <w:keepNext/>
        <w:keepLines/>
        <w:numPr>
          <w:ilvl w:val="1"/>
          <w:numId w:val="2"/>
        </w:numPr>
        <w:jc w:val="both"/>
        <w:rPr>
          <w:rFonts w:ascii="Tahoma" w:hAnsi="Tahoma" w:cs="Tahoma"/>
          <w:b/>
        </w:rPr>
      </w:pPr>
      <w:r w:rsidRPr="005473EF">
        <w:rPr>
          <w:rFonts w:ascii="Tahoma" w:hAnsi="Tahoma" w:cs="Tahoma"/>
          <w:b/>
        </w:rPr>
        <w:t xml:space="preserve">Predmet javnega naročila </w:t>
      </w:r>
    </w:p>
    <w:p w14:paraId="431EC051" w14:textId="77777777" w:rsidR="00A1393C" w:rsidRPr="005473EF" w:rsidRDefault="00A1393C" w:rsidP="009B527C">
      <w:pPr>
        <w:keepNext/>
        <w:keepLines/>
        <w:jc w:val="both"/>
        <w:rPr>
          <w:rFonts w:ascii="Tahoma" w:hAnsi="Tahoma" w:cs="Tahoma"/>
          <w:color w:val="000000"/>
        </w:rPr>
      </w:pPr>
    </w:p>
    <w:p w14:paraId="0DC4B6D3" w14:textId="77777777" w:rsidR="00020823" w:rsidRDefault="00020823" w:rsidP="009B527C">
      <w:pPr>
        <w:keepNext/>
        <w:keepLines/>
        <w:jc w:val="both"/>
        <w:rPr>
          <w:rFonts w:ascii="Tahoma" w:hAnsi="Tahoma" w:cs="Tahoma"/>
        </w:rPr>
      </w:pPr>
      <w:r w:rsidRPr="005473EF">
        <w:rPr>
          <w:rFonts w:ascii="Tahoma" w:hAnsi="Tahoma" w:cs="Tahoma"/>
          <w:color w:val="000000"/>
        </w:rPr>
        <w:t>Predmet javnega naročila je »Izvajanje storitev sprejemanja plačil preko POS terminalov na Urbanomatih in avtobusih</w:t>
      </w:r>
      <w:r w:rsidRPr="005473EF">
        <w:rPr>
          <w:rFonts w:ascii="Tahoma" w:hAnsi="Tahoma" w:cs="Tahoma"/>
          <w:lang w:eastAsia="en-US"/>
        </w:rPr>
        <w:t>«</w:t>
      </w:r>
      <w:r>
        <w:rPr>
          <w:rFonts w:ascii="Tahoma" w:hAnsi="Tahoma" w:cs="Tahoma"/>
          <w:lang w:eastAsia="en-US"/>
        </w:rPr>
        <w:t xml:space="preserve"> </w:t>
      </w:r>
      <w:r w:rsidRPr="005473EF">
        <w:rPr>
          <w:rFonts w:ascii="Tahoma" w:hAnsi="Tahoma" w:cs="Tahoma"/>
        </w:rPr>
        <w:t>(v nadaljevanju tudi:</w:t>
      </w:r>
      <w:r>
        <w:rPr>
          <w:rFonts w:ascii="Tahoma" w:hAnsi="Tahoma" w:cs="Tahoma"/>
        </w:rPr>
        <w:t xml:space="preserve"> storitve in/ali</w:t>
      </w:r>
      <w:r w:rsidRPr="005473EF">
        <w:rPr>
          <w:rFonts w:ascii="Tahoma" w:hAnsi="Tahoma" w:cs="Tahoma"/>
        </w:rPr>
        <w:t xml:space="preserve"> izvajanje storitev prejemanja plačil preko POS terminalov)</w:t>
      </w:r>
      <w:r w:rsidRPr="005473EF">
        <w:rPr>
          <w:rFonts w:ascii="Tahoma" w:hAnsi="Tahoma" w:cs="Tahoma"/>
          <w:lang w:eastAsia="en-US"/>
        </w:rPr>
        <w:t xml:space="preserve"> </w:t>
      </w:r>
      <w:r w:rsidRPr="005473EF">
        <w:rPr>
          <w:rFonts w:ascii="Tahoma" w:hAnsi="Tahoma" w:cs="Tahoma"/>
        </w:rPr>
        <w:t>za obdobje oseminštirideset (48) mesecev od dneva sklenitve okvirnega sporazuma</w:t>
      </w:r>
      <w:r>
        <w:rPr>
          <w:rFonts w:ascii="Tahoma" w:hAnsi="Tahoma" w:cs="Tahoma"/>
        </w:rPr>
        <w:t>, predvidoma za obdobje od 1. 1. 2025 do 31. 12. 2028.</w:t>
      </w:r>
    </w:p>
    <w:p w14:paraId="4EA6767F" w14:textId="77777777" w:rsidR="00020823" w:rsidRDefault="00020823" w:rsidP="009B527C">
      <w:pPr>
        <w:keepNext/>
        <w:keepLines/>
        <w:jc w:val="both"/>
        <w:rPr>
          <w:rFonts w:ascii="Tahoma" w:hAnsi="Tahoma" w:cs="Tahoma"/>
        </w:rPr>
      </w:pPr>
    </w:p>
    <w:p w14:paraId="631CC8AA" w14:textId="77777777" w:rsidR="00020823" w:rsidRDefault="00020823" w:rsidP="009B527C">
      <w:pPr>
        <w:keepNext/>
        <w:keepLines/>
        <w:spacing w:after="120"/>
        <w:jc w:val="both"/>
        <w:rPr>
          <w:rFonts w:ascii="Tahoma" w:hAnsi="Tahoma" w:cs="Tahoma"/>
          <w:color w:val="000000"/>
        </w:rPr>
      </w:pPr>
      <w:r>
        <w:rPr>
          <w:rFonts w:ascii="Tahoma" w:hAnsi="Tahoma" w:cs="Tahoma"/>
        </w:rPr>
        <w:t xml:space="preserve">Predmet javnega naročila je </w:t>
      </w:r>
      <w:r w:rsidRPr="005473EF">
        <w:rPr>
          <w:rFonts w:ascii="Tahoma" w:hAnsi="Tahoma" w:cs="Tahoma"/>
        </w:rPr>
        <w:t>razdeljen na naslednje sklope:</w:t>
      </w:r>
    </w:p>
    <w:p w14:paraId="624B1C7D" w14:textId="77777777" w:rsidR="00CA45B8" w:rsidRPr="005473EF" w:rsidRDefault="00CA45B8" w:rsidP="009B527C">
      <w:pPr>
        <w:keepNext/>
        <w:keepLines/>
        <w:numPr>
          <w:ilvl w:val="0"/>
          <w:numId w:val="5"/>
        </w:numPr>
        <w:jc w:val="both"/>
        <w:rPr>
          <w:rFonts w:ascii="Tahoma" w:hAnsi="Tahoma" w:cs="Tahoma"/>
        </w:rPr>
      </w:pPr>
      <w:proofErr w:type="spellStart"/>
      <w:r w:rsidRPr="005473EF">
        <w:rPr>
          <w:rFonts w:ascii="Tahoma" w:hAnsi="Tahoma" w:cs="Tahoma"/>
          <w:lang w:val="en"/>
        </w:rPr>
        <w:t>Sklop</w:t>
      </w:r>
      <w:proofErr w:type="spellEnd"/>
      <w:r w:rsidR="00020823">
        <w:rPr>
          <w:rFonts w:ascii="Tahoma" w:hAnsi="Tahoma" w:cs="Tahoma"/>
          <w:lang w:val="en"/>
        </w:rPr>
        <w:t xml:space="preserve"> </w:t>
      </w:r>
      <w:proofErr w:type="spellStart"/>
      <w:r w:rsidRPr="005473EF">
        <w:rPr>
          <w:rFonts w:ascii="Tahoma" w:hAnsi="Tahoma" w:cs="Tahoma"/>
          <w:lang w:val="en"/>
        </w:rPr>
        <w:t>št</w:t>
      </w:r>
      <w:proofErr w:type="spellEnd"/>
      <w:r w:rsidRPr="005473EF">
        <w:rPr>
          <w:rFonts w:ascii="Tahoma" w:hAnsi="Tahoma" w:cs="Tahoma"/>
          <w:lang w:val="en"/>
        </w:rPr>
        <w:t>. 1:</w:t>
      </w:r>
      <w:r w:rsidR="00B5194B" w:rsidRPr="005473EF">
        <w:rPr>
          <w:rFonts w:ascii="Tahoma" w:hAnsi="Tahoma" w:cs="Tahoma"/>
          <w:lang w:val="en"/>
        </w:rPr>
        <w:t xml:space="preserve"> </w:t>
      </w:r>
      <w:r w:rsidR="0083452D" w:rsidRPr="005473EF">
        <w:rPr>
          <w:rFonts w:ascii="Tahoma" w:hAnsi="Tahoma" w:cs="Tahoma"/>
        </w:rPr>
        <w:t>Izvajanje storitev sprejemanja plačil preko POS terminalov</w:t>
      </w:r>
      <w:r w:rsidR="00B5194B" w:rsidRPr="005473EF">
        <w:rPr>
          <w:rFonts w:ascii="Tahoma" w:hAnsi="Tahoma" w:cs="Tahoma"/>
        </w:rPr>
        <w:t xml:space="preserve"> </w:t>
      </w:r>
      <w:r w:rsidR="0083452D" w:rsidRPr="005473EF">
        <w:rPr>
          <w:rFonts w:ascii="Tahoma" w:hAnsi="Tahoma" w:cs="Tahoma"/>
        </w:rPr>
        <w:t xml:space="preserve">na </w:t>
      </w:r>
      <w:proofErr w:type="spellStart"/>
      <w:r w:rsidR="0083452D" w:rsidRPr="005473EF">
        <w:rPr>
          <w:rFonts w:ascii="Tahoma" w:hAnsi="Tahoma" w:cs="Tahoma"/>
        </w:rPr>
        <w:t>Urbanomatih</w:t>
      </w:r>
      <w:proofErr w:type="spellEnd"/>
      <w:r w:rsidRPr="005473EF">
        <w:rPr>
          <w:rFonts w:ascii="Tahoma" w:hAnsi="Tahoma" w:cs="Tahoma"/>
        </w:rPr>
        <w:t xml:space="preserve"> </w:t>
      </w:r>
      <w:r w:rsidRPr="005473EF">
        <w:rPr>
          <w:rFonts w:ascii="Tahoma" w:hAnsi="Tahoma" w:cs="Tahoma"/>
          <w:lang w:val="en"/>
        </w:rPr>
        <w:t xml:space="preserve">(v </w:t>
      </w:r>
      <w:r w:rsidRPr="005473EF">
        <w:rPr>
          <w:rFonts w:ascii="Tahoma" w:hAnsi="Tahoma" w:cs="Tahoma"/>
        </w:rPr>
        <w:t>nadaljevanju tudi: Sklop</w:t>
      </w:r>
      <w:r w:rsidRPr="005473EF">
        <w:rPr>
          <w:rFonts w:ascii="Tahoma" w:hAnsi="Tahoma" w:cs="Tahoma"/>
          <w:lang w:val="en"/>
        </w:rPr>
        <w:t xml:space="preserve"> </w:t>
      </w:r>
      <w:proofErr w:type="spellStart"/>
      <w:r w:rsidRPr="005473EF">
        <w:rPr>
          <w:rFonts w:ascii="Tahoma" w:hAnsi="Tahoma" w:cs="Tahoma"/>
          <w:lang w:val="en"/>
        </w:rPr>
        <w:t>št</w:t>
      </w:r>
      <w:proofErr w:type="spellEnd"/>
      <w:r w:rsidRPr="005473EF">
        <w:rPr>
          <w:rFonts w:ascii="Tahoma" w:hAnsi="Tahoma" w:cs="Tahoma"/>
          <w:lang w:val="en"/>
        </w:rPr>
        <w:t>. 1) in</w:t>
      </w:r>
    </w:p>
    <w:p w14:paraId="7690D57A" w14:textId="77777777" w:rsidR="00CA45B8" w:rsidRPr="005473EF" w:rsidRDefault="00CA45B8" w:rsidP="00107A2D">
      <w:pPr>
        <w:keepNext/>
        <w:keepLines/>
        <w:numPr>
          <w:ilvl w:val="0"/>
          <w:numId w:val="5"/>
        </w:numPr>
        <w:jc w:val="both"/>
        <w:rPr>
          <w:rFonts w:ascii="Tahoma" w:hAnsi="Tahoma" w:cs="Tahoma"/>
        </w:rPr>
      </w:pPr>
      <w:proofErr w:type="spellStart"/>
      <w:r w:rsidRPr="005473EF">
        <w:rPr>
          <w:rFonts w:ascii="Tahoma" w:hAnsi="Tahoma" w:cs="Tahoma"/>
          <w:lang w:val="en"/>
        </w:rPr>
        <w:t>Sklop</w:t>
      </w:r>
      <w:proofErr w:type="spellEnd"/>
      <w:r w:rsidRPr="005473EF">
        <w:rPr>
          <w:rFonts w:ascii="Tahoma" w:hAnsi="Tahoma" w:cs="Tahoma"/>
          <w:lang w:val="en"/>
        </w:rPr>
        <w:t xml:space="preserve"> </w:t>
      </w:r>
      <w:proofErr w:type="spellStart"/>
      <w:r w:rsidRPr="005473EF">
        <w:rPr>
          <w:rFonts w:ascii="Tahoma" w:hAnsi="Tahoma" w:cs="Tahoma"/>
          <w:lang w:val="en"/>
        </w:rPr>
        <w:t>št</w:t>
      </w:r>
      <w:proofErr w:type="spellEnd"/>
      <w:r w:rsidRPr="005473EF">
        <w:rPr>
          <w:rFonts w:ascii="Tahoma" w:hAnsi="Tahoma" w:cs="Tahoma"/>
          <w:lang w:val="en"/>
        </w:rPr>
        <w:t>. 2:</w:t>
      </w:r>
      <w:r w:rsidR="00B5194B" w:rsidRPr="005473EF">
        <w:rPr>
          <w:rFonts w:ascii="Tahoma" w:hAnsi="Tahoma" w:cs="Tahoma"/>
          <w:lang w:val="en"/>
        </w:rPr>
        <w:t xml:space="preserve"> </w:t>
      </w:r>
      <w:r w:rsidR="0083452D" w:rsidRPr="005473EF">
        <w:rPr>
          <w:rFonts w:ascii="Tahoma" w:hAnsi="Tahoma" w:cs="Tahoma"/>
        </w:rPr>
        <w:t xml:space="preserve">Izvajanje storitev sprejemanja plačil preko POS </w:t>
      </w:r>
      <w:r w:rsidR="0083452D" w:rsidRPr="00107A2D">
        <w:rPr>
          <w:rFonts w:ascii="Tahoma" w:hAnsi="Tahoma" w:cs="Tahoma"/>
        </w:rPr>
        <w:t>terminalov</w:t>
      </w:r>
      <w:r w:rsidR="00107A2D">
        <w:rPr>
          <w:rFonts w:ascii="Tahoma" w:hAnsi="Tahoma" w:cs="Tahoma"/>
        </w:rPr>
        <w:t xml:space="preserve"> na avtobusih</w:t>
      </w:r>
      <w:r w:rsidR="0083452D" w:rsidRPr="00107A2D">
        <w:rPr>
          <w:rFonts w:ascii="Tahoma" w:hAnsi="Tahoma" w:cs="Tahoma"/>
          <w:lang w:val="en"/>
        </w:rPr>
        <w:t xml:space="preserve"> </w:t>
      </w:r>
      <w:r w:rsidRPr="00107A2D">
        <w:rPr>
          <w:rFonts w:ascii="Tahoma" w:hAnsi="Tahoma" w:cs="Tahoma"/>
          <w:lang w:val="en"/>
        </w:rPr>
        <w:t>(v</w:t>
      </w:r>
      <w:r w:rsidRPr="005473EF">
        <w:rPr>
          <w:rFonts w:ascii="Tahoma" w:hAnsi="Tahoma" w:cs="Tahoma"/>
          <w:lang w:val="en"/>
        </w:rPr>
        <w:t xml:space="preserve"> </w:t>
      </w:r>
      <w:r w:rsidRPr="005473EF">
        <w:rPr>
          <w:rFonts w:ascii="Tahoma" w:hAnsi="Tahoma" w:cs="Tahoma"/>
        </w:rPr>
        <w:t>nadaljevanju tudi: Sklop</w:t>
      </w:r>
      <w:r w:rsidRPr="005473EF">
        <w:rPr>
          <w:rFonts w:ascii="Tahoma" w:hAnsi="Tahoma" w:cs="Tahoma"/>
          <w:lang w:val="en"/>
        </w:rPr>
        <w:t xml:space="preserve"> </w:t>
      </w:r>
      <w:proofErr w:type="spellStart"/>
      <w:r w:rsidRPr="005473EF">
        <w:rPr>
          <w:rFonts w:ascii="Tahoma" w:hAnsi="Tahoma" w:cs="Tahoma"/>
          <w:lang w:val="en"/>
        </w:rPr>
        <w:t>št</w:t>
      </w:r>
      <w:proofErr w:type="spellEnd"/>
      <w:r w:rsidRPr="005473EF">
        <w:rPr>
          <w:rFonts w:ascii="Tahoma" w:hAnsi="Tahoma" w:cs="Tahoma"/>
          <w:lang w:val="en"/>
        </w:rPr>
        <w:t>. 2).</w:t>
      </w:r>
    </w:p>
    <w:p w14:paraId="2D5AA301" w14:textId="77777777" w:rsidR="009F1FB4" w:rsidRPr="005473EF" w:rsidRDefault="009F1FB4" w:rsidP="009B527C">
      <w:pPr>
        <w:keepNext/>
        <w:keepLines/>
        <w:jc w:val="both"/>
        <w:rPr>
          <w:rFonts w:ascii="Tahoma" w:hAnsi="Tahoma" w:cs="Tahoma"/>
        </w:rPr>
      </w:pPr>
    </w:p>
    <w:p w14:paraId="092C369B" w14:textId="77777777" w:rsidR="0083452D" w:rsidRPr="005473EF" w:rsidRDefault="0083452D" w:rsidP="009B527C">
      <w:pPr>
        <w:keepNext/>
        <w:keepLines/>
        <w:jc w:val="both"/>
        <w:rPr>
          <w:rFonts w:ascii="Tahoma" w:hAnsi="Tahoma" w:cs="Tahoma"/>
        </w:rPr>
      </w:pPr>
      <w:r w:rsidRPr="005473EF">
        <w:rPr>
          <w:rFonts w:ascii="Tahoma" w:hAnsi="Tahoma" w:cs="Tahoma"/>
        </w:rPr>
        <w:t>Ponudnik lahko odda ponudbo za oba sklopa ali samo posamezni sklop.</w:t>
      </w:r>
    </w:p>
    <w:p w14:paraId="0037989A" w14:textId="77777777" w:rsidR="00621C1A" w:rsidRPr="005473EF" w:rsidRDefault="00621C1A" w:rsidP="009B527C">
      <w:pPr>
        <w:keepNext/>
        <w:keepLines/>
        <w:jc w:val="both"/>
        <w:rPr>
          <w:rFonts w:ascii="Tahoma" w:hAnsi="Tahoma" w:cs="Tahoma"/>
        </w:rPr>
      </w:pPr>
    </w:p>
    <w:p w14:paraId="6FE5F993" w14:textId="77777777" w:rsidR="0083452D" w:rsidRPr="005473EF" w:rsidRDefault="0083452D" w:rsidP="009B527C">
      <w:pPr>
        <w:keepNext/>
        <w:keepLines/>
        <w:jc w:val="both"/>
        <w:rPr>
          <w:rFonts w:ascii="Tahoma" w:hAnsi="Tahoma" w:cs="Tahoma"/>
        </w:rPr>
      </w:pPr>
      <w:r w:rsidRPr="005473EF">
        <w:rPr>
          <w:rFonts w:ascii="Tahoma" w:hAnsi="Tahoma" w:cs="Tahoma"/>
        </w:rPr>
        <w:t xml:space="preserve">Podroben opis </w:t>
      </w:r>
      <w:r w:rsidR="00020823">
        <w:rPr>
          <w:rFonts w:ascii="Tahoma" w:hAnsi="Tahoma" w:cs="Tahoma"/>
        </w:rPr>
        <w:t>predmeta javnega naročila za posamezni sklop</w:t>
      </w:r>
      <w:r w:rsidRPr="005473EF">
        <w:rPr>
          <w:rFonts w:ascii="Tahoma" w:hAnsi="Tahoma" w:cs="Tahoma"/>
        </w:rPr>
        <w:t>, vključno z okvirnimi količinami, je razviden iz 2.2. točke razpisne dokumentacije</w:t>
      </w:r>
      <w:r w:rsidR="00020823">
        <w:rPr>
          <w:rFonts w:ascii="Tahoma" w:hAnsi="Tahoma" w:cs="Tahoma"/>
        </w:rPr>
        <w:t xml:space="preserve"> in</w:t>
      </w:r>
      <w:r w:rsidRPr="005473EF">
        <w:rPr>
          <w:rFonts w:ascii="Tahoma" w:hAnsi="Tahoma" w:cs="Tahoma"/>
        </w:rPr>
        <w:t xml:space="preserve"> iz </w:t>
      </w:r>
      <w:r w:rsidR="00020823">
        <w:rPr>
          <w:rFonts w:ascii="Tahoma" w:hAnsi="Tahoma" w:cs="Tahoma"/>
        </w:rPr>
        <w:t>ponudbenega predračuna</w:t>
      </w:r>
      <w:r w:rsidRPr="005473EF">
        <w:rPr>
          <w:rFonts w:ascii="Tahoma" w:hAnsi="Tahoma" w:cs="Tahoma"/>
        </w:rPr>
        <w:t xml:space="preserve">«, ki </w:t>
      </w:r>
      <w:r w:rsidR="00020823">
        <w:rPr>
          <w:rFonts w:ascii="Tahoma" w:hAnsi="Tahoma" w:cs="Tahoma"/>
        </w:rPr>
        <w:t>je</w:t>
      </w:r>
      <w:r w:rsidRPr="005473EF">
        <w:rPr>
          <w:rFonts w:ascii="Tahoma" w:hAnsi="Tahoma" w:cs="Tahoma"/>
        </w:rPr>
        <w:t xml:space="preserve"> kot priloga </w:t>
      </w:r>
      <w:r w:rsidR="00FA3BE9">
        <w:rPr>
          <w:rFonts w:ascii="Tahoma" w:hAnsi="Tahoma" w:cs="Tahoma"/>
        </w:rPr>
        <w:t xml:space="preserve">(v </w:t>
      </w:r>
      <w:proofErr w:type="spellStart"/>
      <w:r w:rsidR="00FA3BE9">
        <w:rPr>
          <w:rFonts w:ascii="Tahoma" w:hAnsi="Tahoma" w:cs="Tahoma"/>
        </w:rPr>
        <w:t>xslx</w:t>
      </w:r>
      <w:proofErr w:type="spellEnd"/>
      <w:r w:rsidR="00FA3BE9">
        <w:rPr>
          <w:rFonts w:ascii="Tahoma" w:hAnsi="Tahoma" w:cs="Tahoma"/>
        </w:rPr>
        <w:t xml:space="preserve">. obliki) </w:t>
      </w:r>
      <w:r w:rsidRPr="005473EF">
        <w:rPr>
          <w:rFonts w:ascii="Tahoma" w:hAnsi="Tahoma" w:cs="Tahoma"/>
        </w:rPr>
        <w:t xml:space="preserve">sestavni </w:t>
      </w:r>
      <w:r w:rsidR="00FA3BE9">
        <w:rPr>
          <w:rFonts w:ascii="Tahoma" w:hAnsi="Tahoma" w:cs="Tahoma"/>
        </w:rPr>
        <w:t xml:space="preserve">in neločljivi </w:t>
      </w:r>
      <w:r w:rsidRPr="005473EF">
        <w:rPr>
          <w:rFonts w:ascii="Tahoma" w:hAnsi="Tahoma" w:cs="Tahoma"/>
        </w:rPr>
        <w:t>del razpisne dokumentacije</w:t>
      </w:r>
      <w:r w:rsidR="00E15440">
        <w:rPr>
          <w:rFonts w:ascii="Tahoma" w:hAnsi="Tahoma" w:cs="Tahoma"/>
        </w:rPr>
        <w:t>,</w:t>
      </w:r>
      <w:r w:rsidRPr="005473EF">
        <w:rPr>
          <w:rFonts w:ascii="Tahoma" w:hAnsi="Tahoma" w:cs="Tahoma"/>
        </w:rPr>
        <w:t xml:space="preserve"> ter osnutk</w:t>
      </w:r>
      <w:r w:rsidR="00FA3BE9">
        <w:rPr>
          <w:rFonts w:ascii="Tahoma" w:hAnsi="Tahoma" w:cs="Tahoma"/>
        </w:rPr>
        <w:t>a</w:t>
      </w:r>
      <w:r w:rsidRPr="005473EF">
        <w:rPr>
          <w:rFonts w:ascii="Tahoma" w:hAnsi="Tahoma" w:cs="Tahoma"/>
        </w:rPr>
        <w:t xml:space="preserve"> okvirnega sporazuma za posamezni sklop</w:t>
      </w:r>
      <w:r w:rsidR="00FA3BE9">
        <w:rPr>
          <w:rFonts w:ascii="Tahoma" w:hAnsi="Tahoma" w:cs="Tahoma"/>
        </w:rPr>
        <w:t xml:space="preserve"> predmeta javnega naročila</w:t>
      </w:r>
      <w:r w:rsidRPr="005473EF">
        <w:rPr>
          <w:rFonts w:ascii="Tahoma" w:hAnsi="Tahoma" w:cs="Tahoma"/>
        </w:rPr>
        <w:t xml:space="preserve">, ki </w:t>
      </w:r>
      <w:r w:rsidR="00FA3BE9">
        <w:rPr>
          <w:rFonts w:ascii="Tahoma" w:hAnsi="Tahoma" w:cs="Tahoma"/>
        </w:rPr>
        <w:t>sta</w:t>
      </w:r>
      <w:r w:rsidRPr="005473EF">
        <w:rPr>
          <w:rFonts w:ascii="Tahoma" w:hAnsi="Tahoma" w:cs="Tahoma"/>
        </w:rPr>
        <w:t xml:space="preserve"> kot prilog</w:t>
      </w:r>
      <w:r w:rsidR="00FA3BE9">
        <w:rPr>
          <w:rFonts w:ascii="Tahoma" w:hAnsi="Tahoma" w:cs="Tahoma"/>
        </w:rPr>
        <w:t>i</w:t>
      </w:r>
      <w:r w:rsidRPr="005473EF">
        <w:rPr>
          <w:rFonts w:ascii="Tahoma" w:hAnsi="Tahoma" w:cs="Tahoma"/>
        </w:rPr>
        <w:t xml:space="preserve"> sestavni del razpisne dokumentacije. </w:t>
      </w:r>
    </w:p>
    <w:p w14:paraId="64A46DFE" w14:textId="77777777" w:rsidR="0083452D" w:rsidRPr="00471796" w:rsidRDefault="0083452D" w:rsidP="009B527C">
      <w:pPr>
        <w:keepNext/>
        <w:keepLines/>
        <w:jc w:val="both"/>
        <w:rPr>
          <w:rFonts w:ascii="Tahoma" w:hAnsi="Tahoma" w:cs="Tahoma"/>
          <w:sz w:val="16"/>
          <w:szCs w:val="16"/>
        </w:rPr>
      </w:pPr>
    </w:p>
    <w:p w14:paraId="131C9F97" w14:textId="77777777" w:rsidR="00F90247" w:rsidRPr="005473EF" w:rsidRDefault="00815407" w:rsidP="009B527C">
      <w:pPr>
        <w:keepNext/>
        <w:keepLines/>
        <w:jc w:val="both"/>
        <w:rPr>
          <w:rFonts w:ascii="Tahoma" w:hAnsi="Tahoma" w:cs="Tahoma"/>
        </w:rPr>
      </w:pPr>
      <w:r w:rsidRPr="005473EF">
        <w:rPr>
          <w:rFonts w:ascii="Tahoma" w:hAnsi="Tahoma" w:cs="Tahoma"/>
        </w:rPr>
        <w:t xml:space="preserve">Ponudnik mora pri pripravi ponudbe in pri izvedbi predmeta javnega naročila </w:t>
      </w:r>
      <w:r w:rsidR="00F90247" w:rsidRPr="005473EF">
        <w:rPr>
          <w:rFonts w:ascii="Tahoma" w:hAnsi="Tahoma" w:cs="Tahoma"/>
        </w:rPr>
        <w:t xml:space="preserve">upoštevati vso veljavno zakonodajo in veljavne predpise, ki se nanašajo na predmet javnega naročila, vključno z njihovimi spremembami in dopolnitvami v </w:t>
      </w:r>
      <w:r w:rsidRPr="005473EF">
        <w:rPr>
          <w:rFonts w:ascii="Tahoma" w:hAnsi="Tahoma" w:cs="Tahoma"/>
        </w:rPr>
        <w:t>obdobju</w:t>
      </w:r>
      <w:r w:rsidR="00F90247" w:rsidRPr="005473EF">
        <w:rPr>
          <w:rFonts w:ascii="Tahoma" w:hAnsi="Tahoma" w:cs="Tahoma"/>
        </w:rPr>
        <w:t xml:space="preserve"> veljavnosti okvirnega sporazuma.</w:t>
      </w:r>
    </w:p>
    <w:p w14:paraId="4C231010" w14:textId="77777777" w:rsidR="009F1FB4" w:rsidRPr="00471796" w:rsidRDefault="009F1FB4" w:rsidP="009B527C">
      <w:pPr>
        <w:keepNext/>
        <w:keepLines/>
        <w:jc w:val="both"/>
        <w:rPr>
          <w:rFonts w:ascii="Tahoma" w:hAnsi="Tahoma" w:cs="Tahoma"/>
          <w:sz w:val="16"/>
          <w:szCs w:val="16"/>
        </w:rPr>
      </w:pPr>
    </w:p>
    <w:p w14:paraId="782C1618" w14:textId="77777777" w:rsidR="001F732D" w:rsidRDefault="00853574" w:rsidP="009B527C">
      <w:pPr>
        <w:keepNext/>
        <w:keepLines/>
        <w:jc w:val="both"/>
        <w:rPr>
          <w:rFonts w:ascii="Tahoma" w:hAnsi="Tahoma" w:cs="Tahoma"/>
        </w:rPr>
      </w:pPr>
      <w:bookmarkStart w:id="1" w:name="_Hlk180759394"/>
      <w:r w:rsidRPr="00020823">
        <w:rPr>
          <w:rFonts w:ascii="Tahoma" w:hAnsi="Tahoma" w:cs="Tahoma"/>
        </w:rPr>
        <w:t>Začetek izvajanja</w:t>
      </w:r>
      <w:r w:rsidR="001F732D" w:rsidRPr="00020823">
        <w:rPr>
          <w:rFonts w:ascii="Tahoma" w:hAnsi="Tahoma" w:cs="Tahoma"/>
        </w:rPr>
        <w:t xml:space="preserve"> storitev prejemanja plačil preko POS terminalov</w:t>
      </w:r>
      <w:r w:rsidRPr="00020823">
        <w:rPr>
          <w:rFonts w:ascii="Tahoma" w:hAnsi="Tahoma" w:cs="Tahoma"/>
        </w:rPr>
        <w:t xml:space="preserve"> za oba sklopa po </w:t>
      </w:r>
      <w:r w:rsidR="00E046C9" w:rsidRPr="00020823">
        <w:rPr>
          <w:rFonts w:ascii="Tahoma" w:hAnsi="Tahoma" w:cs="Tahoma"/>
        </w:rPr>
        <w:t>obeh sporazumih</w:t>
      </w:r>
      <w:r w:rsidRPr="00020823">
        <w:rPr>
          <w:rFonts w:ascii="Tahoma" w:hAnsi="Tahoma" w:cs="Tahoma"/>
        </w:rPr>
        <w:t xml:space="preserve"> je predviden s 1.</w:t>
      </w:r>
      <w:r w:rsidR="001D7C5D" w:rsidRPr="00020823">
        <w:rPr>
          <w:rFonts w:ascii="Tahoma" w:hAnsi="Tahoma" w:cs="Tahoma"/>
        </w:rPr>
        <w:t xml:space="preserve"> </w:t>
      </w:r>
      <w:r w:rsidRPr="00020823">
        <w:rPr>
          <w:rFonts w:ascii="Tahoma" w:hAnsi="Tahoma" w:cs="Tahoma"/>
        </w:rPr>
        <w:t>1.</w:t>
      </w:r>
      <w:r w:rsidR="001D7C5D" w:rsidRPr="00020823">
        <w:rPr>
          <w:rFonts w:ascii="Tahoma" w:hAnsi="Tahoma" w:cs="Tahoma"/>
        </w:rPr>
        <w:t xml:space="preserve"> </w:t>
      </w:r>
      <w:r w:rsidRPr="00020823">
        <w:rPr>
          <w:rFonts w:ascii="Tahoma" w:hAnsi="Tahoma" w:cs="Tahoma"/>
        </w:rPr>
        <w:t>2025, pri čemer mora v primeru menjave ponudnika prehod potekati nemoteno</w:t>
      </w:r>
      <w:r w:rsidR="003C0908" w:rsidRPr="00020823">
        <w:rPr>
          <w:rFonts w:ascii="Tahoma" w:hAnsi="Tahoma" w:cs="Tahoma"/>
        </w:rPr>
        <w:t xml:space="preserve"> oziroma se mora novi ponudnik uskladiti s tehnološkim </w:t>
      </w:r>
      <w:r w:rsidR="003C0908" w:rsidRPr="00015C83">
        <w:rPr>
          <w:rFonts w:ascii="Tahoma" w:hAnsi="Tahoma" w:cs="Tahoma"/>
        </w:rPr>
        <w:t xml:space="preserve">izvajalcem naročnika, </w:t>
      </w:r>
      <w:proofErr w:type="spellStart"/>
      <w:r w:rsidR="003C0908" w:rsidRPr="00015C83">
        <w:rPr>
          <w:rFonts w:ascii="Tahoma" w:hAnsi="Tahoma" w:cs="Tahoma"/>
        </w:rPr>
        <w:t>Margento</w:t>
      </w:r>
      <w:proofErr w:type="spellEnd"/>
      <w:r w:rsidR="00950F8D" w:rsidRPr="00015C83">
        <w:rPr>
          <w:rFonts w:ascii="Tahoma" w:hAnsi="Tahoma" w:cs="Tahoma"/>
        </w:rPr>
        <w:t xml:space="preserve"> </w:t>
      </w:r>
      <w:r w:rsidR="003C0908" w:rsidRPr="00015C83">
        <w:rPr>
          <w:rFonts w:ascii="Tahoma" w:hAnsi="Tahoma" w:cs="Tahoma"/>
        </w:rPr>
        <w:t>R&amp;D d.o.o</w:t>
      </w:r>
      <w:r w:rsidR="00131C9E" w:rsidRPr="00015C83">
        <w:rPr>
          <w:rFonts w:ascii="Tahoma" w:hAnsi="Tahoma" w:cs="Tahoma"/>
        </w:rPr>
        <w:t xml:space="preserve">. </w:t>
      </w:r>
      <w:r w:rsidRPr="00015C83">
        <w:rPr>
          <w:rFonts w:ascii="Tahoma" w:hAnsi="Tahoma" w:cs="Tahoma"/>
        </w:rPr>
        <w:t>Stroške prehoda</w:t>
      </w:r>
      <w:r w:rsidRPr="00020823">
        <w:rPr>
          <w:rFonts w:ascii="Tahoma" w:hAnsi="Tahoma" w:cs="Tahoma"/>
        </w:rPr>
        <w:t xml:space="preserve"> krije ponudnik</w:t>
      </w:r>
      <w:r w:rsidRPr="00020823">
        <w:rPr>
          <w:rFonts w:ascii="Tahoma" w:hAnsi="Tahoma" w:cs="Tahoma"/>
          <w:color w:val="FF0000"/>
        </w:rPr>
        <w:t>.</w:t>
      </w:r>
    </w:p>
    <w:bookmarkEnd w:id="1"/>
    <w:p w14:paraId="4E588038" w14:textId="77777777" w:rsidR="00131C9E" w:rsidRPr="00471796" w:rsidRDefault="00131C9E" w:rsidP="009B527C">
      <w:pPr>
        <w:keepNext/>
        <w:keepLines/>
        <w:jc w:val="both"/>
        <w:rPr>
          <w:rFonts w:ascii="Tahoma" w:hAnsi="Tahoma" w:cs="Tahoma"/>
          <w:sz w:val="16"/>
          <w:szCs w:val="16"/>
        </w:rPr>
      </w:pPr>
    </w:p>
    <w:p w14:paraId="343BB498" w14:textId="060365FB" w:rsidR="00131C9E" w:rsidRDefault="00131C9E" w:rsidP="009B527C">
      <w:pPr>
        <w:keepNext/>
        <w:keepLines/>
        <w:jc w:val="both"/>
        <w:rPr>
          <w:rFonts w:ascii="Tahoma" w:hAnsi="Tahoma" w:cs="Tahoma"/>
        </w:rPr>
      </w:pPr>
      <w:r w:rsidRPr="005D045C">
        <w:rPr>
          <w:rFonts w:ascii="Tahoma" w:hAnsi="Tahoma" w:cs="Tahoma"/>
        </w:rPr>
        <w:t xml:space="preserve">V primeru prehoda na novega izvajalca </w:t>
      </w:r>
      <w:r w:rsidR="00845C4B" w:rsidRPr="005D045C">
        <w:rPr>
          <w:rFonts w:ascii="Tahoma" w:hAnsi="Tahoma" w:cs="Tahoma"/>
        </w:rPr>
        <w:t xml:space="preserve">(izbranega ponudnika) </w:t>
      </w:r>
      <w:r w:rsidRPr="005D045C">
        <w:rPr>
          <w:rFonts w:ascii="Tahoma" w:hAnsi="Tahoma" w:cs="Tahoma"/>
        </w:rPr>
        <w:t xml:space="preserve">mora biti polna funkcionalnost sistema vzpostavljena najkasneje v tridesetih (30) dneh od podpisa </w:t>
      </w:r>
      <w:r w:rsidR="0080792C">
        <w:rPr>
          <w:rFonts w:ascii="Tahoma" w:hAnsi="Tahoma" w:cs="Tahoma"/>
        </w:rPr>
        <w:t>okvirnega sporazu</w:t>
      </w:r>
      <w:r w:rsidR="00471796">
        <w:rPr>
          <w:rFonts w:ascii="Tahoma" w:hAnsi="Tahoma" w:cs="Tahoma"/>
        </w:rPr>
        <w:t>m</w:t>
      </w:r>
      <w:r w:rsidR="0080792C">
        <w:rPr>
          <w:rFonts w:ascii="Tahoma" w:hAnsi="Tahoma" w:cs="Tahoma"/>
        </w:rPr>
        <w:t>a</w:t>
      </w:r>
      <w:r w:rsidR="006B4593" w:rsidRPr="005D045C">
        <w:rPr>
          <w:rFonts w:ascii="Tahoma" w:hAnsi="Tahoma" w:cs="Tahoma"/>
        </w:rPr>
        <w:t xml:space="preserve">, pri čemer mora izvajalec </w:t>
      </w:r>
      <w:r w:rsidR="00FE18C7" w:rsidRPr="005D045C">
        <w:rPr>
          <w:rFonts w:ascii="Tahoma" w:hAnsi="Tahoma" w:cs="Tahoma"/>
        </w:rPr>
        <w:t xml:space="preserve">ves čas </w:t>
      </w:r>
      <w:r w:rsidR="006B4593" w:rsidRPr="005D045C">
        <w:rPr>
          <w:rFonts w:ascii="Tahoma" w:hAnsi="Tahoma" w:cs="Tahoma"/>
        </w:rPr>
        <w:t xml:space="preserve">zagotavljati </w:t>
      </w:r>
      <w:r w:rsidR="000628A8" w:rsidRPr="005D045C">
        <w:rPr>
          <w:rFonts w:ascii="Tahoma" w:hAnsi="Tahoma" w:cs="Tahoma"/>
        </w:rPr>
        <w:t xml:space="preserve">nemoteno in </w:t>
      </w:r>
      <w:r w:rsidR="006B4593" w:rsidRPr="005D045C">
        <w:rPr>
          <w:rFonts w:ascii="Tahoma" w:hAnsi="Tahoma" w:cs="Tahoma"/>
        </w:rPr>
        <w:t>neprekinjeno delovanje sistem</w:t>
      </w:r>
      <w:r w:rsidR="00AA6529" w:rsidRPr="005D045C">
        <w:rPr>
          <w:rFonts w:ascii="Tahoma" w:hAnsi="Tahoma" w:cs="Tahoma"/>
        </w:rPr>
        <w:t>a plačil preko POS terminalov na Urbanomatih in avtobusih.</w:t>
      </w:r>
    </w:p>
    <w:p w14:paraId="718BF34C" w14:textId="77777777" w:rsidR="00131C9E" w:rsidRPr="00471796" w:rsidRDefault="00131C9E" w:rsidP="009B527C">
      <w:pPr>
        <w:keepNext/>
        <w:keepLines/>
        <w:jc w:val="both"/>
        <w:rPr>
          <w:rFonts w:ascii="Tahoma" w:hAnsi="Tahoma" w:cs="Tahoma"/>
          <w:sz w:val="16"/>
          <w:szCs w:val="16"/>
        </w:rPr>
      </w:pPr>
    </w:p>
    <w:p w14:paraId="2101A0C6" w14:textId="77777777" w:rsidR="00832A7F" w:rsidRPr="005473EF" w:rsidRDefault="001E59FD" w:rsidP="009B527C">
      <w:pPr>
        <w:keepNext/>
        <w:keepLines/>
        <w:numPr>
          <w:ilvl w:val="1"/>
          <w:numId w:val="2"/>
        </w:numPr>
        <w:jc w:val="both"/>
        <w:rPr>
          <w:rFonts w:ascii="Tahoma" w:hAnsi="Tahoma" w:cs="Tahoma"/>
          <w:b/>
        </w:rPr>
      </w:pPr>
      <w:r w:rsidRPr="005473EF">
        <w:rPr>
          <w:rFonts w:ascii="Tahoma" w:hAnsi="Tahoma" w:cs="Tahoma"/>
          <w:b/>
        </w:rPr>
        <w:t>Podatki o naročniku</w:t>
      </w:r>
    </w:p>
    <w:p w14:paraId="568190A3" w14:textId="77777777" w:rsidR="00832A7F" w:rsidRPr="005473EF" w:rsidRDefault="00832A7F" w:rsidP="009B527C">
      <w:pPr>
        <w:keepNext/>
        <w:keepLines/>
        <w:jc w:val="both"/>
        <w:rPr>
          <w:rFonts w:ascii="Tahoma" w:hAnsi="Tahoma" w:cs="Tahoma"/>
        </w:rPr>
      </w:pPr>
    </w:p>
    <w:p w14:paraId="4396ACB5" w14:textId="6E965917" w:rsidR="00B139E7" w:rsidRPr="005473EF" w:rsidRDefault="00FA7064" w:rsidP="009B527C">
      <w:pPr>
        <w:keepNext/>
        <w:keepLines/>
        <w:jc w:val="both"/>
        <w:rPr>
          <w:rFonts w:ascii="Tahoma" w:hAnsi="Tahoma" w:cs="Tahoma"/>
        </w:rPr>
      </w:pPr>
      <w:bookmarkStart w:id="2" w:name="_Hlk182562720"/>
      <w:r w:rsidRPr="005473EF">
        <w:rPr>
          <w:rFonts w:ascii="Tahoma" w:hAnsi="Tahoma" w:cs="Tahoma"/>
        </w:rPr>
        <w:t xml:space="preserve">Naročnik javnega naročila je </w:t>
      </w:r>
      <w:r w:rsidR="0071773F" w:rsidRPr="005473EF">
        <w:rPr>
          <w:rFonts w:ascii="Tahoma" w:hAnsi="Tahoma" w:cs="Tahoma"/>
          <w:bCs/>
        </w:rPr>
        <w:t>JAVNO PODJETJE LJUBLJANSKI POTNIŠKI PROMET, d.o.o.,</w:t>
      </w:r>
      <w:r w:rsidR="0071773F" w:rsidRPr="005473EF">
        <w:rPr>
          <w:rFonts w:ascii="Tahoma" w:hAnsi="Tahoma" w:cs="Tahoma"/>
          <w:b/>
          <w:bCs/>
        </w:rPr>
        <w:t xml:space="preserve"> </w:t>
      </w:r>
      <w:r w:rsidR="0071773F" w:rsidRPr="005473EF">
        <w:rPr>
          <w:rFonts w:ascii="Tahoma" w:hAnsi="Tahoma" w:cs="Tahoma"/>
          <w:bCs/>
        </w:rPr>
        <w:t>Celovška cesta 160, 1000 Ljubljana</w:t>
      </w:r>
      <w:r w:rsidRPr="005473EF">
        <w:rPr>
          <w:rFonts w:ascii="Tahoma" w:hAnsi="Tahoma" w:cs="Tahoma"/>
        </w:rPr>
        <w:t xml:space="preserve">, ki je na podlagi pooblastila preneslo v izvedbo </w:t>
      </w:r>
      <w:r w:rsidR="0080792C">
        <w:rPr>
          <w:rFonts w:ascii="Tahoma" w:hAnsi="Tahoma" w:cs="Tahoma"/>
        </w:rPr>
        <w:t xml:space="preserve">postopek oddaje javnega naročila </w:t>
      </w:r>
      <w:r w:rsidRPr="005473EF">
        <w:rPr>
          <w:rFonts w:ascii="Tahoma" w:hAnsi="Tahoma" w:cs="Tahoma"/>
        </w:rPr>
        <w:t xml:space="preserve">na </w:t>
      </w:r>
      <w:r w:rsidR="00CD4487" w:rsidRPr="005473EF">
        <w:rPr>
          <w:rFonts w:ascii="Tahoma" w:hAnsi="Tahoma" w:cs="Tahoma"/>
        </w:rPr>
        <w:t>JAVNI HOLDING Ljubljana, d.o.o.</w:t>
      </w:r>
      <w:r w:rsidRPr="005473EF">
        <w:rPr>
          <w:rFonts w:ascii="Tahoma" w:hAnsi="Tahoma" w:cs="Tahoma"/>
        </w:rPr>
        <w:t xml:space="preserve">, Verovškova ulica 70, 1000 Ljubljana. </w:t>
      </w:r>
      <w:r w:rsidR="00B139E7" w:rsidRPr="005473EF">
        <w:rPr>
          <w:rFonts w:ascii="Tahoma" w:hAnsi="Tahoma" w:cs="Tahoma"/>
        </w:rPr>
        <w:t>Okvirni sporazum z izbranim ponudnikom za posamezni sklop predmeta javnega naročila sklene naročnik.</w:t>
      </w:r>
    </w:p>
    <w:bookmarkEnd w:id="2"/>
    <w:p w14:paraId="066C8063" w14:textId="77777777" w:rsidR="00725370" w:rsidRPr="005473EF" w:rsidRDefault="00725370" w:rsidP="009B527C">
      <w:pPr>
        <w:keepNext/>
        <w:keepLines/>
        <w:jc w:val="both"/>
        <w:rPr>
          <w:rFonts w:ascii="Tahoma" w:hAnsi="Tahoma" w:cs="Tahoma"/>
          <w:b/>
        </w:rPr>
      </w:pPr>
    </w:p>
    <w:p w14:paraId="0B860745" w14:textId="77777777" w:rsidR="00832A7F" w:rsidRPr="005473EF" w:rsidRDefault="00832A7F" w:rsidP="009B527C">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5473EF">
        <w:rPr>
          <w:rFonts w:ascii="Tahoma" w:hAnsi="Tahoma" w:cs="Tahoma"/>
          <w:b/>
        </w:rPr>
        <w:t>Pravna podlaga</w:t>
      </w:r>
    </w:p>
    <w:p w14:paraId="2FD1A979" w14:textId="77777777" w:rsidR="00832A7F" w:rsidRPr="005473EF" w:rsidRDefault="00832A7F" w:rsidP="009B527C">
      <w:pPr>
        <w:keepNext/>
        <w:keepLines/>
        <w:jc w:val="both"/>
      </w:pPr>
    </w:p>
    <w:p w14:paraId="195F64C5" w14:textId="77777777" w:rsidR="00B139E7" w:rsidRPr="005473EF" w:rsidRDefault="00B139E7" w:rsidP="009B527C">
      <w:pPr>
        <w:keepNext/>
        <w:keepLines/>
        <w:tabs>
          <w:tab w:val="left" w:pos="142"/>
        </w:tabs>
        <w:spacing w:after="120"/>
        <w:jc w:val="both"/>
        <w:rPr>
          <w:rFonts w:ascii="Tahoma" w:hAnsi="Tahoma" w:cs="Tahoma"/>
        </w:rPr>
      </w:pPr>
      <w:r w:rsidRPr="005473EF">
        <w:rPr>
          <w:rFonts w:ascii="Tahoma" w:hAnsi="Tahoma" w:cs="Tahoma"/>
        </w:rPr>
        <w:t>Javno naročilo se izvaja skladno z določbami:</w:t>
      </w:r>
    </w:p>
    <w:p w14:paraId="7BA99CEC"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Zakona o javnem naročanju (Uradni  list. RS, št. 91/15 in nadaljnji; v nadaljevanju: ZJN-3),</w:t>
      </w:r>
    </w:p>
    <w:p w14:paraId="34F61540"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 xml:space="preserve">Zakona o pravnem varstvu v postopkih javnega naročanja (Ur. l. RS, št. 43/11 in nadaljnji; v nadaljevanju: ZPVPJN), </w:t>
      </w:r>
    </w:p>
    <w:p w14:paraId="5F9A1A7B"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 xml:space="preserve">Zakona o integriteti in preprečevanju korupcije (Uradni list RS, št. 69/11 – uradno prečiščeno besedilo, 158/20; v nadaljevanju: </w:t>
      </w:r>
      <w:proofErr w:type="spellStart"/>
      <w:r w:rsidRPr="005473EF">
        <w:rPr>
          <w:rFonts w:ascii="Tahoma" w:hAnsi="Tahoma" w:cs="Tahoma"/>
        </w:rPr>
        <w:t>ZIntPK</w:t>
      </w:r>
      <w:proofErr w:type="spellEnd"/>
      <w:r w:rsidRPr="005473EF">
        <w:rPr>
          <w:rFonts w:ascii="Tahoma" w:hAnsi="Tahoma" w:cs="Tahoma"/>
        </w:rPr>
        <w:t>),</w:t>
      </w:r>
    </w:p>
    <w:p w14:paraId="35F6BF8B"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 xml:space="preserve">Obligacijskega zakonika (Uradni list RS, št. 97/07 – uradno prečiščeno besedilo, 64/16 – </w:t>
      </w:r>
      <w:proofErr w:type="spellStart"/>
      <w:r w:rsidRPr="005473EF">
        <w:rPr>
          <w:rFonts w:ascii="Tahoma" w:hAnsi="Tahoma" w:cs="Tahoma"/>
        </w:rPr>
        <w:t>odl</w:t>
      </w:r>
      <w:proofErr w:type="spellEnd"/>
      <w:r w:rsidRPr="005473EF">
        <w:rPr>
          <w:rFonts w:ascii="Tahoma" w:hAnsi="Tahoma" w:cs="Tahoma"/>
        </w:rPr>
        <w:t>. US in 20/18 – OROZ631, v nadaljevanju: Obligacijski zakonik),</w:t>
      </w:r>
    </w:p>
    <w:p w14:paraId="561F0FB0" w14:textId="77777777" w:rsidR="00B139E7" w:rsidRPr="005473EF" w:rsidRDefault="00B139E7" w:rsidP="009B527C">
      <w:pPr>
        <w:keepNext/>
        <w:keepLines/>
        <w:numPr>
          <w:ilvl w:val="0"/>
          <w:numId w:val="5"/>
        </w:numPr>
        <w:spacing w:line="20" w:lineRule="atLeast"/>
        <w:ind w:left="714" w:hanging="357"/>
        <w:jc w:val="both"/>
        <w:rPr>
          <w:rFonts w:ascii="Tahoma" w:hAnsi="Tahoma" w:cs="Tahoma"/>
        </w:rPr>
      </w:pPr>
      <w:r w:rsidRPr="005473EF">
        <w:rPr>
          <w:rFonts w:ascii="Tahoma" w:hAnsi="Tahoma" w:cs="Tahoma"/>
        </w:rPr>
        <w:t>ostalih podzakonskih predpisov, ki temeljijo na zgoraj navedenih zakonih ter</w:t>
      </w:r>
    </w:p>
    <w:p w14:paraId="00A9A4C3" w14:textId="77777777" w:rsidR="00B139E7" w:rsidRPr="005473EF" w:rsidRDefault="00B139E7" w:rsidP="009B527C">
      <w:pPr>
        <w:keepNext/>
        <w:keepLines/>
        <w:numPr>
          <w:ilvl w:val="0"/>
          <w:numId w:val="5"/>
        </w:numPr>
        <w:spacing w:line="20" w:lineRule="atLeast"/>
        <w:ind w:left="714" w:hanging="357"/>
        <w:jc w:val="both"/>
        <w:rPr>
          <w:rFonts w:ascii="Tahoma" w:hAnsi="Tahoma" w:cs="Tahoma"/>
        </w:rPr>
      </w:pPr>
      <w:r w:rsidRPr="005473EF">
        <w:rPr>
          <w:rFonts w:ascii="Tahoma" w:hAnsi="Tahoma" w:cs="Tahoma"/>
        </w:rPr>
        <w:t>ostalih predpisov, ki temeljijo na zgoraj navedenih zakonih ter veljavno zakonodajo, ki se nanaša na predmet javnega naročila.</w:t>
      </w:r>
    </w:p>
    <w:p w14:paraId="07228DCE" w14:textId="59883A87" w:rsidR="001E59FD" w:rsidRDefault="001E59FD" w:rsidP="009B527C">
      <w:pPr>
        <w:keepNext/>
        <w:keepLines/>
        <w:jc w:val="both"/>
        <w:rPr>
          <w:rFonts w:ascii="Tahoma" w:hAnsi="Tahoma" w:cs="Tahoma"/>
        </w:rPr>
      </w:pPr>
      <w:r w:rsidRPr="005473EF">
        <w:rPr>
          <w:rFonts w:ascii="Tahoma" w:hAnsi="Tahoma" w:cs="Tahoma"/>
        </w:rPr>
        <w:lastRenderedPageBreak/>
        <w:t>Ponudnik mora oddati ponudbo v skladu z vsemi veljavnimi določbami in predpisi ter veljavno zakonodajo, ki se nanaša na predmet naročila in jo je ponudnik dolžan upoštevati pri pripravi ponudbe in izvajanju predmeta javnega naročila.</w:t>
      </w:r>
    </w:p>
    <w:p w14:paraId="53A6DDD2" w14:textId="77777777" w:rsidR="00AA6529" w:rsidRPr="005473EF" w:rsidRDefault="00AA6529" w:rsidP="009B527C">
      <w:pPr>
        <w:keepNext/>
        <w:keepLines/>
        <w:jc w:val="both"/>
        <w:rPr>
          <w:rFonts w:ascii="Tahoma" w:hAnsi="Tahoma" w:cs="Tahoma"/>
        </w:rPr>
      </w:pPr>
    </w:p>
    <w:p w14:paraId="4398994B" w14:textId="77777777" w:rsidR="00063115" w:rsidRPr="005473EF" w:rsidRDefault="00063115" w:rsidP="009B527C">
      <w:pPr>
        <w:keepNext/>
        <w:keepLines/>
        <w:numPr>
          <w:ilvl w:val="1"/>
          <w:numId w:val="2"/>
        </w:numPr>
        <w:jc w:val="both"/>
        <w:rPr>
          <w:rFonts w:ascii="Tahoma" w:hAnsi="Tahoma" w:cs="Tahoma"/>
          <w:b/>
        </w:rPr>
      </w:pPr>
      <w:r w:rsidRPr="005473EF">
        <w:rPr>
          <w:rFonts w:ascii="Tahoma" w:hAnsi="Tahoma" w:cs="Tahoma"/>
          <w:b/>
        </w:rPr>
        <w:t xml:space="preserve">Opredelitev postopka oddaje javnega naročila in sklenitev </w:t>
      </w:r>
      <w:r w:rsidR="000F068B" w:rsidRPr="005473EF">
        <w:rPr>
          <w:rFonts w:ascii="Tahoma" w:hAnsi="Tahoma" w:cs="Tahoma"/>
          <w:b/>
        </w:rPr>
        <w:t>okvirnega sporazuma</w:t>
      </w:r>
    </w:p>
    <w:p w14:paraId="503DA5DE" w14:textId="77777777" w:rsidR="00CA45B8" w:rsidRPr="005473EF" w:rsidRDefault="00CA45B8" w:rsidP="009B527C">
      <w:pPr>
        <w:keepNext/>
        <w:keepLines/>
        <w:jc w:val="both"/>
        <w:rPr>
          <w:rFonts w:ascii="Tahoma" w:hAnsi="Tahoma" w:cs="Tahoma"/>
        </w:rPr>
      </w:pPr>
    </w:p>
    <w:p w14:paraId="68110465" w14:textId="77777777" w:rsidR="00CA45B8" w:rsidRPr="005473EF" w:rsidRDefault="00CA45B8" w:rsidP="009B527C">
      <w:pPr>
        <w:keepNext/>
        <w:keepLines/>
        <w:jc w:val="both"/>
        <w:rPr>
          <w:rFonts w:ascii="Tahoma" w:hAnsi="Tahoma" w:cs="Tahoma"/>
        </w:rPr>
      </w:pPr>
      <w:r w:rsidRPr="005473EF">
        <w:rPr>
          <w:rFonts w:ascii="Tahoma" w:hAnsi="Tahoma" w:cs="Tahoma"/>
          <w:lang w:val="x-none"/>
        </w:rPr>
        <w:t>Naročnik izvaja javno naročilo po odprtem postopku v skladu s 40. členom ZJN-3</w:t>
      </w:r>
      <w:r w:rsidRPr="005473EF">
        <w:rPr>
          <w:rFonts w:ascii="Tahoma" w:hAnsi="Tahoma" w:cs="Tahoma"/>
        </w:rPr>
        <w:t xml:space="preserve">. Naročnik bo, po pravnomočnosti odločitve o oddaji naročila, sklenil okvirni sporazum za posamezni sklop predmeta javnega naročila s cenovno najugodnejšim ponudnikom za obdobje </w:t>
      </w:r>
      <w:r w:rsidR="00B139E7" w:rsidRPr="005473EF">
        <w:rPr>
          <w:rFonts w:ascii="Tahoma" w:hAnsi="Tahoma" w:cs="Tahoma"/>
        </w:rPr>
        <w:t>oseminštirideset</w:t>
      </w:r>
      <w:r w:rsidR="00E15440">
        <w:rPr>
          <w:rFonts w:ascii="Tahoma" w:hAnsi="Tahoma" w:cs="Tahoma"/>
        </w:rPr>
        <w:t xml:space="preserve"> </w:t>
      </w:r>
      <w:r w:rsidRPr="005473EF">
        <w:rPr>
          <w:rFonts w:ascii="Tahoma" w:hAnsi="Tahoma" w:cs="Tahoma"/>
          <w:color w:val="000000"/>
        </w:rPr>
        <w:t>(</w:t>
      </w:r>
      <w:r w:rsidR="00B139E7" w:rsidRPr="005473EF">
        <w:rPr>
          <w:rFonts w:ascii="Tahoma" w:hAnsi="Tahoma" w:cs="Tahoma"/>
          <w:color w:val="000000"/>
        </w:rPr>
        <w:t>48</w:t>
      </w:r>
      <w:r w:rsidRPr="005473EF">
        <w:rPr>
          <w:rFonts w:ascii="Tahoma" w:hAnsi="Tahoma" w:cs="Tahoma"/>
          <w:color w:val="000000"/>
        </w:rPr>
        <w:t xml:space="preserve">) </w:t>
      </w:r>
      <w:r w:rsidRPr="005473EF">
        <w:rPr>
          <w:rFonts w:ascii="Tahoma" w:hAnsi="Tahoma" w:cs="Tahoma"/>
        </w:rPr>
        <w:t>mesecev</w:t>
      </w:r>
      <w:r w:rsidR="00E15440">
        <w:rPr>
          <w:rFonts w:ascii="Tahoma" w:hAnsi="Tahoma" w:cs="Tahoma"/>
        </w:rPr>
        <w:t>.</w:t>
      </w:r>
    </w:p>
    <w:p w14:paraId="6FE29338" w14:textId="77777777" w:rsidR="00CA45B8" w:rsidRPr="005473EF" w:rsidRDefault="00CA45B8" w:rsidP="009B527C">
      <w:pPr>
        <w:keepNext/>
        <w:keepLines/>
        <w:jc w:val="both"/>
        <w:rPr>
          <w:rFonts w:ascii="Tahoma" w:hAnsi="Tahoma" w:cs="Tahoma"/>
        </w:rPr>
      </w:pPr>
    </w:p>
    <w:p w14:paraId="6236C733" w14:textId="77777777" w:rsidR="00CA45B8" w:rsidRPr="005473EF" w:rsidRDefault="00CA45B8" w:rsidP="009B527C">
      <w:pPr>
        <w:keepNext/>
        <w:keepLines/>
        <w:jc w:val="both"/>
        <w:rPr>
          <w:rFonts w:ascii="Tahoma" w:hAnsi="Tahoma" w:cs="Tahoma"/>
        </w:rPr>
      </w:pPr>
      <w:r w:rsidRPr="005473EF">
        <w:rPr>
          <w:rFonts w:ascii="Tahoma" w:hAnsi="Tahoma" w:cs="Tahoma"/>
        </w:rPr>
        <w:t xml:space="preserve">Izbrani ponudnik za posamezni sklop predmeta javnega naročila bo </w:t>
      </w:r>
      <w:r w:rsidR="00E15440">
        <w:rPr>
          <w:rFonts w:ascii="Tahoma" w:hAnsi="Tahoma" w:cs="Tahoma"/>
        </w:rPr>
        <w:t xml:space="preserve">pisno </w:t>
      </w:r>
      <w:r w:rsidRPr="005473EF">
        <w:rPr>
          <w:rFonts w:ascii="Tahoma" w:hAnsi="Tahoma" w:cs="Tahoma"/>
        </w:rPr>
        <w:t>pozvan k podpisu okvirnega sporazuma</w:t>
      </w:r>
      <w:r w:rsidR="00E15440">
        <w:rPr>
          <w:rFonts w:ascii="Tahoma" w:hAnsi="Tahoma" w:cs="Tahoma"/>
        </w:rPr>
        <w:t>.</w:t>
      </w:r>
      <w:r w:rsidRPr="005473EF">
        <w:rPr>
          <w:rFonts w:ascii="Tahoma" w:hAnsi="Tahoma" w:cs="Tahoma"/>
        </w:rPr>
        <w:t xml:space="preserve"> V kolikor izbrani ponudnik ne bo sklenil okvirnega sporazuma, bo naročnik Državni revizijski komisiji predlagal, da uvede postopek o prekršku iz četrte točke prvega odstavka 112. člena ZJN-3.</w:t>
      </w:r>
    </w:p>
    <w:p w14:paraId="6A84D31B" w14:textId="77777777" w:rsidR="00CA45B8" w:rsidRPr="005473EF" w:rsidRDefault="00CA45B8" w:rsidP="009B527C">
      <w:pPr>
        <w:keepNext/>
        <w:keepLines/>
        <w:jc w:val="both"/>
        <w:rPr>
          <w:rFonts w:ascii="Tahoma" w:hAnsi="Tahoma" w:cs="Tahoma"/>
        </w:rPr>
      </w:pPr>
    </w:p>
    <w:p w14:paraId="04A39C03" w14:textId="77777777" w:rsidR="00CA45B8" w:rsidRPr="005473EF" w:rsidRDefault="00CA45B8" w:rsidP="009B527C">
      <w:pPr>
        <w:keepNext/>
        <w:keepLines/>
        <w:jc w:val="both"/>
        <w:rPr>
          <w:rFonts w:ascii="Tahoma" w:hAnsi="Tahoma" w:cs="Tahoma"/>
        </w:rPr>
      </w:pPr>
      <w:r w:rsidRPr="005473EF">
        <w:rPr>
          <w:rFonts w:ascii="Tahoma" w:hAnsi="Tahoma" w:cs="Tahoma"/>
        </w:rPr>
        <w:t>Okvirni sporazum z izbranim ponudnikom za posamezni sklop predmeta javnega naročila bo podpisal zakoniti zastopnik naročnika.</w:t>
      </w:r>
    </w:p>
    <w:p w14:paraId="13A4D378" w14:textId="77777777" w:rsidR="00CA45B8" w:rsidRPr="005473EF" w:rsidRDefault="00CA45B8" w:rsidP="009B527C">
      <w:pPr>
        <w:keepNext/>
        <w:keepLines/>
        <w:jc w:val="both"/>
        <w:rPr>
          <w:rFonts w:ascii="Tahoma" w:hAnsi="Tahoma" w:cs="Tahoma"/>
        </w:rPr>
      </w:pPr>
    </w:p>
    <w:p w14:paraId="355154CC" w14:textId="77777777" w:rsidR="00CA45B8" w:rsidRPr="005473EF" w:rsidRDefault="00CA45B8" w:rsidP="009B527C">
      <w:pPr>
        <w:keepNext/>
        <w:keepLines/>
        <w:jc w:val="both"/>
        <w:rPr>
          <w:rFonts w:ascii="Tahoma" w:hAnsi="Tahoma" w:cs="Tahoma"/>
        </w:rPr>
      </w:pPr>
      <w:r w:rsidRPr="005473EF">
        <w:rPr>
          <w:rFonts w:ascii="Tahoma" w:hAnsi="Tahoma" w:cs="Tahoma"/>
        </w:rPr>
        <w:t>Okvirni sporazum se bo pred podpisom vsebinsko prilagodil le glede na to, ali bo izbrani ponudnik predložil skupno ponudbo, prijavil sodelovanje podizvajalcev in podobno.</w:t>
      </w:r>
    </w:p>
    <w:p w14:paraId="0C2EE46A" w14:textId="77777777" w:rsidR="00F738D4" w:rsidRPr="005473EF" w:rsidRDefault="00F738D4" w:rsidP="009B527C">
      <w:pPr>
        <w:keepNext/>
        <w:keepLines/>
        <w:jc w:val="both"/>
        <w:rPr>
          <w:rFonts w:ascii="Tahoma" w:hAnsi="Tahoma" w:cs="Tahoma"/>
        </w:rPr>
      </w:pPr>
    </w:p>
    <w:p w14:paraId="7DFD62DD" w14:textId="77777777" w:rsidR="00832A7F" w:rsidRPr="005473EF" w:rsidRDefault="00832A7F" w:rsidP="009B527C">
      <w:pPr>
        <w:keepNext/>
        <w:keepLines/>
        <w:numPr>
          <w:ilvl w:val="1"/>
          <w:numId w:val="2"/>
        </w:numPr>
        <w:jc w:val="both"/>
        <w:rPr>
          <w:rFonts w:ascii="Tahoma" w:hAnsi="Tahoma" w:cs="Tahoma"/>
          <w:b/>
        </w:rPr>
      </w:pPr>
      <w:r w:rsidRPr="005473EF">
        <w:rPr>
          <w:rFonts w:ascii="Tahoma" w:hAnsi="Tahoma" w:cs="Tahoma"/>
          <w:b/>
        </w:rPr>
        <w:t>Jezik in denarna enota</w:t>
      </w:r>
    </w:p>
    <w:p w14:paraId="7CC6A680" w14:textId="77777777" w:rsidR="00832A7F" w:rsidRPr="005473EF" w:rsidRDefault="00832A7F" w:rsidP="009B527C">
      <w:pPr>
        <w:keepNext/>
        <w:keepLines/>
        <w:jc w:val="both"/>
        <w:rPr>
          <w:rFonts w:ascii="Tahoma" w:hAnsi="Tahoma" w:cs="Tahoma"/>
          <w:b/>
        </w:rPr>
      </w:pPr>
    </w:p>
    <w:p w14:paraId="6BEE8431" w14:textId="24E6B875" w:rsidR="00B35511" w:rsidRPr="005473EF" w:rsidRDefault="00B35511" w:rsidP="009B527C">
      <w:pPr>
        <w:keepNext/>
        <w:keepLines/>
        <w:jc w:val="both"/>
        <w:rPr>
          <w:rFonts w:ascii="Tahoma" w:hAnsi="Tahoma" w:cs="Tahoma"/>
        </w:rPr>
      </w:pPr>
      <w:r w:rsidRPr="005473EF">
        <w:rPr>
          <w:rFonts w:ascii="Tahoma" w:hAnsi="Tahoma" w:cs="Tahoma"/>
        </w:rPr>
        <w:t>Vsi dokumenti oz. dokazila v zvezi s ponudbo morajo biti napisani v slovenskem jeziku. V kolikor je originalno dokazilo v tujem jeziku</w:t>
      </w:r>
      <w:r w:rsidR="00E15440">
        <w:rPr>
          <w:rFonts w:ascii="Tahoma" w:hAnsi="Tahoma" w:cs="Tahoma"/>
        </w:rPr>
        <w:t>,</w:t>
      </w:r>
      <w:r w:rsidRPr="005473EF">
        <w:rPr>
          <w:rFonts w:ascii="Tahoma" w:hAnsi="Tahoma" w:cs="Tahoma"/>
        </w:rPr>
        <w:t xml:space="preserve"> je k ponudbi potrebni priložiti uradno preveden dokument takega originala, sicer si naročnik pridržuje pravico, da v fazi pregledovanja in ocenjevanja ponudb od ponudnika zahteva, da na lastne stroške (tj. stroške ponudnika) predloži uradne prevode dokumentov/dokazil s strani sodnega tolmača za slovenski jeziku.</w:t>
      </w:r>
      <w:r w:rsidRPr="005473EF">
        <w:t xml:space="preserve"> </w:t>
      </w:r>
      <w:r w:rsidRPr="005473EF">
        <w:rPr>
          <w:rFonts w:ascii="Tahoma" w:hAnsi="Tahoma" w:cs="Tahoma"/>
        </w:rPr>
        <w:t>Finančni podatki morajo biti podani v e</w:t>
      </w:r>
      <w:r w:rsidR="00F87219">
        <w:rPr>
          <w:rFonts w:ascii="Tahoma" w:hAnsi="Tahoma" w:cs="Tahoma"/>
        </w:rPr>
        <w:t>u</w:t>
      </w:r>
      <w:r w:rsidRPr="005473EF">
        <w:rPr>
          <w:rFonts w:ascii="Tahoma" w:hAnsi="Tahoma" w:cs="Tahoma"/>
        </w:rPr>
        <w:t xml:space="preserve">rih. </w:t>
      </w:r>
    </w:p>
    <w:p w14:paraId="38524A35" w14:textId="77777777" w:rsidR="005F4C02" w:rsidRPr="005473EF" w:rsidRDefault="005F4C02" w:rsidP="009B527C">
      <w:pPr>
        <w:keepNext/>
        <w:keepLines/>
        <w:jc w:val="both"/>
        <w:rPr>
          <w:rFonts w:ascii="Tahoma" w:hAnsi="Tahoma" w:cs="Tahoma"/>
        </w:rPr>
      </w:pPr>
    </w:p>
    <w:p w14:paraId="47F59737" w14:textId="77777777" w:rsidR="00832A7F" w:rsidRPr="005473EF" w:rsidRDefault="00832A7F" w:rsidP="009B527C">
      <w:pPr>
        <w:keepNext/>
        <w:keepLines/>
        <w:numPr>
          <w:ilvl w:val="1"/>
          <w:numId w:val="2"/>
        </w:numPr>
        <w:jc w:val="both"/>
        <w:rPr>
          <w:rFonts w:ascii="Tahoma" w:hAnsi="Tahoma" w:cs="Tahoma"/>
          <w:b/>
        </w:rPr>
      </w:pPr>
      <w:r w:rsidRPr="005473EF">
        <w:rPr>
          <w:rFonts w:ascii="Tahoma" w:hAnsi="Tahoma" w:cs="Tahoma"/>
          <w:b/>
        </w:rPr>
        <w:t xml:space="preserve">Dodatna pojasnila </w:t>
      </w:r>
      <w:bookmarkEnd w:id="3"/>
      <w:bookmarkEnd w:id="4"/>
      <w:bookmarkEnd w:id="5"/>
      <w:bookmarkEnd w:id="6"/>
      <w:bookmarkEnd w:id="7"/>
      <w:r w:rsidR="0088639E" w:rsidRPr="005473EF">
        <w:rPr>
          <w:rFonts w:ascii="Tahoma" w:hAnsi="Tahoma" w:cs="Tahoma"/>
          <w:b/>
        </w:rPr>
        <w:t>gospodarskim subjektom</w:t>
      </w:r>
    </w:p>
    <w:p w14:paraId="33B6E928" w14:textId="77777777" w:rsidR="00832A7F" w:rsidRPr="005473EF" w:rsidRDefault="00832A7F" w:rsidP="009B527C">
      <w:pPr>
        <w:keepNext/>
        <w:keepLines/>
        <w:jc w:val="both"/>
        <w:rPr>
          <w:rFonts w:ascii="Tahoma" w:hAnsi="Tahoma" w:cs="Tahoma"/>
        </w:rPr>
      </w:pPr>
    </w:p>
    <w:p w14:paraId="0B1B64A6" w14:textId="778E92BA" w:rsidR="00E07643" w:rsidRPr="0009180E" w:rsidRDefault="00E07643" w:rsidP="009B527C">
      <w:pPr>
        <w:keepNext/>
        <w:keepLines/>
        <w:jc w:val="both"/>
        <w:rPr>
          <w:rFonts w:ascii="Tahoma" w:hAnsi="Tahoma"/>
        </w:rPr>
      </w:pPr>
      <w:r w:rsidRPr="0009180E">
        <w:rPr>
          <w:rFonts w:ascii="Tahoma" w:hAnsi="Tahoma"/>
        </w:rPr>
        <w:t xml:space="preserve">Dodatna pojasnila ali vprašanja o razpisni dokumentaciji lahko zainteresirani ponudniki zahtevajo samo preko Portala javnih naročil, vendar </w:t>
      </w:r>
      <w:r w:rsidRPr="0080792C">
        <w:rPr>
          <w:rFonts w:ascii="Tahoma" w:hAnsi="Tahoma"/>
        </w:rPr>
        <w:t xml:space="preserve">najkasneje do </w:t>
      </w:r>
      <w:r w:rsidR="0080792C" w:rsidRPr="0080792C">
        <w:rPr>
          <w:rFonts w:ascii="Tahoma" w:hAnsi="Tahoma"/>
        </w:rPr>
        <w:t>6</w:t>
      </w:r>
      <w:r w:rsidRPr="0080792C">
        <w:rPr>
          <w:rFonts w:ascii="Tahoma" w:hAnsi="Tahoma"/>
        </w:rPr>
        <w:t>. 1</w:t>
      </w:r>
      <w:r w:rsidR="0080792C" w:rsidRPr="0080792C">
        <w:rPr>
          <w:rFonts w:ascii="Tahoma" w:hAnsi="Tahoma"/>
        </w:rPr>
        <w:t>2</w:t>
      </w:r>
      <w:r w:rsidRPr="0080792C">
        <w:rPr>
          <w:rFonts w:ascii="Tahoma" w:hAnsi="Tahoma"/>
        </w:rPr>
        <w:t xml:space="preserve">. 2024 do 10:00 ure. Odgovori </w:t>
      </w:r>
      <w:r w:rsidRPr="0009180E">
        <w:rPr>
          <w:rFonts w:ascii="Tahoma" w:hAnsi="Tahoma"/>
        </w:rPr>
        <w:t>oziroma pojasnila bodo objavljeni na Portalu javnih naročil, najkasneje šest (6) koledarskih dni pred potekom roka za predložitev ponudb, pod pogojem, da bo zahteva posredovana pravočasno. Na drugače posredovane zahteve za dodatna pojasnila ali vprašanja naročnik ni dolžan odgovoriti.</w:t>
      </w:r>
    </w:p>
    <w:p w14:paraId="34F0E1DD" w14:textId="77777777" w:rsidR="00AC024E" w:rsidRPr="005473EF" w:rsidRDefault="00AC024E" w:rsidP="009B527C">
      <w:pPr>
        <w:keepNext/>
        <w:keepLines/>
        <w:jc w:val="both"/>
        <w:rPr>
          <w:rFonts w:ascii="Tahoma" w:hAnsi="Tahoma" w:cs="Tahoma"/>
        </w:rPr>
      </w:pPr>
    </w:p>
    <w:p w14:paraId="18159F8C" w14:textId="77777777" w:rsidR="00832A7F" w:rsidRPr="005473EF" w:rsidRDefault="00832A7F" w:rsidP="009B527C">
      <w:pPr>
        <w:keepNext/>
        <w:keepLines/>
        <w:numPr>
          <w:ilvl w:val="1"/>
          <w:numId w:val="2"/>
        </w:numPr>
        <w:jc w:val="both"/>
        <w:rPr>
          <w:rFonts w:ascii="Tahoma" w:hAnsi="Tahoma" w:cs="Tahoma"/>
          <w:b/>
        </w:rPr>
      </w:pPr>
      <w:r w:rsidRPr="005473EF">
        <w:rPr>
          <w:rFonts w:ascii="Tahoma" w:hAnsi="Tahoma" w:cs="Tahoma"/>
          <w:b/>
        </w:rPr>
        <w:t>Variantna ponudba</w:t>
      </w:r>
      <w:r w:rsidR="00B35511" w:rsidRPr="005473EF">
        <w:rPr>
          <w:rFonts w:ascii="Tahoma" w:hAnsi="Tahoma" w:cs="Tahoma"/>
          <w:b/>
        </w:rPr>
        <w:t xml:space="preserve"> in ponudba z opcijami</w:t>
      </w:r>
    </w:p>
    <w:p w14:paraId="1096838C" w14:textId="77777777" w:rsidR="00832A7F" w:rsidRPr="005473EF" w:rsidRDefault="00832A7F" w:rsidP="009B527C">
      <w:pPr>
        <w:keepNext/>
        <w:keepLines/>
        <w:jc w:val="both"/>
        <w:rPr>
          <w:rFonts w:ascii="Tahoma" w:hAnsi="Tahoma" w:cs="Tahoma"/>
        </w:rPr>
      </w:pPr>
    </w:p>
    <w:p w14:paraId="7941427C" w14:textId="77777777" w:rsidR="0061601D" w:rsidRPr="00E07643" w:rsidRDefault="0061601D" w:rsidP="009B527C">
      <w:pPr>
        <w:keepNext/>
        <w:keepLines/>
        <w:tabs>
          <w:tab w:val="left" w:pos="2155"/>
        </w:tabs>
        <w:jc w:val="both"/>
        <w:rPr>
          <w:rFonts w:ascii="Tahoma" w:hAnsi="Tahoma" w:cs="Tahoma"/>
          <w:kern w:val="16"/>
        </w:rPr>
      </w:pPr>
      <w:r w:rsidRPr="005473EF">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5473EF">
        <w:rPr>
          <w:rFonts w:ascii="Tahoma" w:hAnsi="Tahoma" w:cs="Tahoma"/>
        </w:rPr>
        <w:t xml:space="preserve">Ponudnik mora za posamezni sklop predmeta javnega naročila, za katerega oddaja ponudbo, v celoti ponuditi </w:t>
      </w:r>
      <w:r w:rsidR="00E07643">
        <w:rPr>
          <w:rFonts w:ascii="Tahoma" w:hAnsi="Tahoma" w:cs="Tahoma"/>
        </w:rPr>
        <w:t>storitve</w:t>
      </w:r>
      <w:r w:rsidRPr="005473EF">
        <w:rPr>
          <w:rFonts w:ascii="Tahoma" w:hAnsi="Tahoma" w:cs="Tahoma"/>
        </w:rPr>
        <w:t>, ki so naveden</w:t>
      </w:r>
      <w:r w:rsidR="00E07643">
        <w:rPr>
          <w:rFonts w:ascii="Tahoma" w:hAnsi="Tahoma" w:cs="Tahoma"/>
        </w:rPr>
        <w:t>e</w:t>
      </w:r>
      <w:r w:rsidRPr="005473EF">
        <w:rPr>
          <w:rFonts w:ascii="Tahoma" w:hAnsi="Tahoma" w:cs="Tahoma"/>
        </w:rPr>
        <w:t xml:space="preserve"> v ponudbenem predračunu za posamezni sklop predmeta javnega naročila</w:t>
      </w:r>
      <w:r w:rsidR="00E07643">
        <w:rPr>
          <w:rFonts w:ascii="Tahoma" w:hAnsi="Tahoma" w:cs="Tahoma"/>
        </w:rPr>
        <w:t xml:space="preserve">, ob upoštevanju vseh </w:t>
      </w:r>
      <w:r w:rsidRPr="005473EF">
        <w:rPr>
          <w:rFonts w:ascii="Tahoma" w:hAnsi="Tahoma" w:cs="Tahoma"/>
        </w:rPr>
        <w:t>zahtev in pogoje</w:t>
      </w:r>
      <w:r w:rsidR="00E07643">
        <w:rPr>
          <w:rFonts w:ascii="Tahoma" w:hAnsi="Tahoma" w:cs="Tahoma"/>
        </w:rPr>
        <w:t>v</w:t>
      </w:r>
      <w:r w:rsidRPr="005473EF">
        <w:rPr>
          <w:rFonts w:ascii="Tahoma" w:hAnsi="Tahoma" w:cs="Tahoma"/>
        </w:rPr>
        <w:t xml:space="preserve"> naročnika, navede</w:t>
      </w:r>
      <w:r w:rsidR="00E07643">
        <w:rPr>
          <w:rFonts w:ascii="Tahoma" w:hAnsi="Tahoma" w:cs="Tahoma"/>
        </w:rPr>
        <w:t>nih</w:t>
      </w:r>
      <w:r w:rsidRPr="005473EF">
        <w:rPr>
          <w:rFonts w:ascii="Tahoma" w:hAnsi="Tahoma" w:cs="Tahoma"/>
        </w:rPr>
        <w:t xml:space="preserve"> v razpisni dokumentaciji.</w:t>
      </w:r>
    </w:p>
    <w:p w14:paraId="57A08AD4" w14:textId="77777777" w:rsidR="00B35511" w:rsidRPr="005473EF" w:rsidRDefault="00B35511" w:rsidP="009B527C">
      <w:pPr>
        <w:keepNext/>
        <w:keepLines/>
        <w:tabs>
          <w:tab w:val="left" w:pos="2155"/>
        </w:tabs>
        <w:jc w:val="both"/>
        <w:rPr>
          <w:rFonts w:ascii="Tahoma" w:hAnsi="Tahoma" w:cs="Tahoma"/>
          <w:kern w:val="16"/>
        </w:rPr>
      </w:pPr>
    </w:p>
    <w:p w14:paraId="44FAC38D" w14:textId="77777777" w:rsidR="00701161" w:rsidRPr="005473EF" w:rsidRDefault="00701161" w:rsidP="009B527C">
      <w:pPr>
        <w:keepNext/>
        <w:keepLines/>
        <w:numPr>
          <w:ilvl w:val="1"/>
          <w:numId w:val="2"/>
        </w:numPr>
        <w:jc w:val="both"/>
        <w:rPr>
          <w:rFonts w:ascii="Tahoma" w:hAnsi="Tahoma" w:cs="Tahoma"/>
          <w:b/>
        </w:rPr>
      </w:pPr>
      <w:r w:rsidRPr="005473EF">
        <w:rPr>
          <w:rFonts w:ascii="Tahoma" w:hAnsi="Tahoma" w:cs="Tahoma"/>
          <w:b/>
        </w:rPr>
        <w:t>Ponudniki s sedežem izven Republike Slovenije</w:t>
      </w:r>
    </w:p>
    <w:p w14:paraId="632CDE93" w14:textId="77777777" w:rsidR="00701161" w:rsidRPr="005473EF" w:rsidRDefault="00701161" w:rsidP="009B527C">
      <w:pPr>
        <w:keepNext/>
        <w:keepLines/>
        <w:autoSpaceDE w:val="0"/>
        <w:autoSpaceDN w:val="0"/>
        <w:adjustRightInd w:val="0"/>
        <w:ind w:left="720"/>
        <w:jc w:val="both"/>
        <w:rPr>
          <w:rFonts w:ascii="Tahoma" w:eastAsia="Calibri" w:hAnsi="Tahoma" w:cs="Tahoma"/>
        </w:rPr>
      </w:pPr>
    </w:p>
    <w:p w14:paraId="4B638BE3" w14:textId="77777777" w:rsidR="00701161" w:rsidRPr="005473EF" w:rsidRDefault="00701161" w:rsidP="009B527C">
      <w:pPr>
        <w:keepNext/>
        <w:keepLines/>
        <w:autoSpaceDE w:val="0"/>
        <w:autoSpaceDN w:val="0"/>
        <w:adjustRightInd w:val="0"/>
        <w:jc w:val="both"/>
        <w:rPr>
          <w:rFonts w:ascii="Tahoma" w:eastAsia="Calibri" w:hAnsi="Tahoma" w:cs="Tahoma"/>
        </w:rPr>
      </w:pPr>
      <w:r w:rsidRPr="005473EF">
        <w:rPr>
          <w:rFonts w:ascii="Tahoma" w:hAnsi="Tahoma" w:cs="Tahoma"/>
        </w:rPr>
        <w:t xml:space="preserve">Ponudnik </w:t>
      </w:r>
      <w:r w:rsidRPr="005473EF">
        <w:rPr>
          <w:rFonts w:ascii="Tahoma" w:eastAsia="Calibri" w:hAnsi="Tahoma" w:cs="Tahoma"/>
        </w:rPr>
        <w:t>s sedežem v tuji državi mora izpolnjevati enake pogoje kot p</w:t>
      </w:r>
      <w:r w:rsidRPr="005473EF">
        <w:rPr>
          <w:rFonts w:ascii="Tahoma" w:hAnsi="Tahoma" w:cs="Tahoma"/>
        </w:rPr>
        <w:t xml:space="preserve">onudnik </w:t>
      </w:r>
      <w:r w:rsidRPr="005473EF">
        <w:rPr>
          <w:rFonts w:ascii="Tahoma" w:eastAsia="Calibri" w:hAnsi="Tahoma" w:cs="Tahoma"/>
        </w:rPr>
        <w:t xml:space="preserve">s sedežem v Republiki Sloveniji. Enako velja tudi v primeru, da </w:t>
      </w:r>
      <w:r w:rsidRPr="005473EF">
        <w:rPr>
          <w:rFonts w:ascii="Tahoma" w:hAnsi="Tahoma" w:cs="Tahoma"/>
        </w:rPr>
        <w:t xml:space="preserve">ponudnik </w:t>
      </w:r>
      <w:r w:rsidRPr="005473EF">
        <w:rPr>
          <w:rFonts w:ascii="Tahoma" w:eastAsia="Calibri" w:hAnsi="Tahoma" w:cs="Tahoma"/>
        </w:rPr>
        <w:t>nastopa s partnerjem ali podizvajalcem ali se sklicuje na uporabo zmogljivosti drugih subjektov.</w:t>
      </w:r>
    </w:p>
    <w:p w14:paraId="44FA5F2D" w14:textId="77777777" w:rsidR="00701161" w:rsidRPr="005473EF" w:rsidRDefault="00701161" w:rsidP="009B527C">
      <w:pPr>
        <w:keepNext/>
        <w:keepLines/>
        <w:autoSpaceDE w:val="0"/>
        <w:autoSpaceDN w:val="0"/>
        <w:adjustRightInd w:val="0"/>
        <w:jc w:val="both"/>
        <w:rPr>
          <w:rFonts w:ascii="Tahoma" w:eastAsia="Calibri" w:hAnsi="Tahoma" w:cs="Tahoma"/>
          <w:sz w:val="14"/>
          <w:szCs w:val="14"/>
        </w:rPr>
      </w:pPr>
    </w:p>
    <w:p w14:paraId="542227C6" w14:textId="77777777" w:rsidR="00701161" w:rsidRPr="005473EF" w:rsidRDefault="00701161" w:rsidP="009B527C">
      <w:pPr>
        <w:keepNext/>
        <w:keepLines/>
        <w:tabs>
          <w:tab w:val="left" w:pos="142"/>
        </w:tabs>
        <w:jc w:val="both"/>
        <w:rPr>
          <w:rFonts w:ascii="Tahoma" w:hAnsi="Tahoma" w:cs="Tahoma"/>
          <w:lang w:val="x-none"/>
        </w:rPr>
      </w:pPr>
      <w:r w:rsidRPr="005473EF">
        <w:rPr>
          <w:rFonts w:ascii="Tahoma" w:hAnsi="Tahoma" w:cs="Tahoma"/>
          <w:lang w:val="x-none"/>
        </w:rPr>
        <w:t>Ponudniki in posamezni člani skupine ponudnikov v okviru skupne ponudbe</w:t>
      </w:r>
      <w:r w:rsidRPr="005473EF">
        <w:rPr>
          <w:rFonts w:ascii="Tahoma" w:hAnsi="Tahoma" w:cs="Tahoma"/>
        </w:rPr>
        <w:t xml:space="preserve"> ter podizvajalci</w:t>
      </w:r>
      <w:r w:rsidRPr="005473EF">
        <w:rPr>
          <w:rFonts w:ascii="Tahoma" w:hAnsi="Tahoma" w:cs="Tahoma"/>
          <w:lang w:val="x-none"/>
        </w:rPr>
        <w:t>, ki nimajo sedeža v Republiki Sloveniji, morajo posamezno sposobnost dokazovati v skladu</w:t>
      </w:r>
      <w:r w:rsidRPr="005473EF">
        <w:rPr>
          <w:rFonts w:ascii="Tahoma" w:hAnsi="Tahoma" w:cs="Tahoma"/>
        </w:rPr>
        <w:t xml:space="preserve"> z zahtevami naročnika iz razpisne dokumentacije, ki velja za vse ponudnike</w:t>
      </w:r>
      <w:r w:rsidR="00E15440">
        <w:rPr>
          <w:rFonts w:ascii="Tahoma" w:hAnsi="Tahoma" w:cs="Tahoma"/>
        </w:rPr>
        <w:t>,</w:t>
      </w:r>
      <w:r w:rsidRPr="005473EF">
        <w:rPr>
          <w:rFonts w:ascii="Tahoma" w:hAnsi="Tahoma" w:cs="Tahoma"/>
          <w:lang w:val="x-none"/>
        </w:rPr>
        <w:t xml:space="preserve"> </w:t>
      </w:r>
      <w:r w:rsidRPr="005473EF">
        <w:rPr>
          <w:rFonts w:ascii="Tahoma" w:hAnsi="Tahoma" w:cs="Tahoma"/>
        </w:rPr>
        <w:t xml:space="preserve">ter v skladu </w:t>
      </w:r>
      <w:r w:rsidRPr="005473EF">
        <w:rPr>
          <w:rFonts w:ascii="Tahoma" w:hAnsi="Tahoma" w:cs="Tahoma"/>
          <w:lang w:val="x-none"/>
        </w:rPr>
        <w:t xml:space="preserve">z določili </w:t>
      </w:r>
      <w:r w:rsidRPr="005473EF">
        <w:rPr>
          <w:rFonts w:ascii="Tahoma" w:hAnsi="Tahoma" w:cs="Tahoma"/>
        </w:rPr>
        <w:t>četrtega odstavka 77</w:t>
      </w:r>
      <w:r w:rsidRPr="005473EF">
        <w:rPr>
          <w:rFonts w:ascii="Tahoma" w:hAnsi="Tahoma" w:cs="Tahoma"/>
          <w:lang w:val="x-none"/>
        </w:rPr>
        <w:t>. člena ZJN-</w:t>
      </w:r>
      <w:r w:rsidRPr="005473EF">
        <w:rPr>
          <w:rFonts w:ascii="Tahoma" w:hAnsi="Tahoma" w:cs="Tahoma"/>
        </w:rPr>
        <w:t>3</w:t>
      </w:r>
      <w:r w:rsidRPr="005473EF">
        <w:rPr>
          <w:rFonts w:ascii="Tahoma" w:hAnsi="Tahoma" w:cs="Tahoma"/>
          <w:lang w:val="x-none"/>
        </w:rPr>
        <w:t xml:space="preserve"> in ta dokazila priložiti k ponudbi. </w:t>
      </w:r>
    </w:p>
    <w:p w14:paraId="3D5CBC62" w14:textId="77777777" w:rsidR="009A05F3" w:rsidRPr="005473EF" w:rsidRDefault="009A05F3" w:rsidP="009B527C">
      <w:pPr>
        <w:keepNext/>
        <w:keepLines/>
        <w:tabs>
          <w:tab w:val="left" w:pos="142"/>
        </w:tabs>
        <w:jc w:val="both"/>
        <w:rPr>
          <w:rFonts w:ascii="Tahoma" w:hAnsi="Tahoma" w:cs="Tahoma"/>
        </w:rPr>
      </w:pPr>
    </w:p>
    <w:p w14:paraId="29B3D332" w14:textId="77777777" w:rsidR="00701161" w:rsidRPr="005473EF" w:rsidRDefault="00701161" w:rsidP="009B527C">
      <w:pPr>
        <w:keepNext/>
        <w:keepLines/>
        <w:jc w:val="both"/>
        <w:rPr>
          <w:rFonts w:ascii="Tahoma" w:hAnsi="Tahoma" w:cs="Tahoma"/>
        </w:rPr>
      </w:pPr>
      <w:r w:rsidRPr="005473EF">
        <w:rPr>
          <w:rFonts w:ascii="Tahoma" w:hAnsi="Tahoma" w:cs="Tahoma"/>
        </w:rPr>
        <w:lastRenderedPageBreak/>
        <w:t>Ponudnik oziroma gospodarski subjekt s sedežem izven Republike Slovenije bo moral za ugotavljanje sposobnosti sam predložiti vsa potrdila/dokazila pristojnega organa</w:t>
      </w:r>
      <w:r w:rsidR="00E15440">
        <w:rPr>
          <w:rFonts w:ascii="Tahoma" w:hAnsi="Tahoma" w:cs="Tahoma"/>
        </w:rPr>
        <w:t>,</w:t>
      </w:r>
      <w:r w:rsidRPr="005473EF">
        <w:rPr>
          <w:rFonts w:ascii="Tahoma" w:hAnsi="Tahoma" w:cs="Tahoma"/>
        </w:rPr>
        <w:t xml:space="preserve"> iz katerih izhaja, da za gospodarski subjekt ne obstajajo razlogi za izključitev in le ta izpolnjuje pogoje za sodelovanje, v kolikor takšnega potrdila iz ustreznega registra ne bo mogel pridobiti naročnik.</w:t>
      </w:r>
    </w:p>
    <w:p w14:paraId="72B9E59A" w14:textId="77777777" w:rsidR="002A72E2" w:rsidRPr="005473EF" w:rsidRDefault="002A72E2" w:rsidP="009B527C">
      <w:pPr>
        <w:keepNext/>
        <w:keepLines/>
        <w:tabs>
          <w:tab w:val="left" w:pos="2155"/>
        </w:tabs>
        <w:jc w:val="both"/>
        <w:rPr>
          <w:rFonts w:ascii="Tahoma" w:hAnsi="Tahoma" w:cs="Tahoma"/>
          <w:kern w:val="16"/>
        </w:rPr>
      </w:pPr>
    </w:p>
    <w:p w14:paraId="60AA26E0" w14:textId="77777777" w:rsidR="00701161" w:rsidRPr="005473EF" w:rsidRDefault="00701161" w:rsidP="009B527C">
      <w:pPr>
        <w:keepNext/>
        <w:keepLines/>
        <w:numPr>
          <w:ilvl w:val="1"/>
          <w:numId w:val="2"/>
        </w:numPr>
        <w:jc w:val="both"/>
        <w:rPr>
          <w:rFonts w:ascii="Tahoma" w:hAnsi="Tahoma" w:cs="Tahoma"/>
          <w:b/>
        </w:rPr>
      </w:pPr>
      <w:r w:rsidRPr="005473EF">
        <w:rPr>
          <w:rFonts w:ascii="Tahoma" w:hAnsi="Tahoma" w:cs="Tahoma"/>
          <w:b/>
        </w:rPr>
        <w:t>Skupna ponudba</w:t>
      </w:r>
    </w:p>
    <w:p w14:paraId="7AA248CC" w14:textId="77777777" w:rsidR="00701161" w:rsidRPr="005473EF" w:rsidRDefault="00701161" w:rsidP="009B527C">
      <w:pPr>
        <w:keepNext/>
        <w:keepLines/>
        <w:jc w:val="both"/>
        <w:rPr>
          <w:rFonts w:ascii="Tahoma" w:hAnsi="Tahoma" w:cs="Tahoma"/>
        </w:rPr>
      </w:pPr>
    </w:p>
    <w:p w14:paraId="3ECFA9C1" w14:textId="77777777" w:rsidR="00B139E7" w:rsidRPr="005473EF" w:rsidRDefault="00B139E7" w:rsidP="009B527C">
      <w:pPr>
        <w:keepNext/>
        <w:keepLines/>
        <w:spacing w:after="120"/>
        <w:jc w:val="both"/>
        <w:rPr>
          <w:rFonts w:ascii="Tahoma" w:hAnsi="Tahoma" w:cs="Tahoma"/>
        </w:rPr>
      </w:pPr>
      <w:r w:rsidRPr="005473EF">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3FB01D77"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navedba, kateri izmed partnerjev iz skupine ponudnikov je pooblaščen za komuniciranje z naročnikom do sklenitve okvirnega sporazuma,</w:t>
      </w:r>
    </w:p>
    <w:p w14:paraId="62673B97"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navedba vodilnega partnerja in pooblastilo vodilnemu partnerju,</w:t>
      </w:r>
    </w:p>
    <w:p w14:paraId="2D65F622"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BA04DDE"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podpisnike okvirnega sporazuma (opredelitev ali so podpisniki vsi člani skupine ali pooblaščen član iz skupine ponudnikov),</w:t>
      </w:r>
    </w:p>
    <w:p w14:paraId="0FD81D7C"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medsebojno odgovornost posameznega partnerja iz skupine ponudnikov za izvedbo naročila,</w:t>
      </w:r>
    </w:p>
    <w:p w14:paraId="70EFDDBC"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3D1A5E46" w14:textId="77777777" w:rsidR="00B139E7" w:rsidRPr="005473EF" w:rsidRDefault="00B139E7" w:rsidP="009B527C">
      <w:pPr>
        <w:keepNext/>
        <w:keepLines/>
        <w:numPr>
          <w:ilvl w:val="0"/>
          <w:numId w:val="5"/>
        </w:numPr>
        <w:jc w:val="both"/>
        <w:rPr>
          <w:rFonts w:ascii="Tahoma" w:hAnsi="Tahoma" w:cs="Tahoma"/>
        </w:rPr>
      </w:pPr>
      <w:r w:rsidRPr="005473EF">
        <w:rPr>
          <w:rFonts w:ascii="Tahoma" w:hAnsi="Tahoma" w:cs="Tahoma"/>
        </w:rPr>
        <w:t>glavnega nosilca izvedbe obveznosti iz okvirnega sporazuma,</w:t>
      </w:r>
    </w:p>
    <w:p w14:paraId="379F6957" w14:textId="77777777" w:rsidR="00B139E7" w:rsidRDefault="00B139E7" w:rsidP="009B527C">
      <w:pPr>
        <w:keepNext/>
        <w:keepLines/>
        <w:numPr>
          <w:ilvl w:val="0"/>
          <w:numId w:val="5"/>
        </w:numPr>
        <w:jc w:val="both"/>
        <w:rPr>
          <w:rFonts w:ascii="Tahoma" w:hAnsi="Tahoma" w:cs="Tahoma"/>
        </w:rPr>
      </w:pPr>
      <w:r w:rsidRPr="005473EF">
        <w:rPr>
          <w:rFonts w:ascii="Tahoma" w:hAnsi="Tahoma" w:cs="Tahoma"/>
        </w:rPr>
        <w:t>vse nosilce finančnih obračunov in transakcij z navedbo transakcijskega računa, preko katerega se bo izvajalo plačevanje izvedenih obveznosti iz okvirnega sporazuma,</w:t>
      </w:r>
    </w:p>
    <w:p w14:paraId="7998F423" w14:textId="77777777" w:rsidR="00B139E7" w:rsidRPr="002A72E2" w:rsidRDefault="00614F1A" w:rsidP="009B527C">
      <w:pPr>
        <w:keepNext/>
        <w:keepLines/>
        <w:numPr>
          <w:ilvl w:val="0"/>
          <w:numId w:val="5"/>
        </w:numPr>
        <w:jc w:val="both"/>
        <w:rPr>
          <w:rFonts w:ascii="Tahoma" w:hAnsi="Tahoma" w:cs="Tahoma"/>
        </w:rPr>
      </w:pPr>
      <w:r w:rsidRPr="002A72E2">
        <w:rPr>
          <w:rFonts w:ascii="Tahoma" w:hAnsi="Tahoma" w:cs="Tahoma"/>
        </w:rPr>
        <w:t>določila v primeru izstopa partnerja, ter pod kakšnimi pogoji lahko pride do izstopa posameznega partnerja,</w:t>
      </w:r>
    </w:p>
    <w:p w14:paraId="7BDAD221"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obveznost članov skupine ponudnikov, da morajo o vseh spremembah pravnega akta o skupni izvedbi naročila redno obveščati naročnika.</w:t>
      </w:r>
    </w:p>
    <w:p w14:paraId="14BC4017" w14:textId="77777777" w:rsidR="00B139E7" w:rsidRPr="005473EF" w:rsidRDefault="00B139E7" w:rsidP="009B527C">
      <w:pPr>
        <w:keepNext/>
        <w:keepLines/>
        <w:tabs>
          <w:tab w:val="left" w:pos="180"/>
        </w:tabs>
        <w:suppressAutoHyphens/>
        <w:ind w:left="720"/>
        <w:jc w:val="both"/>
        <w:rPr>
          <w:rFonts w:ascii="Tahoma" w:hAnsi="Tahoma" w:cs="Tahoma"/>
        </w:rPr>
      </w:pPr>
    </w:p>
    <w:p w14:paraId="14F36ED3" w14:textId="77777777" w:rsidR="00B139E7" w:rsidRPr="005473EF" w:rsidRDefault="00B139E7" w:rsidP="009B527C">
      <w:pPr>
        <w:keepNext/>
        <w:keepLines/>
        <w:tabs>
          <w:tab w:val="left" w:pos="180"/>
        </w:tabs>
        <w:suppressAutoHyphens/>
        <w:jc w:val="both"/>
        <w:rPr>
          <w:rFonts w:ascii="Tahoma" w:hAnsi="Tahoma" w:cs="Tahoma"/>
        </w:rPr>
      </w:pPr>
      <w:r w:rsidRPr="005473EF">
        <w:rPr>
          <w:rFonts w:ascii="Tahoma" w:hAnsi="Tahoma" w:cs="Tahoma"/>
        </w:rPr>
        <w:t>V primeru skupne ponudbe, okvirni sporazum podpišejo vsi partnerji v skupni ponudbi. Vsak član skupine ponudnikov v okviru skupne ponudbe odgovarja naročniku neomejeno solidarno.</w:t>
      </w:r>
    </w:p>
    <w:p w14:paraId="59EF5E88" w14:textId="77777777" w:rsidR="00B139E7" w:rsidRPr="005473EF" w:rsidRDefault="00B139E7" w:rsidP="009B527C">
      <w:pPr>
        <w:keepNext/>
        <w:keepLines/>
        <w:tabs>
          <w:tab w:val="left" w:pos="180"/>
        </w:tabs>
        <w:suppressAutoHyphens/>
        <w:jc w:val="both"/>
        <w:rPr>
          <w:rFonts w:ascii="Tahoma" w:hAnsi="Tahoma" w:cs="Tahoma"/>
        </w:rPr>
      </w:pPr>
    </w:p>
    <w:p w14:paraId="4F0A64FE" w14:textId="77777777" w:rsidR="00B139E7" w:rsidRPr="005473EF" w:rsidRDefault="00B139E7" w:rsidP="009B527C">
      <w:pPr>
        <w:keepNext/>
        <w:keepLines/>
        <w:spacing w:after="120"/>
        <w:jc w:val="both"/>
        <w:rPr>
          <w:rFonts w:ascii="Tahoma" w:hAnsi="Tahoma" w:cs="Tahoma"/>
          <w:kern w:val="16"/>
        </w:rPr>
      </w:pPr>
      <w:r w:rsidRPr="005473EF">
        <w:rPr>
          <w:rFonts w:ascii="Tahoma" w:hAnsi="Tahoma" w:cs="Tahoma"/>
        </w:rPr>
        <w:t>V primeru skupne ponudbe mora glavni (vodilni) ponudnik za vse partnerje v skupni ponudbi k ponudbi v razdelek »Sodelujoči«, del »ESPD – ostali sodelujoči«</w:t>
      </w:r>
      <w:r w:rsidR="00E15440">
        <w:rPr>
          <w:rFonts w:ascii="Tahoma" w:hAnsi="Tahoma" w:cs="Tahoma"/>
        </w:rPr>
        <w:t>,</w:t>
      </w:r>
      <w:r w:rsidRPr="005473EF">
        <w:rPr>
          <w:rFonts w:ascii="Tahoma" w:hAnsi="Tahoma" w:cs="Tahoma"/>
        </w:rPr>
        <w:t xml:space="preserve"> priložiti izpolnjen ESPD v .</w:t>
      </w:r>
      <w:proofErr w:type="spellStart"/>
      <w:r w:rsidRPr="005473EF">
        <w:rPr>
          <w:rFonts w:ascii="Tahoma" w:hAnsi="Tahoma" w:cs="Tahoma"/>
        </w:rPr>
        <w:t>pdf</w:t>
      </w:r>
      <w:proofErr w:type="spellEnd"/>
      <w:r w:rsidRPr="005473EF">
        <w:rPr>
          <w:rFonts w:ascii="Tahoma" w:hAnsi="Tahoma" w:cs="Tahoma"/>
        </w:rPr>
        <w:t xml:space="preserve"> formatu ali elektronsko podpisan ESPD</w:t>
      </w:r>
      <w:r w:rsidRPr="005473EF">
        <w:rPr>
          <w:rFonts w:ascii="Tahoma" w:hAnsi="Tahoma" w:cs="Tahoma"/>
          <w:kern w:val="16"/>
        </w:rPr>
        <w:t xml:space="preserve"> ter v razdelek »Dokumenti«, del »Ostale priloge« </w:t>
      </w:r>
      <w:r w:rsidRPr="005473EF">
        <w:rPr>
          <w:rFonts w:ascii="Tahoma" w:hAnsi="Tahoma" w:cs="Tahoma"/>
          <w:bCs/>
        </w:rPr>
        <w:t>v .</w:t>
      </w:r>
      <w:proofErr w:type="spellStart"/>
      <w:r w:rsidRPr="005473EF">
        <w:rPr>
          <w:rFonts w:ascii="Tahoma" w:hAnsi="Tahoma" w:cs="Tahoma"/>
          <w:bCs/>
        </w:rPr>
        <w:t>pdf</w:t>
      </w:r>
      <w:proofErr w:type="spellEnd"/>
      <w:r w:rsidRPr="005473EF">
        <w:rPr>
          <w:rFonts w:ascii="Tahoma" w:hAnsi="Tahoma" w:cs="Tahoma"/>
          <w:bCs/>
        </w:rPr>
        <w:t xml:space="preserve"> formatu, predložiti tudi</w:t>
      </w:r>
      <w:r w:rsidRPr="005473EF">
        <w:rPr>
          <w:rFonts w:ascii="Tahoma" w:hAnsi="Tahoma" w:cs="Tahoma"/>
          <w:kern w:val="16"/>
        </w:rPr>
        <w:t>:</w:t>
      </w:r>
    </w:p>
    <w:p w14:paraId="5CD13917"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kern w:val="16"/>
        </w:rPr>
        <w:t>izpolnjeno, podpisano in žigosano</w:t>
      </w:r>
      <w:r w:rsidRPr="005473EF">
        <w:rPr>
          <w:rFonts w:ascii="Tahoma" w:hAnsi="Tahoma" w:cs="Tahoma"/>
        </w:rPr>
        <w:t xml:space="preserve"> Prilogo 1 PODATKI O PONUDNIKU,</w:t>
      </w:r>
    </w:p>
    <w:p w14:paraId="618818DF"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kern w:val="16"/>
        </w:rPr>
        <w:t>izpolnjeno, podpisano in žigosano</w:t>
      </w:r>
      <w:r w:rsidRPr="005473EF">
        <w:rPr>
          <w:rFonts w:ascii="Tahoma" w:hAnsi="Tahoma" w:cs="Tahoma"/>
        </w:rPr>
        <w:t xml:space="preserve"> Prilogo 3 ESPD in Obrazec k Prilogi 3 (izjava),</w:t>
      </w:r>
    </w:p>
    <w:p w14:paraId="3D2F03F8"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ostala dokazila, kot to izhaja iz posameznih točk v nadaljevanju razpisne dokumentacije.</w:t>
      </w:r>
    </w:p>
    <w:p w14:paraId="4FB81C95" w14:textId="77777777" w:rsidR="00B35511" w:rsidRPr="005473EF" w:rsidRDefault="00B35511" w:rsidP="009B527C">
      <w:pPr>
        <w:keepNext/>
        <w:keepLines/>
        <w:jc w:val="both"/>
        <w:rPr>
          <w:rFonts w:ascii="Tahoma" w:hAnsi="Tahoma" w:cs="Tahoma"/>
        </w:rPr>
      </w:pPr>
    </w:p>
    <w:p w14:paraId="652D51A6" w14:textId="77777777" w:rsidR="00B35511" w:rsidRPr="005473EF" w:rsidRDefault="00B35511" w:rsidP="009B527C">
      <w:pPr>
        <w:keepNext/>
        <w:keepLines/>
        <w:jc w:val="both"/>
        <w:rPr>
          <w:rFonts w:ascii="Tahoma" w:hAnsi="Tahoma" w:cs="Tahoma"/>
        </w:rPr>
      </w:pPr>
      <w:r w:rsidRPr="005473EF">
        <w:rPr>
          <w:rFonts w:ascii="Tahoma" w:hAnsi="Tahoma" w:cs="Tahoma"/>
        </w:rPr>
        <w:t>Pravni akt o skupni izvedbi naročila se priloži k Prilogi 1.</w:t>
      </w:r>
    </w:p>
    <w:p w14:paraId="16A23F20" w14:textId="77777777" w:rsidR="00365FCA" w:rsidRPr="005473EF" w:rsidRDefault="00365FCA" w:rsidP="009B527C">
      <w:pPr>
        <w:keepNext/>
        <w:keepLines/>
        <w:jc w:val="both"/>
        <w:rPr>
          <w:rFonts w:ascii="Tahoma" w:hAnsi="Tahoma" w:cs="Tahoma"/>
        </w:rPr>
      </w:pPr>
    </w:p>
    <w:p w14:paraId="695C5EBA" w14:textId="77777777" w:rsidR="00701161" w:rsidRPr="005473EF" w:rsidRDefault="00E77450" w:rsidP="009B527C">
      <w:pPr>
        <w:keepNext/>
        <w:keepLines/>
        <w:numPr>
          <w:ilvl w:val="1"/>
          <w:numId w:val="2"/>
        </w:numPr>
        <w:jc w:val="both"/>
        <w:rPr>
          <w:rFonts w:ascii="Tahoma" w:hAnsi="Tahoma" w:cs="Tahoma"/>
          <w:b/>
        </w:rPr>
      </w:pPr>
      <w:r w:rsidRPr="005473EF">
        <w:rPr>
          <w:rFonts w:ascii="Tahoma" w:hAnsi="Tahoma" w:cs="Tahoma"/>
          <w:b/>
        </w:rPr>
        <w:t>P</w:t>
      </w:r>
      <w:r w:rsidR="00701161" w:rsidRPr="005473EF">
        <w:rPr>
          <w:rFonts w:ascii="Tahoma" w:hAnsi="Tahoma" w:cs="Tahoma"/>
          <w:b/>
        </w:rPr>
        <w:t>onudba s podizvajalci</w:t>
      </w:r>
    </w:p>
    <w:p w14:paraId="17AAF6F1" w14:textId="77777777" w:rsidR="00701161" w:rsidRPr="005473EF" w:rsidRDefault="00701161" w:rsidP="009B527C">
      <w:pPr>
        <w:keepNext/>
        <w:keepLines/>
        <w:ind w:left="720"/>
        <w:jc w:val="both"/>
        <w:rPr>
          <w:rFonts w:ascii="Tahoma" w:hAnsi="Tahoma" w:cs="Tahoma"/>
        </w:rPr>
      </w:pPr>
    </w:p>
    <w:p w14:paraId="14D02836" w14:textId="77777777" w:rsidR="00B139E7" w:rsidRPr="005473EF" w:rsidRDefault="00B139E7" w:rsidP="009B527C">
      <w:pPr>
        <w:keepNext/>
        <w:keepLines/>
        <w:spacing w:after="120"/>
        <w:jc w:val="both"/>
        <w:rPr>
          <w:rFonts w:ascii="Tahoma" w:hAnsi="Tahoma" w:cs="Tahoma"/>
        </w:rPr>
      </w:pPr>
      <w:r w:rsidRPr="005473EF">
        <w:rPr>
          <w:rFonts w:ascii="Tahoma" w:eastAsia="Calibri" w:hAnsi="Tahoma" w:cs="Tahoma"/>
          <w:kern w:val="16"/>
        </w:rPr>
        <w:t xml:space="preserve">Ponudnik lahko del javnega naročila odda v </w:t>
      </w:r>
      <w:proofErr w:type="spellStart"/>
      <w:r w:rsidRPr="005473EF">
        <w:rPr>
          <w:rFonts w:ascii="Tahoma" w:eastAsia="Calibri" w:hAnsi="Tahoma" w:cs="Tahoma"/>
          <w:kern w:val="16"/>
        </w:rPr>
        <w:t>podizvajanje</w:t>
      </w:r>
      <w:proofErr w:type="spellEnd"/>
      <w:r w:rsidRPr="005473EF">
        <w:rPr>
          <w:rFonts w:ascii="Tahoma" w:eastAsia="Calibri" w:hAnsi="Tahoma" w:cs="Tahoma"/>
          <w:kern w:val="16"/>
        </w:rPr>
        <w:t xml:space="preserve">. </w:t>
      </w:r>
      <w:r w:rsidRPr="005473EF">
        <w:rPr>
          <w:rFonts w:ascii="Tahoma" w:hAnsi="Tahoma" w:cs="Tahoma"/>
        </w:rPr>
        <w:t>V kolikor namerava ponudnik predmeta javnega naročila posamezni sklop izvajati s podizvajalci, mora v ponudbi:</w:t>
      </w:r>
    </w:p>
    <w:p w14:paraId="10A35CFD"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 xml:space="preserve">navesti vse podizvajalce ter vsak del javnega naročila, ki ga namerava oddati v </w:t>
      </w:r>
      <w:proofErr w:type="spellStart"/>
      <w:r w:rsidRPr="005473EF">
        <w:rPr>
          <w:rFonts w:ascii="Tahoma" w:hAnsi="Tahoma" w:cs="Tahoma"/>
        </w:rPr>
        <w:t>podizvajanje</w:t>
      </w:r>
      <w:proofErr w:type="spellEnd"/>
      <w:r w:rsidRPr="005473EF">
        <w:rPr>
          <w:rFonts w:ascii="Tahoma" w:hAnsi="Tahoma" w:cs="Tahoma"/>
        </w:rPr>
        <w:t>,</w:t>
      </w:r>
    </w:p>
    <w:p w14:paraId="66330051"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predložiti izpolnjene priloge razpisne dokumentacije, ki se nanašajo na podizvajalce,</w:t>
      </w:r>
    </w:p>
    <w:p w14:paraId="4DA01C49"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navesti kontaktne podatke in zakonite zastopnike predlaganih podizvajalcev,</w:t>
      </w:r>
    </w:p>
    <w:p w14:paraId="1269F5D6" w14:textId="77777777" w:rsidR="00B139E7" w:rsidRPr="005473EF" w:rsidRDefault="00B139E7" w:rsidP="009B527C">
      <w:pPr>
        <w:keepNext/>
        <w:keepLines/>
        <w:numPr>
          <w:ilvl w:val="0"/>
          <w:numId w:val="20"/>
        </w:numPr>
        <w:ind w:left="714" w:hanging="357"/>
        <w:jc w:val="both"/>
        <w:rPr>
          <w:rFonts w:ascii="Tahoma" w:hAnsi="Tahoma" w:cs="Tahoma"/>
          <w:kern w:val="16"/>
        </w:rPr>
      </w:pPr>
      <w:r w:rsidRPr="005473EF">
        <w:rPr>
          <w:rFonts w:ascii="Tahoma" w:hAnsi="Tahoma" w:cs="Tahoma"/>
        </w:rPr>
        <w:t xml:space="preserve">v razdelek »Sodelujoči«, del »ESPD – ostali sodelujoči, predložiti </w:t>
      </w:r>
      <w:r w:rsidRPr="005473EF">
        <w:rPr>
          <w:rFonts w:ascii="Tahoma" w:hAnsi="Tahoma" w:cs="Tahoma"/>
          <w:kern w:val="16"/>
        </w:rPr>
        <w:t>izpolnjen in popisan obrazec ESPD s strani podizvajalca/</w:t>
      </w:r>
      <w:proofErr w:type="spellStart"/>
      <w:r w:rsidRPr="005473EF">
        <w:rPr>
          <w:rFonts w:ascii="Tahoma" w:hAnsi="Tahoma" w:cs="Tahoma"/>
          <w:kern w:val="16"/>
        </w:rPr>
        <w:t>ev</w:t>
      </w:r>
      <w:proofErr w:type="spellEnd"/>
      <w:r w:rsidRPr="005473EF">
        <w:rPr>
          <w:rFonts w:ascii="Tahoma" w:hAnsi="Tahoma" w:cs="Tahoma"/>
          <w:kern w:val="16"/>
        </w:rPr>
        <w:t xml:space="preserve"> (Priloga 3 ESPD),</w:t>
      </w:r>
    </w:p>
    <w:p w14:paraId="0608DA01" w14:textId="77777777" w:rsidR="00B139E7" w:rsidRPr="005473EF" w:rsidRDefault="00B139E7" w:rsidP="009B527C">
      <w:pPr>
        <w:keepNext/>
        <w:keepLines/>
        <w:numPr>
          <w:ilvl w:val="0"/>
          <w:numId w:val="20"/>
        </w:numPr>
        <w:ind w:left="714" w:hanging="357"/>
        <w:jc w:val="both"/>
        <w:rPr>
          <w:rFonts w:ascii="Tahoma" w:hAnsi="Tahoma" w:cs="Tahoma"/>
          <w:kern w:val="16"/>
        </w:rPr>
      </w:pPr>
      <w:r w:rsidRPr="005473EF">
        <w:rPr>
          <w:rFonts w:ascii="Tahoma" w:hAnsi="Tahoma" w:cs="Tahoma"/>
        </w:rPr>
        <w:t>v razdelek »Dokumenti«, del »Ostale priloge«, predložiti Obrazec k Prilogi 3 (izjava),</w:t>
      </w:r>
    </w:p>
    <w:p w14:paraId="1CA001E0" w14:textId="3644E508"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 xml:space="preserve">predložiti </w:t>
      </w:r>
      <w:r w:rsidRPr="005473EF">
        <w:rPr>
          <w:rFonts w:ascii="Tahoma" w:hAnsi="Tahoma" w:cs="Tahoma"/>
          <w:u w:val="single"/>
        </w:rPr>
        <w:t xml:space="preserve">Prilogo 4 </w:t>
      </w:r>
      <w:r w:rsidR="0080792C">
        <w:rPr>
          <w:rFonts w:ascii="Tahoma" w:hAnsi="Tahoma" w:cs="Tahoma"/>
          <w:u w:val="single"/>
        </w:rPr>
        <w:t>Seznam</w:t>
      </w:r>
      <w:r w:rsidRPr="005473EF">
        <w:rPr>
          <w:rFonts w:ascii="Tahoma" w:hAnsi="Tahoma" w:cs="Tahoma"/>
          <w:u w:val="single"/>
        </w:rPr>
        <w:t xml:space="preserve"> podizvajalc</w:t>
      </w:r>
      <w:r w:rsidR="0080792C">
        <w:rPr>
          <w:rFonts w:ascii="Tahoma" w:hAnsi="Tahoma" w:cs="Tahoma"/>
          <w:u w:val="single"/>
        </w:rPr>
        <w:t>ev</w:t>
      </w:r>
      <w:r w:rsidRPr="005473EF">
        <w:rPr>
          <w:rFonts w:ascii="Tahoma" w:hAnsi="Tahoma" w:cs="Tahoma"/>
          <w:u w:val="single"/>
        </w:rPr>
        <w:t xml:space="preserve"> in zahteva za neposredna plačila</w:t>
      </w:r>
      <w:r w:rsidRPr="005473EF">
        <w:rPr>
          <w:rFonts w:ascii="Tahoma" w:hAnsi="Tahoma" w:cs="Tahoma"/>
        </w:rPr>
        <w:t>,</w:t>
      </w:r>
    </w:p>
    <w:p w14:paraId="4174B9FA"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 xml:space="preserve">predložiti </w:t>
      </w:r>
      <w:r w:rsidRPr="005473EF">
        <w:rPr>
          <w:rFonts w:ascii="Tahoma" w:hAnsi="Tahoma" w:cs="Tahoma"/>
          <w:u w:val="single"/>
        </w:rPr>
        <w:t>Obrazec 1 k Prilogi 4 Pooblastilo ponudnika</w:t>
      </w:r>
      <w:r w:rsidRPr="005473EF">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360F903A"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lastRenderedPageBreak/>
        <w:t xml:space="preserve">predložiti </w:t>
      </w:r>
      <w:r w:rsidRPr="005473EF">
        <w:rPr>
          <w:rFonts w:ascii="Tahoma" w:hAnsi="Tahoma" w:cs="Tahoma"/>
          <w:u w:val="single"/>
        </w:rPr>
        <w:t>Obrazec 2 k Prilogi 4 Soglasje podizvajalcev</w:t>
      </w:r>
      <w:r w:rsidRPr="005473EF">
        <w:rPr>
          <w:rFonts w:ascii="Tahoma" w:hAnsi="Tahoma" w:cs="Tahoma"/>
        </w:rPr>
        <w:t xml:space="preserve"> (v primeru zahteve posameznega podizvajalca za neposredna plačila, na podlagi katerega naročnik namesto ponudnika poravna podizvajalčevo terjatev do ponudnika),</w:t>
      </w:r>
    </w:p>
    <w:p w14:paraId="0E1CC3D6"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rPr>
        <w:t xml:space="preserve">predložiti </w:t>
      </w:r>
      <w:r w:rsidRPr="005473EF">
        <w:rPr>
          <w:rFonts w:ascii="Tahoma" w:hAnsi="Tahoma" w:cs="Tahoma"/>
          <w:u w:val="single"/>
        </w:rPr>
        <w:t>Obrazec 3 k Prilogi 4 Sporazum o medsebojnem sodelovanju</w:t>
      </w:r>
      <w:r w:rsidRPr="005473EF">
        <w:rPr>
          <w:rFonts w:ascii="Tahoma" w:hAnsi="Tahoma" w:cs="Tahoma"/>
        </w:rPr>
        <w:t xml:space="preserve"> (med ponudnikom in posameznim podizvajalcem),</w:t>
      </w:r>
    </w:p>
    <w:p w14:paraId="00919627" w14:textId="77777777" w:rsidR="00B139E7" w:rsidRPr="005473EF" w:rsidRDefault="00B139E7" w:rsidP="009B527C">
      <w:pPr>
        <w:keepNext/>
        <w:keepLines/>
        <w:numPr>
          <w:ilvl w:val="0"/>
          <w:numId w:val="20"/>
        </w:numPr>
        <w:ind w:left="714" w:hanging="357"/>
        <w:jc w:val="both"/>
        <w:rPr>
          <w:rFonts w:ascii="Tahoma" w:hAnsi="Tahoma" w:cs="Tahoma"/>
        </w:rPr>
      </w:pPr>
      <w:r w:rsidRPr="005473EF">
        <w:rPr>
          <w:rFonts w:ascii="Tahoma" w:hAnsi="Tahoma" w:cs="Tahoma"/>
          <w:kern w:val="16"/>
        </w:rPr>
        <w:t>predložiti ostala dokazila, v kolikor/kot to izhaja iz posameznih točk v nadaljevanju razpisne dokumentacije.</w:t>
      </w:r>
    </w:p>
    <w:p w14:paraId="6C3A0C7D" w14:textId="77777777" w:rsidR="00B139E7" w:rsidRPr="005473EF" w:rsidRDefault="00B139E7" w:rsidP="009B527C">
      <w:pPr>
        <w:keepNext/>
        <w:keepLines/>
        <w:jc w:val="both"/>
        <w:rPr>
          <w:rFonts w:ascii="Tahoma" w:hAnsi="Tahoma" w:cs="Tahoma"/>
        </w:rPr>
      </w:pPr>
    </w:p>
    <w:p w14:paraId="09FE0BB4" w14:textId="77777777" w:rsidR="00B139E7" w:rsidRPr="005473EF" w:rsidRDefault="00B139E7" w:rsidP="009B527C">
      <w:pPr>
        <w:keepNext/>
        <w:keepLines/>
        <w:numPr>
          <w:ilvl w:val="12"/>
          <w:numId w:val="0"/>
        </w:numPr>
        <w:jc w:val="both"/>
      </w:pPr>
      <w:r w:rsidRPr="005473EF">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5473EF">
        <w:t xml:space="preserve"> </w:t>
      </w:r>
    </w:p>
    <w:p w14:paraId="7213B3CE" w14:textId="77777777" w:rsidR="00B139E7" w:rsidRPr="005473EF" w:rsidRDefault="00B139E7" w:rsidP="009B527C">
      <w:pPr>
        <w:keepNext/>
        <w:keepLines/>
        <w:jc w:val="both"/>
        <w:rPr>
          <w:rFonts w:ascii="Tahoma" w:hAnsi="Tahoma" w:cs="Tahoma"/>
        </w:rPr>
      </w:pPr>
    </w:p>
    <w:p w14:paraId="78E5E79C" w14:textId="77777777" w:rsidR="00B139E7" w:rsidRPr="005473EF" w:rsidRDefault="00B139E7" w:rsidP="009B527C">
      <w:pPr>
        <w:keepNext/>
        <w:keepLines/>
        <w:jc w:val="both"/>
        <w:rPr>
          <w:rFonts w:ascii="Tahoma" w:hAnsi="Tahoma" w:cs="Tahoma"/>
        </w:rPr>
      </w:pPr>
      <w:r w:rsidRPr="005473EF">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26F33C97" w14:textId="77777777" w:rsidR="00B139E7" w:rsidRPr="005473EF" w:rsidRDefault="00B139E7" w:rsidP="009B527C">
      <w:pPr>
        <w:keepNext/>
        <w:keepLines/>
        <w:jc w:val="both"/>
        <w:rPr>
          <w:rFonts w:ascii="Tahoma" w:hAnsi="Tahoma" w:cs="Tahoma"/>
        </w:rPr>
      </w:pPr>
    </w:p>
    <w:p w14:paraId="5C683C81" w14:textId="77777777" w:rsidR="00B139E7" w:rsidRPr="005473EF" w:rsidRDefault="00B139E7" w:rsidP="009B527C">
      <w:pPr>
        <w:keepNext/>
        <w:keepLines/>
        <w:jc w:val="both"/>
        <w:rPr>
          <w:rFonts w:ascii="Tahoma" w:hAnsi="Tahoma" w:cs="Tahoma"/>
        </w:rPr>
      </w:pPr>
      <w:r w:rsidRPr="005473EF">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storitve neposredno povezano s predmetom javnega naročila.</w:t>
      </w:r>
    </w:p>
    <w:p w14:paraId="25E5FDED" w14:textId="77777777" w:rsidR="00B139E7" w:rsidRPr="005473EF" w:rsidRDefault="00B139E7" w:rsidP="009B527C">
      <w:pPr>
        <w:keepNext/>
        <w:keepLines/>
        <w:jc w:val="both"/>
        <w:rPr>
          <w:rFonts w:ascii="Tahoma" w:hAnsi="Tahoma" w:cs="Tahoma"/>
        </w:rPr>
      </w:pPr>
    </w:p>
    <w:p w14:paraId="034B3781" w14:textId="77777777" w:rsidR="00B139E7" w:rsidRPr="005473EF" w:rsidRDefault="00B139E7" w:rsidP="009B527C">
      <w:pPr>
        <w:keepNext/>
        <w:keepLines/>
        <w:jc w:val="both"/>
        <w:rPr>
          <w:rFonts w:ascii="Tahoma" w:hAnsi="Tahoma" w:cs="Tahoma"/>
        </w:rPr>
      </w:pPr>
      <w:r w:rsidRPr="005473EF">
        <w:rPr>
          <w:rFonts w:ascii="Tahoma" w:hAnsi="Tahoma" w:cs="Tahoma"/>
        </w:rPr>
        <w:t>Glavni izvajalec mora svojemu računu priložiti račun podizvajalca, ki ga je predhodno potrdil.</w:t>
      </w:r>
    </w:p>
    <w:p w14:paraId="779D117F" w14:textId="77777777" w:rsidR="00B139E7" w:rsidRPr="005473EF" w:rsidRDefault="00B139E7" w:rsidP="009B527C">
      <w:pPr>
        <w:keepNext/>
        <w:keepLines/>
        <w:jc w:val="both"/>
        <w:rPr>
          <w:rFonts w:ascii="Tahoma" w:hAnsi="Tahoma" w:cs="Tahoma"/>
        </w:rPr>
      </w:pPr>
    </w:p>
    <w:p w14:paraId="5FB539D6" w14:textId="77777777" w:rsidR="00B139E7" w:rsidRPr="005473EF" w:rsidRDefault="00B139E7" w:rsidP="009B527C">
      <w:pPr>
        <w:keepNext/>
        <w:keepLines/>
        <w:jc w:val="both"/>
        <w:rPr>
          <w:rFonts w:ascii="Tahoma" w:hAnsi="Tahoma" w:cs="Tahoma"/>
        </w:rPr>
      </w:pPr>
      <w:r w:rsidRPr="005473EF">
        <w:rPr>
          <w:rFonts w:ascii="Tahoma" w:hAnsi="Tahoma" w:cs="Tahoma"/>
        </w:rPr>
        <w:t>Ponudnik, kateremu bo javno naročilo oddano, bo v razmerju do naročnika v celoti odgovarjal za izvedbo prejetega naročila, ne glede na število podizvajalcev.</w:t>
      </w:r>
    </w:p>
    <w:p w14:paraId="4678AB85" w14:textId="77777777" w:rsidR="00B139E7" w:rsidRPr="005473EF" w:rsidRDefault="00B139E7" w:rsidP="009B527C">
      <w:pPr>
        <w:keepNext/>
        <w:keepLines/>
        <w:jc w:val="both"/>
        <w:rPr>
          <w:rFonts w:ascii="Tahoma" w:hAnsi="Tahoma" w:cs="Tahoma"/>
        </w:rPr>
      </w:pPr>
    </w:p>
    <w:p w14:paraId="1E58F2EC" w14:textId="77777777" w:rsidR="00B139E7" w:rsidRPr="005473EF" w:rsidRDefault="00B139E7" w:rsidP="009B527C">
      <w:pPr>
        <w:keepNext/>
        <w:keepLines/>
        <w:numPr>
          <w:ilvl w:val="12"/>
          <w:numId w:val="0"/>
        </w:numPr>
        <w:jc w:val="both"/>
        <w:rPr>
          <w:rFonts w:ascii="Tahoma" w:hAnsi="Tahoma" w:cs="Tahoma"/>
          <w:kern w:val="16"/>
        </w:rPr>
      </w:pPr>
      <w:r w:rsidRPr="005473EF">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556C06E6" w14:textId="77777777" w:rsidR="00B139E7" w:rsidRPr="005473EF" w:rsidRDefault="00B139E7" w:rsidP="009B527C">
      <w:pPr>
        <w:keepNext/>
        <w:keepLines/>
        <w:jc w:val="both"/>
        <w:rPr>
          <w:rFonts w:ascii="Tahoma" w:hAnsi="Tahoma" w:cs="Tahoma"/>
        </w:rPr>
      </w:pPr>
    </w:p>
    <w:p w14:paraId="2C51841E" w14:textId="77777777" w:rsidR="00B139E7" w:rsidRPr="005473EF" w:rsidRDefault="00B139E7" w:rsidP="009B527C">
      <w:pPr>
        <w:keepNext/>
        <w:keepLines/>
        <w:jc w:val="both"/>
        <w:rPr>
          <w:rFonts w:ascii="Tahoma" w:hAnsi="Tahoma" w:cs="Tahoma"/>
        </w:rPr>
      </w:pPr>
      <w:r w:rsidRPr="005473EF">
        <w:rPr>
          <w:rFonts w:ascii="Tahoma" w:hAnsi="Tahoma" w:cs="Tahoma"/>
        </w:rPr>
        <w:t xml:space="preserve">Naročnik bo zavrnil vsakega podizvajalca, če zanj obstajajo razlogi za izključitev iz tč. 3.1. razpisne dokumentacije. </w:t>
      </w:r>
    </w:p>
    <w:p w14:paraId="4E462F37" w14:textId="77777777" w:rsidR="00B139E7" w:rsidRPr="005473EF" w:rsidRDefault="00B139E7" w:rsidP="009B527C">
      <w:pPr>
        <w:keepNext/>
        <w:keepLines/>
        <w:jc w:val="both"/>
        <w:rPr>
          <w:rFonts w:ascii="Tahoma" w:hAnsi="Tahoma" w:cs="Tahoma"/>
        </w:rPr>
      </w:pPr>
    </w:p>
    <w:p w14:paraId="758E3349" w14:textId="77777777" w:rsidR="00B139E7" w:rsidRPr="005473EF" w:rsidRDefault="00B139E7" w:rsidP="009B527C">
      <w:pPr>
        <w:keepNext/>
        <w:keepLines/>
        <w:jc w:val="both"/>
        <w:rPr>
          <w:rFonts w:ascii="Tahoma" w:hAnsi="Tahoma" w:cs="Tahoma"/>
        </w:rPr>
      </w:pPr>
      <w:r w:rsidRPr="005473EF">
        <w:rPr>
          <w:rFonts w:ascii="Tahoma" w:hAnsi="Tahoma" w:cs="Tahoma"/>
        </w:rPr>
        <w:t>V kolikor ponudnik oddaja ponudbo brez podizvajalca/podizvajalcev, mu ni potrebno izpolniti/priložiti prilog, ki se nanašajo na podizvajalce.</w:t>
      </w:r>
    </w:p>
    <w:p w14:paraId="6B525D58" w14:textId="77777777" w:rsidR="00B139E7" w:rsidRPr="005473EF" w:rsidRDefault="00B139E7" w:rsidP="009B527C">
      <w:pPr>
        <w:keepNext/>
        <w:keepLines/>
        <w:jc w:val="both"/>
        <w:rPr>
          <w:rFonts w:ascii="Tahoma" w:hAnsi="Tahoma" w:cs="Tahoma"/>
        </w:rPr>
      </w:pPr>
    </w:p>
    <w:p w14:paraId="51D3F37A" w14:textId="77777777" w:rsidR="00AE7A5C" w:rsidRPr="005473EF" w:rsidRDefault="00AE7A5C" w:rsidP="009B527C">
      <w:pPr>
        <w:keepNext/>
        <w:keepLines/>
        <w:numPr>
          <w:ilvl w:val="1"/>
          <w:numId w:val="2"/>
        </w:numPr>
        <w:jc w:val="both"/>
        <w:rPr>
          <w:rFonts w:ascii="Tahoma" w:hAnsi="Tahoma" w:cs="Tahoma"/>
          <w:b/>
        </w:rPr>
      </w:pPr>
      <w:r w:rsidRPr="005473EF">
        <w:rPr>
          <w:rFonts w:ascii="Tahoma" w:hAnsi="Tahoma" w:cs="Tahoma"/>
          <w:b/>
        </w:rPr>
        <w:t>Uporaba zmogljivosti drugih subjektov</w:t>
      </w:r>
    </w:p>
    <w:p w14:paraId="4B30688F" w14:textId="77777777" w:rsidR="00D76391" w:rsidRPr="005473EF" w:rsidRDefault="00D76391" w:rsidP="009B527C">
      <w:pPr>
        <w:keepNext/>
        <w:keepLines/>
        <w:jc w:val="both"/>
        <w:rPr>
          <w:rFonts w:ascii="Tahoma" w:hAnsi="Tahoma" w:cs="Tahoma"/>
        </w:rPr>
      </w:pPr>
    </w:p>
    <w:p w14:paraId="1B281C9B" w14:textId="77777777" w:rsidR="00FA2771" w:rsidRPr="005473EF" w:rsidRDefault="00FA2771" w:rsidP="009B527C">
      <w:pPr>
        <w:keepNext/>
        <w:keepLines/>
        <w:jc w:val="both"/>
        <w:rPr>
          <w:rFonts w:ascii="Tahoma" w:hAnsi="Tahoma" w:cs="Tahoma"/>
          <w:lang w:val="x-none"/>
        </w:rPr>
      </w:pPr>
      <w:bookmarkStart w:id="8" w:name="_Hlk182563286"/>
      <w:r w:rsidRPr="005473EF">
        <w:rPr>
          <w:rFonts w:ascii="Tahoma" w:hAnsi="Tahoma" w:cs="Tahoma"/>
        </w:rPr>
        <w:t>Ponudnik lahko glede pogojev v zvezi z ekonomskim in finančnim položajem ter tehnično in strokovno sposobnostjo za predmetno javno naročilo</w:t>
      </w:r>
      <w:r w:rsidRPr="005473EF">
        <w:rPr>
          <w:rFonts w:ascii="Tahoma" w:hAnsi="Tahoma" w:cs="Tahoma"/>
          <w:lang w:val="x-none"/>
        </w:rPr>
        <w:t xml:space="preserve"> uporabi zmogljivosti</w:t>
      </w:r>
      <w:r w:rsidRPr="005473EF">
        <w:rPr>
          <w:rFonts w:ascii="Tahoma" w:hAnsi="Tahoma" w:cs="Tahoma"/>
        </w:rPr>
        <w:t xml:space="preserve"> </w:t>
      </w:r>
      <w:r w:rsidRPr="005473EF">
        <w:rPr>
          <w:rFonts w:ascii="Tahoma" w:hAnsi="Tahoma" w:cs="Tahoma"/>
          <w:lang w:val="x-none"/>
        </w:rPr>
        <w:t>drugih subjektov, ne glede na pravno razmerje med njim in temi subjekti</w:t>
      </w:r>
      <w:r w:rsidRPr="005473EF">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5473EF">
        <w:rPr>
          <w:rFonts w:ascii="Tahoma" w:hAnsi="Tahoma" w:cs="Tahoma"/>
          <w:lang w:val="x-none"/>
        </w:rPr>
        <w:t>Glede pogojev v zvezi z</w:t>
      </w:r>
      <w:r w:rsidRPr="005473EF">
        <w:rPr>
          <w:rFonts w:ascii="Tahoma" w:hAnsi="Tahoma" w:cs="Tahoma"/>
        </w:rPr>
        <w:t xml:space="preserve"> </w:t>
      </w:r>
      <w:r w:rsidRPr="005473EF">
        <w:rPr>
          <w:rFonts w:ascii="Tahoma" w:hAnsi="Tahoma" w:cs="Tahoma"/>
          <w:lang w:val="x-none"/>
        </w:rPr>
        <w:t>ustreznimi poklicnimi izkušnjami lahko gospodarski subjekt uporabi zmogljivosti drugih subjektov le, če</w:t>
      </w:r>
      <w:r w:rsidRPr="005473EF">
        <w:rPr>
          <w:rFonts w:ascii="Tahoma" w:hAnsi="Tahoma" w:cs="Tahoma"/>
        </w:rPr>
        <w:t xml:space="preserve"> </w:t>
      </w:r>
      <w:r w:rsidRPr="005473EF">
        <w:rPr>
          <w:rFonts w:ascii="Tahoma" w:hAnsi="Tahoma" w:cs="Tahoma"/>
          <w:lang w:val="x-none"/>
        </w:rPr>
        <w:t>bodo slednji izvajali storitve</w:t>
      </w:r>
      <w:r w:rsidRPr="005473EF">
        <w:rPr>
          <w:rFonts w:ascii="Tahoma" w:hAnsi="Tahoma" w:cs="Tahoma"/>
        </w:rPr>
        <w:t>/dobave</w:t>
      </w:r>
      <w:r w:rsidRPr="005473EF">
        <w:rPr>
          <w:rFonts w:ascii="Tahoma" w:hAnsi="Tahoma" w:cs="Tahoma"/>
          <w:lang w:val="x-none"/>
        </w:rPr>
        <w:t xml:space="preserve">, za katere se zahtevajo te zmogljivosti. </w:t>
      </w:r>
    </w:p>
    <w:p w14:paraId="6CDE13F0" w14:textId="77777777" w:rsidR="00FA2771" w:rsidRPr="005473EF" w:rsidRDefault="00FA2771" w:rsidP="009B527C">
      <w:pPr>
        <w:keepNext/>
        <w:keepLines/>
        <w:jc w:val="both"/>
        <w:rPr>
          <w:rFonts w:ascii="Tahoma" w:hAnsi="Tahoma" w:cs="Tahoma"/>
          <w:lang w:val="x-none"/>
        </w:rPr>
      </w:pPr>
    </w:p>
    <w:p w14:paraId="1EAFCFC8" w14:textId="77777777" w:rsidR="00FA2771" w:rsidRPr="005473EF" w:rsidRDefault="00FA2771" w:rsidP="009B527C">
      <w:pPr>
        <w:keepNext/>
        <w:keepLines/>
        <w:ind w:right="-2"/>
        <w:jc w:val="both"/>
        <w:rPr>
          <w:rFonts w:ascii="Tahoma" w:hAnsi="Tahoma" w:cs="Tahoma"/>
        </w:rPr>
      </w:pPr>
      <w:r w:rsidRPr="005473EF">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59C2ED38" w14:textId="77777777" w:rsidR="00FA2771" w:rsidRPr="005473EF" w:rsidRDefault="00FA2771" w:rsidP="009B527C">
      <w:pPr>
        <w:keepNext/>
        <w:keepLines/>
        <w:jc w:val="both"/>
        <w:rPr>
          <w:rFonts w:ascii="Tahoma" w:hAnsi="Tahoma" w:cs="Tahoma"/>
          <w:lang w:val="x-none"/>
        </w:rPr>
      </w:pPr>
    </w:p>
    <w:p w14:paraId="261354B6" w14:textId="77777777" w:rsidR="00FA2771" w:rsidRPr="005473EF" w:rsidRDefault="00FA2771" w:rsidP="009B527C">
      <w:pPr>
        <w:keepNext/>
        <w:keepLines/>
        <w:autoSpaceDE w:val="0"/>
        <w:autoSpaceDN w:val="0"/>
        <w:adjustRightInd w:val="0"/>
        <w:jc w:val="both"/>
        <w:rPr>
          <w:rFonts w:ascii="Tahoma" w:hAnsi="Tahoma" w:cs="Tahoma"/>
        </w:rPr>
      </w:pPr>
      <w:r w:rsidRPr="005473EF">
        <w:rPr>
          <w:rFonts w:ascii="Tahoma" w:hAnsi="Tahoma" w:cs="Tahoma"/>
        </w:rPr>
        <w:t xml:space="preserve">O uporabi zmogljivosti drugih subjektov govorimo, ko drugi subjekt </w:t>
      </w:r>
      <w:r w:rsidRPr="005473EF">
        <w:rPr>
          <w:rFonts w:ascii="Tahoma" w:hAnsi="Tahoma" w:cs="Tahoma"/>
          <w:u w:val="single"/>
        </w:rPr>
        <w:t>ni neposredno udeležen pri sami izvedbi naročila</w:t>
      </w:r>
      <w:r w:rsidRPr="005473EF">
        <w:rPr>
          <w:rFonts w:ascii="Tahoma" w:hAnsi="Tahoma" w:cs="Tahoma"/>
        </w:rPr>
        <w:t xml:space="preserve">, temveč ponudniku le npr. posodi določeno opremo, tehnična sredstva, mehanizacijo itd.. Če bo drugi subjekt z zmogljivostmi, s katerimi razpolaga in na katere se sklicuje ponudnik, </w:t>
      </w:r>
      <w:r w:rsidRPr="005473EF">
        <w:rPr>
          <w:rFonts w:ascii="Tahoma" w:hAnsi="Tahoma" w:cs="Tahoma"/>
          <w:u w:val="single"/>
        </w:rPr>
        <w:t>neposredno sam izvedel del predmeta javnega naročila</w:t>
      </w:r>
      <w:r w:rsidRPr="005473EF">
        <w:rPr>
          <w:rFonts w:ascii="Tahoma" w:hAnsi="Tahoma" w:cs="Tahoma"/>
        </w:rPr>
        <w:t xml:space="preserve">, potem govorimo o subjektu, ki izpolnjuje definicijo </w:t>
      </w:r>
      <w:r w:rsidRPr="005473EF">
        <w:rPr>
          <w:rFonts w:ascii="Tahoma" w:hAnsi="Tahoma" w:cs="Tahoma"/>
          <w:b/>
        </w:rPr>
        <w:t>podizvajalca</w:t>
      </w:r>
      <w:r w:rsidRPr="005473EF">
        <w:rPr>
          <w:rFonts w:ascii="Tahoma" w:hAnsi="Tahoma" w:cs="Tahoma"/>
        </w:rPr>
        <w:t xml:space="preserve">, </w:t>
      </w:r>
      <w:r w:rsidRPr="005473EF">
        <w:rPr>
          <w:rFonts w:ascii="Tahoma" w:hAnsi="Tahoma" w:cs="Tahoma"/>
          <w:u w:val="single"/>
        </w:rPr>
        <w:t xml:space="preserve">zato naj ga ponudnik nominira kot podizvajalca/e </w:t>
      </w:r>
      <w:r w:rsidRPr="005473EF">
        <w:rPr>
          <w:rFonts w:ascii="Tahoma" w:hAnsi="Tahoma" w:cs="Tahoma"/>
          <w:b/>
          <w:u w:val="single"/>
        </w:rPr>
        <w:t>in ne</w:t>
      </w:r>
      <w:r w:rsidRPr="005473EF">
        <w:rPr>
          <w:rFonts w:ascii="Tahoma" w:hAnsi="Tahoma" w:cs="Tahoma"/>
          <w:u w:val="single"/>
        </w:rPr>
        <w:t xml:space="preserve"> kot subjekt/e, katerih zmogljivost uporablja ponudnik v ponudbi</w:t>
      </w:r>
      <w:r w:rsidRPr="005473EF">
        <w:rPr>
          <w:rFonts w:ascii="Tahoma" w:hAnsi="Tahoma" w:cs="Tahoma"/>
        </w:rPr>
        <w:t>.</w:t>
      </w:r>
    </w:p>
    <w:p w14:paraId="4EA59C03" w14:textId="77777777" w:rsidR="00FA2771" w:rsidRPr="005473EF" w:rsidRDefault="00FA2771" w:rsidP="009B527C">
      <w:pPr>
        <w:keepNext/>
        <w:keepLines/>
        <w:jc w:val="both"/>
        <w:rPr>
          <w:rFonts w:ascii="Tahoma" w:hAnsi="Tahoma" w:cs="Tahoma"/>
          <w:kern w:val="16"/>
        </w:rPr>
      </w:pPr>
      <w:r w:rsidRPr="005473EF">
        <w:rPr>
          <w:rFonts w:ascii="Tahoma" w:hAnsi="Tahoma" w:cs="Tahoma"/>
        </w:rPr>
        <w:lastRenderedPageBreak/>
        <w:t xml:space="preserve">V kolikor namerava ponudnik </w:t>
      </w:r>
      <w:r w:rsidRPr="005473EF">
        <w:rPr>
          <w:rFonts w:ascii="Tahoma" w:hAnsi="Tahoma" w:cs="Tahoma"/>
          <w:lang w:val="x-none"/>
        </w:rPr>
        <w:t>uporabi</w:t>
      </w:r>
      <w:r w:rsidRPr="005473EF">
        <w:rPr>
          <w:rFonts w:ascii="Tahoma" w:hAnsi="Tahoma" w:cs="Tahoma"/>
        </w:rPr>
        <w:t>ti</w:t>
      </w:r>
      <w:r w:rsidRPr="005473EF">
        <w:rPr>
          <w:rFonts w:ascii="Tahoma" w:hAnsi="Tahoma" w:cs="Tahoma"/>
          <w:lang w:val="x-none"/>
        </w:rPr>
        <w:t xml:space="preserve"> zmogljivosti</w:t>
      </w:r>
      <w:r w:rsidRPr="005473EF">
        <w:rPr>
          <w:rFonts w:ascii="Tahoma" w:hAnsi="Tahoma" w:cs="Tahoma"/>
        </w:rPr>
        <w:t xml:space="preserve"> </w:t>
      </w:r>
      <w:r w:rsidRPr="005473EF">
        <w:rPr>
          <w:rFonts w:ascii="Tahoma" w:hAnsi="Tahoma" w:cs="Tahoma"/>
          <w:lang w:val="x-none"/>
        </w:rPr>
        <w:t>drugih subjektov</w:t>
      </w:r>
      <w:r w:rsidRPr="005473EF">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5473EF">
        <w:rPr>
          <w:rFonts w:ascii="Tahoma" w:hAnsi="Tahoma" w:cs="Tahoma"/>
          <w:kern w:val="16"/>
        </w:rPr>
        <w:t>ostala dokazila, v kolikor/kot to izhaja iz posameznih točk v nadaljevanju razpisne dokumentacije.</w:t>
      </w:r>
    </w:p>
    <w:p w14:paraId="425F0D62" w14:textId="77777777" w:rsidR="00FA2771" w:rsidRPr="005473EF" w:rsidRDefault="00FA2771" w:rsidP="009B527C">
      <w:pPr>
        <w:keepNext/>
        <w:keepLines/>
        <w:ind w:right="-2"/>
        <w:jc w:val="both"/>
        <w:rPr>
          <w:rFonts w:ascii="Tahoma" w:hAnsi="Tahoma" w:cs="Tahoma"/>
        </w:rPr>
      </w:pPr>
      <w:r w:rsidRPr="005473EF">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39150D3" w14:textId="77777777" w:rsidR="00FA2771" w:rsidRPr="005473EF" w:rsidRDefault="00FA2771" w:rsidP="009B527C">
      <w:pPr>
        <w:keepNext/>
        <w:keepLines/>
        <w:jc w:val="both"/>
        <w:rPr>
          <w:rFonts w:ascii="Tahoma" w:hAnsi="Tahoma" w:cs="Tahoma"/>
        </w:rPr>
      </w:pPr>
    </w:p>
    <w:p w14:paraId="08D6A1E5" w14:textId="77777777" w:rsidR="00FA2771" w:rsidRPr="005473EF" w:rsidRDefault="00FA2771" w:rsidP="009B527C">
      <w:pPr>
        <w:keepNext/>
        <w:keepLines/>
        <w:spacing w:after="120"/>
        <w:jc w:val="both"/>
        <w:rPr>
          <w:rFonts w:ascii="Tahoma" w:hAnsi="Tahoma" w:cs="Tahoma"/>
        </w:rPr>
      </w:pPr>
      <w:r w:rsidRPr="005473EF">
        <w:rPr>
          <w:rFonts w:ascii="Tahoma" w:hAnsi="Tahoma" w:cs="Tahoma"/>
        </w:rPr>
        <w:t xml:space="preserve">V kolikor namerava ponudnik </w:t>
      </w:r>
      <w:r w:rsidRPr="005473EF">
        <w:rPr>
          <w:rFonts w:ascii="Tahoma" w:hAnsi="Tahoma" w:cs="Tahoma"/>
          <w:lang w:val="x-none"/>
        </w:rPr>
        <w:t>uporabi</w:t>
      </w:r>
      <w:r w:rsidRPr="005473EF">
        <w:rPr>
          <w:rFonts w:ascii="Tahoma" w:hAnsi="Tahoma" w:cs="Tahoma"/>
        </w:rPr>
        <w:t>ti</w:t>
      </w:r>
      <w:r w:rsidRPr="005473EF">
        <w:rPr>
          <w:rFonts w:ascii="Tahoma" w:hAnsi="Tahoma" w:cs="Tahoma"/>
          <w:lang w:val="x-none"/>
        </w:rPr>
        <w:t xml:space="preserve"> zmogljivosti</w:t>
      </w:r>
      <w:r w:rsidRPr="005473EF">
        <w:rPr>
          <w:rFonts w:ascii="Tahoma" w:hAnsi="Tahoma" w:cs="Tahoma"/>
        </w:rPr>
        <w:t xml:space="preserve"> </w:t>
      </w:r>
      <w:r w:rsidRPr="005473EF">
        <w:rPr>
          <w:rFonts w:ascii="Tahoma" w:hAnsi="Tahoma" w:cs="Tahoma"/>
          <w:lang w:val="x-none"/>
        </w:rPr>
        <w:t>drugih subjektov</w:t>
      </w:r>
      <w:r w:rsidRPr="005473EF">
        <w:rPr>
          <w:rFonts w:ascii="Tahoma" w:hAnsi="Tahoma" w:cs="Tahoma"/>
        </w:rPr>
        <w:t>, mora v ponudbi:</w:t>
      </w:r>
    </w:p>
    <w:p w14:paraId="2D0D8F9B" w14:textId="77777777" w:rsidR="00FA2771" w:rsidRPr="005473EF" w:rsidRDefault="00FA2771" w:rsidP="009B527C">
      <w:pPr>
        <w:keepNext/>
        <w:keepLines/>
        <w:numPr>
          <w:ilvl w:val="0"/>
          <w:numId w:val="20"/>
        </w:numPr>
        <w:ind w:left="714" w:hanging="357"/>
        <w:jc w:val="both"/>
        <w:rPr>
          <w:rFonts w:ascii="Tahoma" w:hAnsi="Tahoma" w:cs="Tahoma"/>
        </w:rPr>
      </w:pPr>
      <w:r w:rsidRPr="005473EF">
        <w:rPr>
          <w:rFonts w:ascii="Tahoma" w:hAnsi="Tahoma" w:cs="Tahoma"/>
        </w:rPr>
        <w:t>navesti vse druge subjekte, katerih zmogljivosti bo uporabljal za vsak del javnega naročila za katerega bo uporabljal te zmogljivosti,</w:t>
      </w:r>
    </w:p>
    <w:p w14:paraId="7C4AF6BC" w14:textId="77777777" w:rsidR="00FA2771" w:rsidRPr="005473EF" w:rsidRDefault="00FA2771" w:rsidP="009B527C">
      <w:pPr>
        <w:keepNext/>
        <w:keepLines/>
        <w:numPr>
          <w:ilvl w:val="0"/>
          <w:numId w:val="20"/>
        </w:numPr>
        <w:ind w:left="714" w:hanging="357"/>
        <w:jc w:val="both"/>
        <w:rPr>
          <w:rFonts w:ascii="Tahoma" w:hAnsi="Tahoma" w:cs="Tahoma"/>
        </w:rPr>
      </w:pPr>
      <w:r w:rsidRPr="005473EF">
        <w:rPr>
          <w:rFonts w:ascii="Tahoma" w:hAnsi="Tahoma" w:cs="Tahoma"/>
        </w:rPr>
        <w:t>predložiti izpolnjene priloge razpisne dokumentacije, ki se nanašajo na druge subjekte,</w:t>
      </w:r>
    </w:p>
    <w:p w14:paraId="62E88ACC" w14:textId="77777777" w:rsidR="00FA2771" w:rsidRPr="005473EF" w:rsidRDefault="00FA2771" w:rsidP="009B527C">
      <w:pPr>
        <w:keepNext/>
        <w:keepLines/>
        <w:numPr>
          <w:ilvl w:val="0"/>
          <w:numId w:val="20"/>
        </w:numPr>
        <w:ind w:left="714" w:hanging="357"/>
        <w:jc w:val="both"/>
        <w:rPr>
          <w:rFonts w:ascii="Tahoma" w:hAnsi="Tahoma" w:cs="Tahoma"/>
        </w:rPr>
      </w:pPr>
      <w:r w:rsidRPr="005473EF">
        <w:rPr>
          <w:rFonts w:ascii="Tahoma" w:hAnsi="Tahoma" w:cs="Tahoma"/>
        </w:rPr>
        <w:t>navesti kontaktne podatke in zakonite zastopnike predlaganih drugih subjektov,</w:t>
      </w:r>
    </w:p>
    <w:p w14:paraId="0E21A1BC" w14:textId="77777777" w:rsidR="00FA2771" w:rsidRPr="005473EF" w:rsidRDefault="00FA2771" w:rsidP="009B527C">
      <w:pPr>
        <w:keepNext/>
        <w:keepLines/>
        <w:numPr>
          <w:ilvl w:val="0"/>
          <w:numId w:val="20"/>
        </w:numPr>
        <w:ind w:left="714" w:hanging="357"/>
        <w:jc w:val="both"/>
        <w:rPr>
          <w:rFonts w:ascii="Tahoma" w:hAnsi="Tahoma" w:cs="Tahoma"/>
          <w:kern w:val="16"/>
        </w:rPr>
      </w:pPr>
      <w:r w:rsidRPr="005473EF">
        <w:rPr>
          <w:rFonts w:ascii="Tahoma" w:hAnsi="Tahoma" w:cs="Tahoma"/>
        </w:rPr>
        <w:t xml:space="preserve">v razdelek »Sodelujoči«, del »ESPD – ostali sodelujoči, predložiti </w:t>
      </w:r>
      <w:r w:rsidRPr="005473EF">
        <w:rPr>
          <w:rFonts w:ascii="Tahoma" w:hAnsi="Tahoma" w:cs="Tahoma"/>
          <w:kern w:val="16"/>
        </w:rPr>
        <w:t>izpolnjen in popisan obrazec ESPD s strani drugega subjekta/ov (Priloga 3 ESPD),</w:t>
      </w:r>
    </w:p>
    <w:p w14:paraId="3B4652CF" w14:textId="77777777" w:rsidR="00FA2771" w:rsidRPr="005473EF" w:rsidRDefault="00FA2771" w:rsidP="009B527C">
      <w:pPr>
        <w:keepNext/>
        <w:keepLines/>
        <w:numPr>
          <w:ilvl w:val="0"/>
          <w:numId w:val="20"/>
        </w:numPr>
        <w:ind w:left="714" w:hanging="357"/>
        <w:jc w:val="both"/>
        <w:rPr>
          <w:rFonts w:ascii="Tahoma" w:hAnsi="Tahoma" w:cs="Tahoma"/>
          <w:kern w:val="16"/>
        </w:rPr>
      </w:pPr>
      <w:r w:rsidRPr="005473EF">
        <w:rPr>
          <w:rFonts w:ascii="Tahoma" w:hAnsi="Tahoma" w:cs="Tahoma"/>
        </w:rPr>
        <w:t>v razdelek »Dokumenti«, del »Ostale priloge«, predložiti vse Obrazec k Prilogi 3 (izjava),</w:t>
      </w:r>
    </w:p>
    <w:p w14:paraId="13E39ACE" w14:textId="7E2999E6" w:rsidR="00FA2771" w:rsidRPr="005473EF" w:rsidRDefault="00FA2771" w:rsidP="009B527C">
      <w:pPr>
        <w:keepNext/>
        <w:keepLines/>
        <w:numPr>
          <w:ilvl w:val="0"/>
          <w:numId w:val="20"/>
        </w:numPr>
        <w:ind w:left="714" w:hanging="357"/>
        <w:jc w:val="both"/>
        <w:rPr>
          <w:rFonts w:ascii="Tahoma" w:hAnsi="Tahoma" w:cs="Tahoma"/>
        </w:rPr>
      </w:pPr>
      <w:r w:rsidRPr="005473EF">
        <w:rPr>
          <w:rFonts w:ascii="Tahoma" w:hAnsi="Tahoma" w:cs="Tahoma"/>
        </w:rPr>
        <w:t xml:space="preserve">predložiti </w:t>
      </w:r>
      <w:r w:rsidRPr="005473EF">
        <w:rPr>
          <w:rFonts w:ascii="Tahoma" w:hAnsi="Tahoma" w:cs="Tahoma"/>
          <w:u w:val="single"/>
        </w:rPr>
        <w:t>Prilogo 5 Seznam subjektov, katerih zmogljivosti uporablja ponudnik</w:t>
      </w:r>
      <w:r w:rsidRPr="005473EF">
        <w:rPr>
          <w:rFonts w:ascii="Tahoma" w:hAnsi="Tahoma" w:cs="Tahoma"/>
        </w:rPr>
        <w:t>,</w:t>
      </w:r>
    </w:p>
    <w:p w14:paraId="1DB68EE1" w14:textId="77777777" w:rsidR="00FA2771" w:rsidRPr="005473EF" w:rsidRDefault="00FA2771" w:rsidP="009B527C">
      <w:pPr>
        <w:keepNext/>
        <w:keepLines/>
        <w:numPr>
          <w:ilvl w:val="0"/>
          <w:numId w:val="20"/>
        </w:numPr>
        <w:ind w:left="714" w:hanging="357"/>
        <w:jc w:val="both"/>
        <w:rPr>
          <w:rFonts w:ascii="Tahoma" w:hAnsi="Tahoma" w:cs="Tahoma"/>
        </w:rPr>
      </w:pPr>
      <w:r w:rsidRPr="005473EF">
        <w:rPr>
          <w:rFonts w:ascii="Tahoma" w:hAnsi="Tahoma" w:cs="Tahoma"/>
          <w:kern w:val="16"/>
        </w:rPr>
        <w:t>predložiti ostala dokazila, v kolikor/kot to izhaja iz posameznih točk v nadaljevanju razpisne dokumentacije.</w:t>
      </w:r>
    </w:p>
    <w:p w14:paraId="7F94107F" w14:textId="77777777" w:rsidR="00FA2771" w:rsidRPr="005473EF" w:rsidRDefault="00FA2771" w:rsidP="009B527C">
      <w:pPr>
        <w:keepNext/>
        <w:keepLines/>
        <w:jc w:val="both"/>
        <w:rPr>
          <w:rFonts w:ascii="Tahoma" w:hAnsi="Tahoma" w:cs="Tahoma"/>
        </w:rPr>
      </w:pPr>
    </w:p>
    <w:p w14:paraId="6E49D244" w14:textId="77777777" w:rsidR="00FA2771" w:rsidRPr="005473EF" w:rsidRDefault="00FA2771" w:rsidP="009B527C">
      <w:pPr>
        <w:keepNext/>
        <w:keepLines/>
        <w:jc w:val="both"/>
        <w:rPr>
          <w:rFonts w:ascii="Tahoma" w:hAnsi="Tahoma" w:cs="Tahoma"/>
        </w:rPr>
      </w:pPr>
      <w:r w:rsidRPr="005473EF">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21147DE8" w14:textId="77777777" w:rsidR="00FA2771" w:rsidRPr="005473EF" w:rsidRDefault="00FA2771" w:rsidP="009B527C">
      <w:pPr>
        <w:keepNext/>
        <w:keepLines/>
        <w:jc w:val="both"/>
        <w:rPr>
          <w:rFonts w:ascii="Tahoma" w:hAnsi="Tahoma" w:cs="Tahoma"/>
        </w:rPr>
      </w:pPr>
    </w:p>
    <w:p w14:paraId="2A2EE2DB" w14:textId="77777777" w:rsidR="00FA2771" w:rsidRPr="005473EF" w:rsidRDefault="00FA2771" w:rsidP="009B527C">
      <w:pPr>
        <w:keepNext/>
        <w:keepLines/>
        <w:jc w:val="both"/>
        <w:rPr>
          <w:rFonts w:ascii="Tahoma" w:hAnsi="Tahoma" w:cs="Tahoma"/>
        </w:rPr>
      </w:pPr>
      <w:r w:rsidRPr="005473EF">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5473EF">
        <w:t xml:space="preserve"> </w:t>
      </w:r>
      <w:r w:rsidRPr="005473EF">
        <w:rPr>
          <w:rFonts w:ascii="Tahoma" w:hAnsi="Tahoma" w:cs="Tahoma"/>
        </w:rPr>
        <w:t>uporablja ponudnik v ponudbi.</w:t>
      </w:r>
    </w:p>
    <w:bookmarkEnd w:id="8"/>
    <w:p w14:paraId="63C1C087" w14:textId="77777777" w:rsidR="00D76391" w:rsidRPr="005473EF" w:rsidRDefault="00D76391" w:rsidP="009B527C">
      <w:pPr>
        <w:keepNext/>
        <w:keepLines/>
        <w:jc w:val="both"/>
        <w:rPr>
          <w:rFonts w:ascii="Tahoma" w:hAnsi="Tahoma" w:cs="Tahoma"/>
        </w:rPr>
      </w:pPr>
    </w:p>
    <w:p w14:paraId="1B03D423" w14:textId="77777777" w:rsidR="00701161" w:rsidRPr="005473EF" w:rsidRDefault="00701161" w:rsidP="009B527C">
      <w:pPr>
        <w:keepNext/>
        <w:keepLines/>
        <w:numPr>
          <w:ilvl w:val="1"/>
          <w:numId w:val="2"/>
        </w:numPr>
        <w:jc w:val="both"/>
        <w:rPr>
          <w:rFonts w:ascii="Tahoma" w:hAnsi="Tahoma" w:cs="Tahoma"/>
          <w:b/>
        </w:rPr>
      </w:pPr>
      <w:r w:rsidRPr="005473EF">
        <w:rPr>
          <w:rFonts w:ascii="Tahoma" w:hAnsi="Tahoma" w:cs="Tahoma"/>
          <w:b/>
        </w:rPr>
        <w:t>Veljavnost ponudbe</w:t>
      </w:r>
    </w:p>
    <w:p w14:paraId="7CEDF510" w14:textId="77777777" w:rsidR="00701161" w:rsidRPr="005473EF" w:rsidRDefault="00701161" w:rsidP="009B527C">
      <w:pPr>
        <w:keepNext/>
        <w:keepLines/>
        <w:jc w:val="both"/>
        <w:rPr>
          <w:rFonts w:ascii="Tahoma" w:hAnsi="Tahoma" w:cs="Tahoma"/>
        </w:rPr>
      </w:pPr>
    </w:p>
    <w:p w14:paraId="4FDF6969" w14:textId="77777777" w:rsidR="00701161" w:rsidRPr="005473EF" w:rsidRDefault="00701161" w:rsidP="009B527C">
      <w:pPr>
        <w:keepNext/>
        <w:keepLines/>
        <w:jc w:val="both"/>
        <w:rPr>
          <w:rFonts w:ascii="Tahoma" w:hAnsi="Tahoma" w:cs="Tahoma"/>
        </w:rPr>
      </w:pPr>
      <w:r w:rsidRPr="005473EF">
        <w:rPr>
          <w:rFonts w:ascii="Tahoma" w:hAnsi="Tahoma" w:cs="Tahoma"/>
        </w:rPr>
        <w:t>Ponudba mora b</w:t>
      </w:r>
      <w:r w:rsidR="00360DD6" w:rsidRPr="005473EF">
        <w:rPr>
          <w:rFonts w:ascii="Tahoma" w:hAnsi="Tahoma" w:cs="Tahoma"/>
        </w:rPr>
        <w:t xml:space="preserve">iti </w:t>
      </w:r>
      <w:r w:rsidR="009A342C" w:rsidRPr="005473EF">
        <w:rPr>
          <w:rFonts w:ascii="Tahoma" w:hAnsi="Tahoma" w:cs="Tahoma"/>
        </w:rPr>
        <w:t xml:space="preserve">veljavna </w:t>
      </w:r>
      <w:r w:rsidR="009C29F1" w:rsidRPr="005473EF">
        <w:rPr>
          <w:rFonts w:ascii="Tahoma" w:hAnsi="Tahoma" w:cs="Tahoma"/>
        </w:rPr>
        <w:t xml:space="preserve">še </w:t>
      </w:r>
      <w:r w:rsidR="009A342C" w:rsidRPr="005473EF">
        <w:rPr>
          <w:rFonts w:ascii="Tahoma" w:hAnsi="Tahoma" w:cs="Tahoma"/>
        </w:rPr>
        <w:t xml:space="preserve">najmanj </w:t>
      </w:r>
      <w:r w:rsidR="00EF7DAB">
        <w:rPr>
          <w:rFonts w:ascii="Tahoma" w:hAnsi="Tahoma" w:cs="Tahoma"/>
        </w:rPr>
        <w:t>90</w:t>
      </w:r>
      <w:r w:rsidR="009C29F1" w:rsidRPr="005473EF">
        <w:rPr>
          <w:rFonts w:ascii="Tahoma" w:hAnsi="Tahoma" w:cs="Tahoma"/>
        </w:rPr>
        <w:t xml:space="preserve"> dni, šteto od roka za predložitev ponudb. </w:t>
      </w:r>
    </w:p>
    <w:p w14:paraId="48DBD210" w14:textId="77777777" w:rsidR="00755DEE" w:rsidRPr="005473EF" w:rsidRDefault="00755DEE" w:rsidP="009B527C">
      <w:pPr>
        <w:keepNext/>
        <w:keepLines/>
        <w:jc w:val="both"/>
        <w:rPr>
          <w:rFonts w:ascii="Tahoma" w:hAnsi="Tahoma" w:cs="Tahoma"/>
          <w:b/>
        </w:rPr>
      </w:pPr>
    </w:p>
    <w:p w14:paraId="34167F63" w14:textId="77777777" w:rsidR="00FA7D61" w:rsidRPr="005473EF" w:rsidRDefault="00FA7D61" w:rsidP="009B527C">
      <w:pPr>
        <w:keepNext/>
        <w:keepLines/>
        <w:numPr>
          <w:ilvl w:val="1"/>
          <w:numId w:val="2"/>
        </w:numPr>
        <w:jc w:val="both"/>
        <w:rPr>
          <w:rFonts w:ascii="Tahoma" w:hAnsi="Tahoma" w:cs="Tahoma"/>
          <w:b/>
        </w:rPr>
      </w:pPr>
      <w:r w:rsidRPr="005473EF">
        <w:rPr>
          <w:rFonts w:ascii="Tahoma" w:hAnsi="Tahoma" w:cs="Tahoma"/>
          <w:b/>
        </w:rPr>
        <w:t>Rok za predložitev ponudb in javno odpiranje ponudb</w:t>
      </w:r>
    </w:p>
    <w:p w14:paraId="5E21CF0E" w14:textId="77777777" w:rsidR="00FA7D61" w:rsidRPr="005473EF" w:rsidRDefault="00FA7D61" w:rsidP="009B527C">
      <w:pPr>
        <w:keepNext/>
        <w:keepLines/>
        <w:ind w:left="720"/>
        <w:jc w:val="both"/>
        <w:rPr>
          <w:rFonts w:ascii="Tahoma" w:hAnsi="Tahoma" w:cs="Tahoma"/>
          <w:b/>
        </w:rPr>
      </w:pPr>
    </w:p>
    <w:p w14:paraId="521140F9" w14:textId="77777777" w:rsidR="00FA7D61" w:rsidRPr="005473EF" w:rsidRDefault="00FA7D61" w:rsidP="009B527C">
      <w:pPr>
        <w:keepNext/>
        <w:keepLines/>
        <w:tabs>
          <w:tab w:val="left" w:pos="142"/>
        </w:tabs>
        <w:jc w:val="both"/>
        <w:rPr>
          <w:rFonts w:ascii="Tahoma" w:hAnsi="Tahoma" w:cs="Tahoma"/>
        </w:rPr>
      </w:pPr>
      <w:r w:rsidRPr="005473EF">
        <w:rPr>
          <w:rFonts w:ascii="Tahoma" w:hAnsi="Tahoma" w:cs="Tahoma"/>
          <w:lang w:val="x-none"/>
        </w:rPr>
        <w:t>Ponudnik mora ponudb</w:t>
      </w:r>
      <w:r w:rsidRPr="005473EF">
        <w:rPr>
          <w:rFonts w:ascii="Tahoma" w:hAnsi="Tahoma" w:cs="Tahoma"/>
        </w:rPr>
        <w:t>o</w:t>
      </w:r>
      <w:r w:rsidRPr="005473EF">
        <w:rPr>
          <w:rFonts w:ascii="Tahoma" w:hAnsi="Tahoma" w:cs="Tahoma"/>
          <w:lang w:val="x-none"/>
        </w:rPr>
        <w:t xml:space="preserve"> predložiti </w:t>
      </w:r>
      <w:r w:rsidRPr="005473EF">
        <w:rPr>
          <w:rFonts w:ascii="Tahoma" w:hAnsi="Tahoma" w:cs="Tahoma"/>
        </w:rPr>
        <w:t xml:space="preserve">elektronsko, </w:t>
      </w:r>
      <w:r w:rsidRPr="005473EF">
        <w:rPr>
          <w:rFonts w:ascii="Tahoma" w:hAnsi="Tahoma" w:cs="Tahoma"/>
          <w:lang w:val="x-none"/>
        </w:rPr>
        <w:t xml:space="preserve">v </w:t>
      </w:r>
      <w:r w:rsidRPr="005473EF">
        <w:rPr>
          <w:rFonts w:ascii="Tahoma" w:hAnsi="Tahoma" w:cs="Tahoma"/>
          <w:b/>
          <w:lang w:val="x-none"/>
        </w:rPr>
        <w:t>informacijsk</w:t>
      </w:r>
      <w:r w:rsidRPr="005473EF">
        <w:rPr>
          <w:rFonts w:ascii="Tahoma" w:hAnsi="Tahoma" w:cs="Tahoma"/>
          <w:b/>
        </w:rPr>
        <w:t>em</w:t>
      </w:r>
      <w:r w:rsidRPr="005473EF">
        <w:rPr>
          <w:rFonts w:ascii="Tahoma" w:hAnsi="Tahoma" w:cs="Tahoma"/>
          <w:b/>
          <w:lang w:val="x-none"/>
        </w:rPr>
        <w:t xml:space="preserve"> sistem</w:t>
      </w:r>
      <w:r w:rsidRPr="005473EF">
        <w:rPr>
          <w:rFonts w:ascii="Tahoma" w:hAnsi="Tahoma" w:cs="Tahoma"/>
          <w:b/>
        </w:rPr>
        <w:t>u</w:t>
      </w:r>
      <w:r w:rsidRPr="005473EF">
        <w:rPr>
          <w:rFonts w:ascii="Tahoma" w:hAnsi="Tahoma" w:cs="Tahoma"/>
          <w:b/>
          <w:lang w:val="x-none"/>
        </w:rPr>
        <w:t xml:space="preserve"> e-JN</w:t>
      </w:r>
      <w:r w:rsidRPr="005473EF">
        <w:rPr>
          <w:rFonts w:ascii="Tahoma" w:hAnsi="Tahoma" w:cs="Tahoma"/>
        </w:rPr>
        <w:t>,</w:t>
      </w:r>
      <w:r w:rsidRPr="005473EF">
        <w:rPr>
          <w:rFonts w:ascii="Tahoma" w:hAnsi="Tahoma" w:cs="Tahoma"/>
          <w:lang w:val="x-none"/>
        </w:rPr>
        <w:t xml:space="preserve"> na spletnem naslovu </w:t>
      </w:r>
      <w:hyperlink r:id="rId12" w:history="1">
        <w:r w:rsidRPr="005473EF">
          <w:rPr>
            <w:rFonts w:ascii="Tahoma" w:hAnsi="Tahoma" w:cs="Tahoma"/>
            <w:color w:val="0000FF"/>
            <w:u w:val="single"/>
            <w:lang w:val="x-none"/>
          </w:rPr>
          <w:t>https://ejn.gov.si/eJN2</w:t>
        </w:r>
      </w:hyperlink>
      <w:r w:rsidRPr="005473EF">
        <w:rPr>
          <w:rFonts w:ascii="Tahoma" w:hAnsi="Tahoma" w:cs="Tahoma"/>
        </w:rPr>
        <w:t xml:space="preserve">, v skladu </w:t>
      </w:r>
      <w:r w:rsidRPr="005473EF">
        <w:rPr>
          <w:rFonts w:ascii="Tahoma" w:hAnsi="Tahoma" w:cs="Tahoma"/>
          <w:u w:val="single"/>
        </w:rPr>
        <w:t xml:space="preserve">s </w:t>
      </w:r>
      <w:r w:rsidRPr="005473EF">
        <w:rPr>
          <w:rFonts w:ascii="Tahoma" w:hAnsi="Tahoma" w:cs="Tahoma"/>
          <w:b/>
          <w:u w:val="single"/>
        </w:rPr>
        <w:t xml:space="preserve">poglavjem </w:t>
      </w:r>
      <w:r w:rsidR="00614F1A">
        <w:rPr>
          <w:rFonts w:ascii="Tahoma" w:hAnsi="Tahoma" w:cs="Tahoma"/>
          <w:b/>
          <w:u w:val="single"/>
        </w:rPr>
        <w:t>5</w:t>
      </w:r>
      <w:r w:rsidRPr="005473EF">
        <w:rPr>
          <w:rFonts w:ascii="Tahoma" w:hAnsi="Tahoma" w:cs="Tahoma"/>
          <w:u w:val="single"/>
        </w:rPr>
        <w:t xml:space="preserve"> te razpisne dokumentacije</w:t>
      </w:r>
      <w:r w:rsidRPr="005473EF">
        <w:rPr>
          <w:rFonts w:ascii="Tahoma" w:hAnsi="Tahoma" w:cs="Tahoma"/>
        </w:rPr>
        <w:t>, v katerem je opredeljen tudi rok za predložitev elektronske ponudbe. Ponudnik nosi vse stroške za pripravo in predložitev ponudbe.</w:t>
      </w:r>
    </w:p>
    <w:p w14:paraId="7AF67814" w14:textId="77777777" w:rsidR="00FA2771" w:rsidRPr="005473EF" w:rsidRDefault="00FA2771" w:rsidP="009B527C">
      <w:pPr>
        <w:keepNext/>
        <w:keepLines/>
        <w:tabs>
          <w:tab w:val="left" w:pos="142"/>
        </w:tabs>
        <w:jc w:val="both"/>
        <w:rPr>
          <w:rFonts w:ascii="Tahoma" w:hAnsi="Tahoma" w:cs="Tahoma"/>
        </w:rPr>
      </w:pPr>
    </w:p>
    <w:p w14:paraId="5C699F7C" w14:textId="77777777" w:rsidR="00FA2771" w:rsidRPr="005473EF" w:rsidRDefault="00FA2771" w:rsidP="009B527C">
      <w:pPr>
        <w:keepNext/>
        <w:keepLines/>
        <w:jc w:val="both"/>
        <w:rPr>
          <w:rFonts w:ascii="Tahoma" w:hAnsi="Tahoma" w:cs="Tahoma"/>
        </w:rPr>
      </w:pPr>
      <w:r w:rsidRPr="005473EF">
        <w:rPr>
          <w:rFonts w:ascii="Tahoma" w:hAnsi="Tahoma" w:cs="Tahoma"/>
        </w:rPr>
        <w:t xml:space="preserve">Javno odpiranje ponudb v informacijskem sistemu e-JN, na spletnem naslovu </w:t>
      </w:r>
      <w:hyperlink r:id="rId13" w:history="1">
        <w:r w:rsidRPr="005473EF">
          <w:rPr>
            <w:rFonts w:ascii="Tahoma" w:hAnsi="Tahoma" w:cs="Tahoma"/>
            <w:color w:val="0000FF"/>
            <w:u w:val="single"/>
          </w:rPr>
          <w:t>https://ejn.gov.si/eJN2</w:t>
        </w:r>
      </w:hyperlink>
      <w:r w:rsidRPr="005473EF">
        <w:rPr>
          <w:rFonts w:ascii="Tahoma" w:hAnsi="Tahoma" w:cs="Tahoma"/>
          <w:color w:val="0000FF"/>
          <w:u w:val="single"/>
        </w:rPr>
        <w:t xml:space="preserve">, </w:t>
      </w:r>
      <w:r w:rsidRPr="005473EF">
        <w:rPr>
          <w:rFonts w:ascii="Tahoma" w:hAnsi="Tahoma" w:cs="Tahoma"/>
        </w:rPr>
        <w:t>poteka avtomatično na način</w:t>
      </w:r>
      <w:r w:rsidR="00F6483F">
        <w:rPr>
          <w:rFonts w:ascii="Tahoma" w:hAnsi="Tahoma" w:cs="Tahoma"/>
        </w:rPr>
        <w:t>,</w:t>
      </w:r>
      <w:r w:rsidRPr="005473EF">
        <w:rPr>
          <w:rFonts w:ascii="Tahoma" w:hAnsi="Tahoma" w:cs="Tahoma"/>
        </w:rPr>
        <w:t xml:space="preserve"> da informacijski sistem e-JN samodejno, dve uri po poteku roka za predložitev elektronskih ponudb, prikaže podatke o ponudniku, o variantah, če so bile zahtevane oziroma dovoljene, ter omogoči dostop do </w:t>
      </w:r>
      <w:proofErr w:type="spellStart"/>
      <w:r w:rsidRPr="005473EF">
        <w:rPr>
          <w:rFonts w:ascii="Tahoma" w:hAnsi="Tahoma" w:cs="Tahoma"/>
        </w:rPr>
        <w:t>pdf</w:t>
      </w:r>
      <w:proofErr w:type="spellEnd"/>
      <w:r w:rsidRPr="005473EF">
        <w:rPr>
          <w:rFonts w:ascii="Tahoma" w:hAnsi="Tahoma" w:cs="Tahoma"/>
        </w:rPr>
        <w:t>. dokumenta, ki ga ponudnik naloži v sistem e-JN v del »</w:t>
      </w:r>
      <w:r w:rsidRPr="005473EF">
        <w:rPr>
          <w:rFonts w:ascii="Tahoma" w:hAnsi="Tahoma" w:cs="Tahoma"/>
          <w:b/>
        </w:rPr>
        <w:t>Predračun</w:t>
      </w:r>
      <w:r w:rsidRPr="005473EF">
        <w:rPr>
          <w:rFonts w:ascii="Tahoma" w:hAnsi="Tahoma" w:cs="Tahoma"/>
        </w:rPr>
        <w:t xml:space="preserve">«. Ponudniki, ki so oddali ponudbe, imajo te podatke v informacijskem sistemu e-JN na razpolago v razdelku »Zapisnik o odpiranju ponudb«. </w:t>
      </w:r>
    </w:p>
    <w:p w14:paraId="5B183A94" w14:textId="77777777" w:rsidR="009605AA" w:rsidRPr="005473EF" w:rsidRDefault="009605AA" w:rsidP="009B527C">
      <w:pPr>
        <w:keepNext/>
        <w:keepLines/>
        <w:jc w:val="both"/>
        <w:rPr>
          <w:rFonts w:ascii="Tahoma" w:hAnsi="Tahoma" w:cs="Tahoma"/>
        </w:rPr>
      </w:pPr>
    </w:p>
    <w:p w14:paraId="4B8C1422" w14:textId="77777777" w:rsidR="00E54A67" w:rsidRPr="005473EF" w:rsidRDefault="00E54A67" w:rsidP="009B527C">
      <w:pPr>
        <w:keepNext/>
        <w:keepLines/>
        <w:numPr>
          <w:ilvl w:val="1"/>
          <w:numId w:val="2"/>
        </w:numPr>
        <w:jc w:val="both"/>
        <w:rPr>
          <w:rFonts w:ascii="Tahoma" w:hAnsi="Tahoma" w:cs="Tahoma"/>
          <w:b/>
        </w:rPr>
      </w:pPr>
      <w:r w:rsidRPr="005473EF">
        <w:rPr>
          <w:rFonts w:ascii="Tahoma" w:hAnsi="Tahoma" w:cs="Tahoma"/>
          <w:b/>
        </w:rPr>
        <w:t>Pregled in ocenjevanje ponudb</w:t>
      </w:r>
    </w:p>
    <w:p w14:paraId="57ED4A6C" w14:textId="77777777" w:rsidR="00E54A67" w:rsidRPr="005473EF" w:rsidRDefault="00E54A67" w:rsidP="009B527C">
      <w:pPr>
        <w:keepNext/>
        <w:keepLines/>
        <w:rPr>
          <w:rFonts w:ascii="Tahoma" w:hAnsi="Tahoma" w:cs="Tahoma"/>
        </w:rPr>
      </w:pPr>
    </w:p>
    <w:p w14:paraId="454CE48E" w14:textId="77777777" w:rsidR="00FA2771" w:rsidRPr="005473EF" w:rsidRDefault="00FA2771" w:rsidP="009B527C">
      <w:pPr>
        <w:keepNext/>
        <w:keepLines/>
        <w:jc w:val="both"/>
        <w:rPr>
          <w:rFonts w:ascii="Tahoma" w:hAnsi="Tahoma" w:cs="Tahoma"/>
        </w:rPr>
      </w:pPr>
      <w:r w:rsidRPr="005473EF">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31E8F4D4" w14:textId="77777777" w:rsidR="00E54A67" w:rsidRPr="005473EF" w:rsidRDefault="00E54A67" w:rsidP="009B527C">
      <w:pPr>
        <w:keepNext/>
        <w:keepLines/>
        <w:ind w:right="56"/>
        <w:jc w:val="both"/>
        <w:rPr>
          <w:rFonts w:ascii="Tahoma" w:hAnsi="Tahoma" w:cs="Tahoma"/>
        </w:rPr>
      </w:pPr>
    </w:p>
    <w:p w14:paraId="5105294E" w14:textId="77777777" w:rsidR="009A05F3" w:rsidRPr="005473EF" w:rsidRDefault="009A05F3" w:rsidP="009B527C">
      <w:pPr>
        <w:keepNext/>
        <w:keepLines/>
        <w:numPr>
          <w:ilvl w:val="1"/>
          <w:numId w:val="2"/>
        </w:numPr>
        <w:jc w:val="both"/>
        <w:rPr>
          <w:rFonts w:ascii="Tahoma" w:hAnsi="Tahoma" w:cs="Tahoma"/>
          <w:b/>
        </w:rPr>
      </w:pPr>
      <w:r w:rsidRPr="005473EF">
        <w:rPr>
          <w:rFonts w:ascii="Tahoma" w:hAnsi="Tahoma" w:cs="Tahoma"/>
          <w:b/>
        </w:rPr>
        <w:t xml:space="preserve">Sprejem odločitve o oddaji javnega naročila in obveščanje </w:t>
      </w:r>
    </w:p>
    <w:p w14:paraId="4E0E6954" w14:textId="77777777" w:rsidR="009A05F3" w:rsidRPr="005473EF" w:rsidRDefault="009A05F3" w:rsidP="009B527C">
      <w:pPr>
        <w:keepNext/>
        <w:keepLines/>
        <w:ind w:left="720" w:right="56"/>
        <w:jc w:val="both"/>
        <w:rPr>
          <w:rFonts w:ascii="Tahoma" w:hAnsi="Tahoma" w:cs="Tahoma"/>
        </w:rPr>
      </w:pPr>
    </w:p>
    <w:p w14:paraId="19EBAD1C" w14:textId="77777777" w:rsidR="009A05F3" w:rsidRPr="005473EF" w:rsidRDefault="009A05F3" w:rsidP="009B527C">
      <w:pPr>
        <w:keepNext/>
        <w:keepLines/>
        <w:ind w:right="56"/>
        <w:jc w:val="both"/>
        <w:rPr>
          <w:rFonts w:ascii="Tahoma" w:hAnsi="Tahoma" w:cs="Tahoma"/>
        </w:rPr>
      </w:pPr>
      <w:r w:rsidRPr="005473EF">
        <w:rPr>
          <w:rFonts w:ascii="Tahoma" w:hAnsi="Tahoma" w:cs="Tahoma"/>
        </w:rPr>
        <w:t xml:space="preserve">Naročnik bo v roku petih </w:t>
      </w:r>
      <w:r w:rsidR="00F848C5" w:rsidRPr="005473EF">
        <w:rPr>
          <w:rFonts w:ascii="Tahoma" w:hAnsi="Tahoma" w:cs="Tahoma"/>
        </w:rPr>
        <w:t xml:space="preserve">(5) </w:t>
      </w:r>
      <w:r w:rsidRPr="005473EF">
        <w:rPr>
          <w:rFonts w:ascii="Tahoma" w:hAnsi="Tahoma" w:cs="Tahoma"/>
        </w:rPr>
        <w:t>dni po končanem preverjanju in ocenjevanju ponudb obvestil vse ponudnike o sprejeti odločitvi v zvezi z oddajo javnega naročila, v skladu z določili 90. člena ZJN-3.</w:t>
      </w:r>
    </w:p>
    <w:p w14:paraId="015CCCBD" w14:textId="77777777" w:rsidR="009A05F3" w:rsidRPr="005473EF" w:rsidRDefault="009A05F3" w:rsidP="009B527C">
      <w:pPr>
        <w:keepNext/>
        <w:keepLines/>
        <w:ind w:right="56"/>
        <w:jc w:val="both"/>
        <w:rPr>
          <w:rFonts w:ascii="Tahoma" w:hAnsi="Tahoma" w:cs="Tahoma"/>
        </w:rPr>
      </w:pPr>
    </w:p>
    <w:p w14:paraId="60271FA9" w14:textId="77777777" w:rsidR="009A05F3" w:rsidRPr="005473EF" w:rsidRDefault="009A05F3" w:rsidP="009B527C">
      <w:pPr>
        <w:keepNext/>
        <w:keepLines/>
        <w:ind w:right="56"/>
        <w:jc w:val="both"/>
        <w:rPr>
          <w:rFonts w:ascii="Tahoma" w:hAnsi="Tahoma" w:cs="Tahoma"/>
        </w:rPr>
      </w:pPr>
      <w:r w:rsidRPr="005473EF">
        <w:rPr>
          <w:rFonts w:ascii="Tahoma" w:hAnsi="Tahoma" w:cs="Tahoma"/>
        </w:rPr>
        <w:lastRenderedPageBreak/>
        <w:t xml:space="preserve">Naročnik bo v skladu z določili 89. člena ZJN-3 in ob upoštevanju določil 90. člena ZJN-3 obvestil vse ponudnike o sprejeti odločitvi v zvezi z oddajo javnega naročila. Naročnik bo o vseh odločitvah obvestil ponudnike na način, da </w:t>
      </w:r>
      <w:r w:rsidR="00F6483F">
        <w:rPr>
          <w:rFonts w:ascii="Tahoma" w:hAnsi="Tahoma" w:cs="Tahoma"/>
        </w:rPr>
        <w:t xml:space="preserve">bo </w:t>
      </w:r>
      <w:r w:rsidRPr="005473EF">
        <w:rPr>
          <w:rFonts w:ascii="Tahoma" w:hAnsi="Tahoma" w:cs="Tahoma"/>
        </w:rPr>
        <w:t>podpisano odločitev o oddaji javnega naročila objavil na portalu javnih naročil. Odločitev o oddaji naročila se šteje za vročeno z dnem objave na portalu javnih naročil.</w:t>
      </w:r>
    </w:p>
    <w:p w14:paraId="57F68EA8" w14:textId="77777777" w:rsidR="00AA6529" w:rsidRDefault="00AA6529" w:rsidP="009B527C">
      <w:pPr>
        <w:keepNext/>
        <w:keepLines/>
        <w:ind w:right="56"/>
        <w:jc w:val="both"/>
        <w:rPr>
          <w:rFonts w:ascii="Tahoma" w:hAnsi="Tahoma" w:cs="Tahoma"/>
        </w:rPr>
      </w:pPr>
    </w:p>
    <w:p w14:paraId="28CB966E" w14:textId="77777777" w:rsidR="009A05F3" w:rsidRPr="005473EF" w:rsidRDefault="009A05F3" w:rsidP="009B527C">
      <w:pPr>
        <w:keepNext/>
        <w:keepLines/>
        <w:ind w:right="56"/>
        <w:jc w:val="both"/>
        <w:rPr>
          <w:rFonts w:ascii="Tahoma" w:hAnsi="Tahoma" w:cs="Tahoma"/>
        </w:rPr>
      </w:pPr>
      <w:r w:rsidRPr="005473EF">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556B3CF" w14:textId="77777777" w:rsidR="009A05F3" w:rsidRPr="005473EF" w:rsidRDefault="009A05F3" w:rsidP="009B527C">
      <w:pPr>
        <w:keepNext/>
        <w:keepLines/>
        <w:ind w:right="56"/>
        <w:jc w:val="both"/>
        <w:rPr>
          <w:rFonts w:ascii="Tahoma" w:hAnsi="Tahoma" w:cs="Tahoma"/>
        </w:rPr>
      </w:pPr>
    </w:p>
    <w:p w14:paraId="0A3CC85F" w14:textId="77777777" w:rsidR="009A05F3" w:rsidRPr="005473EF" w:rsidRDefault="009A05F3" w:rsidP="009B527C">
      <w:pPr>
        <w:keepNext/>
        <w:keepLines/>
        <w:spacing w:after="120"/>
        <w:jc w:val="both"/>
        <w:rPr>
          <w:rFonts w:ascii="Tahoma" w:hAnsi="Tahoma" w:cs="Tahoma"/>
        </w:rPr>
      </w:pPr>
      <w:r w:rsidRPr="005473EF">
        <w:rPr>
          <w:rFonts w:ascii="Tahoma" w:hAnsi="Tahoma" w:cs="Tahoma"/>
        </w:rPr>
        <w:t>Naročnik lahko, v skladu z določili 90. člena ZJN-3:</w:t>
      </w:r>
    </w:p>
    <w:p w14:paraId="58DF9284" w14:textId="77777777" w:rsidR="009A05F3" w:rsidRPr="005473EF" w:rsidRDefault="009A05F3" w:rsidP="009B527C">
      <w:pPr>
        <w:keepNext/>
        <w:keepLines/>
        <w:numPr>
          <w:ilvl w:val="0"/>
          <w:numId w:val="5"/>
        </w:numPr>
        <w:jc w:val="both"/>
        <w:rPr>
          <w:rFonts w:ascii="Tahoma" w:hAnsi="Tahoma" w:cs="Tahoma"/>
        </w:rPr>
      </w:pPr>
      <w:r w:rsidRPr="005473EF">
        <w:rPr>
          <w:rFonts w:ascii="Tahoma" w:hAnsi="Tahoma" w:cs="Tahoma"/>
        </w:rPr>
        <w:t>do roka za oddajo ponudb kadar koli ustavi postopek oddaje javnega naročila,</w:t>
      </w:r>
    </w:p>
    <w:p w14:paraId="1404C007" w14:textId="77777777" w:rsidR="009A05F3" w:rsidRPr="005473EF" w:rsidRDefault="009A05F3" w:rsidP="009B527C">
      <w:pPr>
        <w:keepNext/>
        <w:keepLines/>
        <w:numPr>
          <w:ilvl w:val="0"/>
          <w:numId w:val="5"/>
        </w:numPr>
        <w:jc w:val="both"/>
        <w:rPr>
          <w:rFonts w:ascii="Tahoma" w:hAnsi="Tahoma" w:cs="Tahoma"/>
        </w:rPr>
      </w:pPr>
      <w:r w:rsidRPr="005473EF">
        <w:rPr>
          <w:rFonts w:ascii="Tahoma" w:hAnsi="Tahoma" w:cs="Tahoma"/>
        </w:rPr>
        <w:t>na vseh stopnjah postopka oddaje javnega naročila, po izteku roka za odpiranje ponudb, zavrne vse ponudbe,</w:t>
      </w:r>
    </w:p>
    <w:p w14:paraId="15477981" w14:textId="77777777" w:rsidR="009A05F3" w:rsidRPr="005473EF" w:rsidRDefault="009A05F3" w:rsidP="009B527C">
      <w:pPr>
        <w:keepNext/>
        <w:keepLines/>
        <w:numPr>
          <w:ilvl w:val="0"/>
          <w:numId w:val="5"/>
        </w:numPr>
        <w:jc w:val="both"/>
        <w:rPr>
          <w:rFonts w:ascii="Tahoma" w:hAnsi="Tahoma" w:cs="Tahoma"/>
        </w:rPr>
      </w:pPr>
      <w:r w:rsidRPr="005473EF">
        <w:rPr>
          <w:rFonts w:ascii="Tahoma" w:hAnsi="Tahoma" w:cs="Tahoma"/>
        </w:rPr>
        <w:t>po pravnomočnosti odločitve o oddaji javnega naročila do datuma sklenitve okvirnega sporazuma o izvedbi javnega naročila, odstopi od izvedbe javnega naročila.</w:t>
      </w:r>
    </w:p>
    <w:p w14:paraId="720CFCBD" w14:textId="77777777" w:rsidR="009A05F3" w:rsidRPr="005473EF" w:rsidRDefault="009A05F3" w:rsidP="009B527C">
      <w:pPr>
        <w:keepNext/>
        <w:keepLines/>
        <w:jc w:val="both"/>
        <w:rPr>
          <w:rFonts w:ascii="Tahoma" w:hAnsi="Tahoma" w:cs="Tahoma"/>
        </w:rPr>
      </w:pPr>
    </w:p>
    <w:p w14:paraId="7748C54F" w14:textId="77777777" w:rsidR="009A05F3" w:rsidRPr="005473EF" w:rsidRDefault="009A05F3" w:rsidP="009B527C">
      <w:pPr>
        <w:keepNext/>
        <w:keepLines/>
        <w:jc w:val="both"/>
        <w:rPr>
          <w:rFonts w:ascii="Tahoma" w:hAnsi="Tahoma" w:cs="Tahoma"/>
        </w:rPr>
      </w:pPr>
      <w:r w:rsidRPr="005473EF">
        <w:rPr>
          <w:rFonts w:ascii="Tahoma" w:hAnsi="Tahoma" w:cs="Tahoma"/>
        </w:rPr>
        <w:t xml:space="preserve">V zgoraj navedenih primerih, ponudnik ni upravičen od naročnika zahtevati nikakršne odškodnine. </w:t>
      </w:r>
    </w:p>
    <w:p w14:paraId="3DC66235" w14:textId="77777777" w:rsidR="00FA2771" w:rsidRPr="005473EF" w:rsidRDefault="00FA2771" w:rsidP="009B527C">
      <w:pPr>
        <w:keepNext/>
        <w:keepLines/>
        <w:jc w:val="both"/>
        <w:rPr>
          <w:rFonts w:ascii="Tahoma" w:hAnsi="Tahoma" w:cs="Tahoma"/>
        </w:rPr>
      </w:pPr>
    </w:p>
    <w:p w14:paraId="7EB2647D" w14:textId="77777777" w:rsidR="00E54A67" w:rsidRPr="005473EF" w:rsidRDefault="00E54A67" w:rsidP="009B527C">
      <w:pPr>
        <w:keepNext/>
        <w:keepLines/>
        <w:numPr>
          <w:ilvl w:val="1"/>
          <w:numId w:val="2"/>
        </w:numPr>
        <w:jc w:val="both"/>
        <w:rPr>
          <w:rFonts w:ascii="Tahoma" w:hAnsi="Tahoma" w:cs="Tahoma"/>
          <w:b/>
        </w:rPr>
      </w:pPr>
      <w:r w:rsidRPr="005473EF">
        <w:rPr>
          <w:rFonts w:ascii="Tahoma" w:hAnsi="Tahoma" w:cs="Tahoma"/>
          <w:b/>
        </w:rPr>
        <w:t>Pravno varstvo</w:t>
      </w:r>
    </w:p>
    <w:p w14:paraId="1CC61C6D" w14:textId="77777777" w:rsidR="00E54A67" w:rsidRPr="005473EF" w:rsidRDefault="00E54A67" w:rsidP="009B527C">
      <w:pPr>
        <w:keepNext/>
        <w:keepLines/>
        <w:jc w:val="both"/>
        <w:rPr>
          <w:rFonts w:ascii="Tahoma" w:hAnsi="Tahoma" w:cs="Tahoma"/>
          <w:b/>
        </w:rPr>
      </w:pPr>
    </w:p>
    <w:p w14:paraId="773D55BD" w14:textId="77777777" w:rsidR="00FA2771" w:rsidRPr="005473EF" w:rsidRDefault="00FA2771" w:rsidP="009B527C">
      <w:pPr>
        <w:keepNext/>
        <w:keepLines/>
        <w:autoSpaceDE w:val="0"/>
        <w:autoSpaceDN w:val="0"/>
        <w:adjustRightInd w:val="0"/>
        <w:jc w:val="both"/>
        <w:rPr>
          <w:rFonts w:ascii="Tahoma" w:hAnsi="Tahoma" w:cs="Tahoma"/>
        </w:rPr>
      </w:pPr>
      <w:bookmarkStart w:id="9" w:name="_Hlk172631056"/>
      <w:r w:rsidRPr="005473EF">
        <w:rPr>
          <w:rFonts w:ascii="Tahoma" w:hAnsi="Tahoma" w:cs="Tahoma"/>
        </w:rPr>
        <w:t>Ponudnikom je zagotovljeno pravno varstvo skladno z določbami Zakona o pravnem varstvu v postopkih javnega naročanja (Ur. l. RS, št. 43/11 in nadaljnji; v nadaljevanju: ZPVPJN).</w:t>
      </w:r>
    </w:p>
    <w:p w14:paraId="070F3331" w14:textId="77777777" w:rsidR="00FA2771" w:rsidRPr="005473EF" w:rsidRDefault="00FA2771" w:rsidP="009B527C">
      <w:pPr>
        <w:keepNext/>
        <w:keepLines/>
        <w:autoSpaceDE w:val="0"/>
        <w:autoSpaceDN w:val="0"/>
        <w:adjustRightInd w:val="0"/>
        <w:jc w:val="both"/>
        <w:rPr>
          <w:rFonts w:ascii="Tahoma" w:hAnsi="Tahoma" w:cs="Tahoma"/>
        </w:rPr>
      </w:pPr>
    </w:p>
    <w:p w14:paraId="6D2B9845" w14:textId="77777777" w:rsidR="00FA2771" w:rsidRPr="005473EF" w:rsidRDefault="00FA2771" w:rsidP="009B527C">
      <w:pPr>
        <w:keepNext/>
        <w:keepLines/>
        <w:tabs>
          <w:tab w:val="left" w:pos="1155"/>
        </w:tabs>
        <w:autoSpaceDE w:val="0"/>
        <w:autoSpaceDN w:val="0"/>
        <w:adjustRightInd w:val="0"/>
        <w:jc w:val="both"/>
        <w:rPr>
          <w:rFonts w:ascii="Tahoma" w:hAnsi="Tahoma" w:cs="Tahoma"/>
        </w:rPr>
      </w:pPr>
      <w:r w:rsidRPr="005473EF">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C7D751F" w14:textId="77777777" w:rsidR="00FA2771" w:rsidRPr="005473EF" w:rsidRDefault="00FA2771" w:rsidP="009B527C">
      <w:pPr>
        <w:keepNext/>
        <w:keepLines/>
        <w:autoSpaceDE w:val="0"/>
        <w:autoSpaceDN w:val="0"/>
        <w:adjustRightInd w:val="0"/>
        <w:jc w:val="both"/>
        <w:rPr>
          <w:rFonts w:ascii="Tahoma" w:hAnsi="Tahoma" w:cs="Tahoma"/>
        </w:rPr>
      </w:pPr>
    </w:p>
    <w:p w14:paraId="3402E906" w14:textId="77777777" w:rsidR="00FA2771" w:rsidRPr="005473EF" w:rsidRDefault="00FA2771" w:rsidP="009B527C">
      <w:pPr>
        <w:keepNext/>
        <w:keepLines/>
        <w:autoSpaceDE w:val="0"/>
        <w:autoSpaceDN w:val="0"/>
        <w:adjustRightInd w:val="0"/>
        <w:jc w:val="both"/>
        <w:rPr>
          <w:rFonts w:ascii="Tahoma" w:hAnsi="Tahoma" w:cs="Tahoma"/>
        </w:rPr>
      </w:pPr>
      <w:r w:rsidRPr="005473EF">
        <w:rPr>
          <w:rFonts w:ascii="Tahoma" w:hAnsi="Tahoma" w:cs="Tahoma"/>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EB25EF2" w14:textId="77777777" w:rsidR="00FA2771" w:rsidRPr="005473EF" w:rsidRDefault="00FA2771" w:rsidP="009B527C">
      <w:pPr>
        <w:keepNext/>
        <w:keepLines/>
        <w:autoSpaceDE w:val="0"/>
        <w:autoSpaceDN w:val="0"/>
        <w:adjustRightInd w:val="0"/>
        <w:jc w:val="both"/>
        <w:rPr>
          <w:rFonts w:ascii="Tahoma" w:hAnsi="Tahoma" w:cs="Tahoma"/>
        </w:rPr>
      </w:pPr>
    </w:p>
    <w:p w14:paraId="4BF16CF7" w14:textId="77777777" w:rsidR="00FA2771" w:rsidRPr="005473EF" w:rsidRDefault="00FA2771" w:rsidP="009B527C">
      <w:pPr>
        <w:keepNext/>
        <w:keepLines/>
        <w:autoSpaceDE w:val="0"/>
        <w:autoSpaceDN w:val="0"/>
        <w:adjustRightInd w:val="0"/>
        <w:jc w:val="both"/>
        <w:rPr>
          <w:rFonts w:ascii="Tahoma" w:hAnsi="Tahoma" w:cs="Tahoma"/>
        </w:rPr>
      </w:pPr>
      <w:r w:rsidRPr="005473EF">
        <w:rPr>
          <w:rFonts w:ascii="Tahoma" w:hAnsi="Tahoma" w:cs="Tahoma"/>
        </w:rPr>
        <w:t xml:space="preserve">Zahtevek za revizijo mora biti sestavljen v skladu z določili 15. člena ZPVPJN in se vloži preko portala </w:t>
      </w:r>
      <w:proofErr w:type="spellStart"/>
      <w:r w:rsidRPr="005473EF">
        <w:rPr>
          <w:rFonts w:ascii="Tahoma" w:hAnsi="Tahoma" w:cs="Tahoma"/>
        </w:rPr>
        <w:t>eRevizija</w:t>
      </w:r>
      <w:proofErr w:type="spellEnd"/>
      <w:r w:rsidRPr="005473EF">
        <w:rPr>
          <w:rFonts w:ascii="Tahoma" w:hAnsi="Tahoma" w:cs="Tahoma"/>
        </w:rPr>
        <w:t xml:space="preserve">. Vlagatelj mora zahtevku za revizijo priložiti potrdilo o plačilu takse. Zahtevek za revizijo se vloži v roku iz 25. člena ZPVPJN. </w:t>
      </w:r>
    </w:p>
    <w:bookmarkEnd w:id="9"/>
    <w:p w14:paraId="07EE0DBC" w14:textId="77777777" w:rsidR="00FA2771" w:rsidRPr="005473EF" w:rsidRDefault="00FA2771" w:rsidP="009B527C">
      <w:pPr>
        <w:keepNext/>
        <w:keepLines/>
        <w:autoSpaceDE w:val="0"/>
        <w:autoSpaceDN w:val="0"/>
        <w:adjustRightInd w:val="0"/>
        <w:jc w:val="both"/>
        <w:rPr>
          <w:rFonts w:ascii="Tahoma" w:hAnsi="Tahoma" w:cs="Tahoma"/>
        </w:rPr>
      </w:pPr>
    </w:p>
    <w:p w14:paraId="52919C25" w14:textId="77777777" w:rsidR="00E54A67" w:rsidRPr="005473EF" w:rsidRDefault="00E54A67" w:rsidP="009B527C">
      <w:pPr>
        <w:keepNext/>
        <w:keepLines/>
        <w:numPr>
          <w:ilvl w:val="1"/>
          <w:numId w:val="2"/>
        </w:numPr>
        <w:jc w:val="both"/>
        <w:rPr>
          <w:rFonts w:ascii="Tahoma" w:hAnsi="Tahoma" w:cs="Tahoma"/>
          <w:b/>
        </w:rPr>
      </w:pPr>
      <w:r w:rsidRPr="005473EF">
        <w:rPr>
          <w:rFonts w:ascii="Tahoma" w:hAnsi="Tahoma" w:cs="Tahoma"/>
          <w:b/>
        </w:rPr>
        <w:t>Zaupnost podatkov</w:t>
      </w:r>
    </w:p>
    <w:p w14:paraId="37200FC8" w14:textId="77777777" w:rsidR="00FA2771" w:rsidRPr="005473EF" w:rsidRDefault="00FA2771" w:rsidP="009B527C">
      <w:pPr>
        <w:keepNext/>
        <w:keepLines/>
        <w:jc w:val="both"/>
        <w:rPr>
          <w:rFonts w:ascii="Tahoma" w:hAnsi="Tahoma" w:cs="Tahoma"/>
        </w:rPr>
      </w:pPr>
    </w:p>
    <w:p w14:paraId="640A4B6A" w14:textId="77777777" w:rsidR="00FA2771" w:rsidRPr="005473EF" w:rsidRDefault="00FA2771" w:rsidP="009B527C">
      <w:pPr>
        <w:keepNext/>
        <w:keepLines/>
        <w:jc w:val="both"/>
        <w:rPr>
          <w:rFonts w:ascii="Tahoma" w:hAnsi="Tahoma" w:cs="Tahoma"/>
        </w:rPr>
      </w:pPr>
      <w:r w:rsidRPr="005473EF">
        <w:rPr>
          <w:rFonts w:ascii="Tahoma" w:hAnsi="Tahoma" w:cs="Tahoma"/>
        </w:rPr>
        <w:t>Naročnik zagotavlja zaupnost podatkov skladno 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79FC0097" w14:textId="77777777" w:rsidR="000761E6" w:rsidRPr="005473EF" w:rsidRDefault="000761E6" w:rsidP="009B527C">
      <w:pPr>
        <w:keepNext/>
        <w:keepLines/>
        <w:jc w:val="both"/>
        <w:rPr>
          <w:rFonts w:ascii="Tahoma" w:hAnsi="Tahoma" w:cs="Tahoma"/>
        </w:rPr>
      </w:pPr>
    </w:p>
    <w:p w14:paraId="53AF8DF3" w14:textId="77777777" w:rsidR="000761E6" w:rsidRPr="005473EF" w:rsidRDefault="000761E6" w:rsidP="009B527C">
      <w:pPr>
        <w:keepNext/>
        <w:keepLines/>
        <w:jc w:val="both"/>
        <w:rPr>
          <w:rFonts w:ascii="Tahoma" w:hAnsi="Tahoma" w:cs="Tahoma"/>
        </w:rPr>
      </w:pPr>
      <w:r w:rsidRPr="005473EF">
        <w:rPr>
          <w:rFonts w:ascii="Tahoma" w:hAnsi="Tahoma" w:cs="Tahoma"/>
        </w:rPr>
        <w:t>Ne glede na prejšnji odstavek so javni podatki specifikacije predmeta ponudbe in količina, cena na enoto, vrednost posamezne postavke in skupna vrednost iz ponudbe ter vsi tisti podatki, ki so vplivali na razvrst</w:t>
      </w:r>
      <w:r w:rsidR="00EB2272" w:rsidRPr="005473EF">
        <w:rPr>
          <w:rFonts w:ascii="Tahoma" w:hAnsi="Tahoma" w:cs="Tahoma"/>
        </w:rPr>
        <w:t>i</w:t>
      </w:r>
      <w:r w:rsidRPr="005473EF">
        <w:rPr>
          <w:rFonts w:ascii="Tahoma" w:hAnsi="Tahoma" w:cs="Tahoma"/>
        </w:rPr>
        <w:t>tev ponudbe v okviru meril.</w:t>
      </w:r>
    </w:p>
    <w:p w14:paraId="10E58F1A" w14:textId="77777777" w:rsidR="000761E6" w:rsidRPr="005473EF" w:rsidRDefault="000761E6" w:rsidP="009B527C">
      <w:pPr>
        <w:keepNext/>
        <w:keepLines/>
        <w:jc w:val="both"/>
        <w:rPr>
          <w:rFonts w:ascii="Tahoma" w:hAnsi="Tahoma" w:cs="Tahoma"/>
        </w:rPr>
      </w:pPr>
    </w:p>
    <w:p w14:paraId="51AF9A88" w14:textId="77777777" w:rsidR="000761E6" w:rsidRPr="005473EF" w:rsidRDefault="000761E6" w:rsidP="009B527C">
      <w:pPr>
        <w:keepNext/>
        <w:keepLines/>
        <w:jc w:val="both"/>
        <w:rPr>
          <w:rFonts w:ascii="Tahoma" w:hAnsi="Tahoma" w:cs="Tahoma"/>
        </w:rPr>
      </w:pPr>
      <w:r w:rsidRPr="005473EF">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58C83530" w14:textId="77777777" w:rsidR="00FA2771" w:rsidRPr="005473EF" w:rsidRDefault="00FA2771" w:rsidP="009B527C">
      <w:pPr>
        <w:keepNext/>
        <w:keepLines/>
        <w:jc w:val="both"/>
        <w:rPr>
          <w:rFonts w:ascii="Tahoma" w:hAnsi="Tahoma" w:cs="Tahoma"/>
        </w:rPr>
      </w:pPr>
    </w:p>
    <w:p w14:paraId="13AD4DDA" w14:textId="77777777" w:rsidR="00FA2771" w:rsidRPr="005473EF" w:rsidRDefault="00FA2771" w:rsidP="009B527C">
      <w:pPr>
        <w:keepNext/>
        <w:keepLines/>
        <w:jc w:val="both"/>
        <w:rPr>
          <w:rFonts w:ascii="Tahoma" w:hAnsi="Tahoma" w:cs="Tahoma"/>
        </w:rPr>
      </w:pPr>
      <w:r w:rsidRPr="005473EF">
        <w:rPr>
          <w:rFonts w:ascii="Tahoma" w:hAnsi="Tahoma" w:cs="Tahoma"/>
        </w:rPr>
        <w:lastRenderedPageBreak/>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7A906EBF" w14:textId="77777777" w:rsidR="00FA2771" w:rsidRPr="005473EF" w:rsidRDefault="00FA2771" w:rsidP="009B527C">
      <w:pPr>
        <w:keepNext/>
        <w:keepLines/>
        <w:jc w:val="both"/>
        <w:rPr>
          <w:rFonts w:ascii="Tahoma" w:hAnsi="Tahoma" w:cs="Tahoma"/>
        </w:rPr>
      </w:pPr>
    </w:p>
    <w:p w14:paraId="11F58B54" w14:textId="77777777" w:rsidR="00832A7F" w:rsidRPr="005473EF" w:rsidRDefault="000D4FA2" w:rsidP="009B527C">
      <w:pPr>
        <w:keepNext/>
        <w:keepLines/>
        <w:numPr>
          <w:ilvl w:val="1"/>
          <w:numId w:val="2"/>
        </w:numPr>
        <w:jc w:val="both"/>
        <w:rPr>
          <w:rFonts w:ascii="Tahoma" w:hAnsi="Tahoma" w:cs="Tahoma"/>
          <w:b/>
        </w:rPr>
      </w:pPr>
      <w:r w:rsidRPr="005473EF">
        <w:rPr>
          <w:rFonts w:ascii="Tahoma" w:hAnsi="Tahoma" w:cs="Tahoma"/>
          <w:b/>
        </w:rPr>
        <w:t xml:space="preserve">Jamstvo za </w:t>
      </w:r>
      <w:r w:rsidR="000761E6" w:rsidRPr="005473EF">
        <w:rPr>
          <w:rFonts w:ascii="Tahoma" w:hAnsi="Tahoma" w:cs="Tahoma"/>
          <w:b/>
        </w:rPr>
        <w:t>napake</w:t>
      </w:r>
    </w:p>
    <w:p w14:paraId="13EEC566" w14:textId="77777777" w:rsidR="00832A7F" w:rsidRPr="005473EF" w:rsidRDefault="00832A7F" w:rsidP="009B527C">
      <w:pPr>
        <w:keepNext/>
        <w:keepLines/>
        <w:jc w:val="both"/>
        <w:rPr>
          <w:rFonts w:ascii="Tahoma" w:hAnsi="Tahoma" w:cs="Tahoma"/>
        </w:rPr>
      </w:pPr>
    </w:p>
    <w:p w14:paraId="4A179027" w14:textId="77777777" w:rsidR="005331F8" w:rsidRPr="005473EF" w:rsidRDefault="000761E6" w:rsidP="009B527C">
      <w:pPr>
        <w:keepNext/>
        <w:keepLines/>
        <w:jc w:val="both"/>
        <w:rPr>
          <w:rFonts w:ascii="Tahoma" w:hAnsi="Tahoma" w:cs="Tahoma"/>
        </w:rPr>
      </w:pPr>
      <w:r w:rsidRPr="005473EF">
        <w:rPr>
          <w:rFonts w:ascii="Tahoma" w:hAnsi="Tahoma" w:cs="Tahoma"/>
        </w:rPr>
        <w:t>Izbrani ponudnik, s katerim bo naročnik sklenil okvirni sporazum za posamezni sklop predmeta javnega naročila, bo moral jamčiti za odpravo vseh vrst napak na predmetu javnega naročila, skladno z določili zakona, ki ureja obligacijska razmerja.</w:t>
      </w:r>
    </w:p>
    <w:p w14:paraId="0502078E" w14:textId="77777777" w:rsidR="000761E6" w:rsidRPr="005473EF" w:rsidRDefault="000761E6" w:rsidP="009B527C">
      <w:pPr>
        <w:keepNext/>
        <w:keepLines/>
        <w:jc w:val="both"/>
        <w:rPr>
          <w:rFonts w:ascii="Tahoma" w:hAnsi="Tahoma" w:cs="Tahoma"/>
        </w:rPr>
      </w:pPr>
    </w:p>
    <w:p w14:paraId="39E88ED4" w14:textId="77777777" w:rsidR="00832A7F" w:rsidRPr="005473EF" w:rsidRDefault="000761E6" w:rsidP="009B527C">
      <w:pPr>
        <w:keepNext/>
        <w:keepLines/>
        <w:numPr>
          <w:ilvl w:val="0"/>
          <w:numId w:val="2"/>
        </w:numPr>
        <w:jc w:val="both"/>
        <w:rPr>
          <w:rFonts w:ascii="Tahoma" w:hAnsi="Tahoma" w:cs="Tahoma"/>
          <w:b/>
          <w:sz w:val="24"/>
        </w:rPr>
      </w:pPr>
      <w:r w:rsidRPr="005473EF">
        <w:rPr>
          <w:rFonts w:ascii="Tahoma" w:hAnsi="Tahoma" w:cs="Tahoma"/>
          <w:b/>
          <w:sz w:val="24"/>
        </w:rPr>
        <w:t>P</w:t>
      </w:r>
      <w:r w:rsidR="00832A7F" w:rsidRPr="005473EF">
        <w:rPr>
          <w:rFonts w:ascii="Tahoma" w:hAnsi="Tahoma" w:cs="Tahoma"/>
          <w:b/>
          <w:sz w:val="24"/>
        </w:rPr>
        <w:t>ONUDBENI POGOJI</w:t>
      </w:r>
      <w:r w:rsidR="00952D7F" w:rsidRPr="005473EF">
        <w:rPr>
          <w:rFonts w:ascii="Tahoma" w:hAnsi="Tahoma" w:cs="Tahoma"/>
          <w:b/>
          <w:sz w:val="24"/>
        </w:rPr>
        <w:t xml:space="preserve"> IN OPIS PREDMETA JAVNEGA NAROČILA</w:t>
      </w:r>
    </w:p>
    <w:p w14:paraId="29BC365B" w14:textId="77777777" w:rsidR="00832A7F" w:rsidRPr="005473EF" w:rsidRDefault="00832A7F" w:rsidP="009B527C">
      <w:pPr>
        <w:keepNext/>
        <w:keepLines/>
        <w:jc w:val="both"/>
        <w:rPr>
          <w:rFonts w:ascii="Tahoma" w:hAnsi="Tahoma" w:cs="Tahoma"/>
          <w:b/>
        </w:rPr>
      </w:pPr>
    </w:p>
    <w:p w14:paraId="347E04A5" w14:textId="77777777" w:rsidR="00512E26" w:rsidRPr="005473EF" w:rsidRDefault="00512E26" w:rsidP="009B527C">
      <w:pPr>
        <w:keepNext/>
        <w:keepLines/>
        <w:numPr>
          <w:ilvl w:val="1"/>
          <w:numId w:val="2"/>
        </w:numPr>
        <w:jc w:val="both"/>
        <w:rPr>
          <w:rFonts w:ascii="Tahoma" w:hAnsi="Tahoma" w:cs="Tahoma"/>
          <w:b/>
        </w:rPr>
      </w:pPr>
      <w:r w:rsidRPr="005473EF">
        <w:rPr>
          <w:rFonts w:ascii="Tahoma" w:hAnsi="Tahoma" w:cs="Tahoma"/>
          <w:b/>
        </w:rPr>
        <w:t>Splošne zahteve</w:t>
      </w:r>
    </w:p>
    <w:p w14:paraId="618501A2" w14:textId="77777777" w:rsidR="00512E26" w:rsidRPr="005473EF" w:rsidRDefault="00512E26" w:rsidP="009B527C">
      <w:pPr>
        <w:keepNext/>
        <w:keepLines/>
        <w:jc w:val="both"/>
        <w:rPr>
          <w:rFonts w:ascii="Tahoma" w:hAnsi="Tahoma" w:cs="Tahoma"/>
          <w:b/>
        </w:rPr>
      </w:pPr>
    </w:p>
    <w:p w14:paraId="469C9FEF" w14:textId="77777777" w:rsidR="00832A7F" w:rsidRPr="005473EF" w:rsidRDefault="00832A7F" w:rsidP="009B527C">
      <w:pPr>
        <w:keepNext/>
        <w:keepLines/>
        <w:numPr>
          <w:ilvl w:val="2"/>
          <w:numId w:val="2"/>
        </w:numPr>
        <w:jc w:val="both"/>
        <w:rPr>
          <w:rFonts w:ascii="Tahoma" w:hAnsi="Tahoma" w:cs="Tahoma"/>
          <w:bCs/>
        </w:rPr>
      </w:pPr>
      <w:r w:rsidRPr="005473EF">
        <w:rPr>
          <w:rFonts w:ascii="Tahoma" w:hAnsi="Tahoma" w:cs="Tahoma"/>
          <w:bCs/>
        </w:rPr>
        <w:t xml:space="preserve">Splošne zahteve </w:t>
      </w:r>
    </w:p>
    <w:p w14:paraId="01B065E0" w14:textId="77777777" w:rsidR="00832A7F" w:rsidRPr="005473EF" w:rsidRDefault="00832A7F" w:rsidP="009B527C">
      <w:pPr>
        <w:keepNext/>
        <w:keepLines/>
        <w:jc w:val="both"/>
        <w:rPr>
          <w:rFonts w:ascii="Tahoma" w:hAnsi="Tahoma" w:cs="Tahoma"/>
        </w:rPr>
      </w:pPr>
    </w:p>
    <w:p w14:paraId="6740F1E1" w14:textId="77777777" w:rsidR="0061601D" w:rsidRPr="00F6483F" w:rsidRDefault="0061601D" w:rsidP="009B527C">
      <w:pPr>
        <w:keepNext/>
        <w:keepLines/>
        <w:jc w:val="both"/>
        <w:rPr>
          <w:rFonts w:ascii="Tahoma" w:hAnsi="Tahoma" w:cs="Tahoma"/>
        </w:rPr>
      </w:pPr>
      <w:r w:rsidRPr="005473EF">
        <w:rPr>
          <w:rFonts w:ascii="Tahoma" w:hAnsi="Tahoma" w:cs="Tahoma"/>
          <w:b/>
        </w:rPr>
        <w:t xml:space="preserve">Ponudnik lahko odda ponudbo za enega ali </w:t>
      </w:r>
      <w:r w:rsidR="004C09C2">
        <w:rPr>
          <w:rFonts w:ascii="Tahoma" w:hAnsi="Tahoma" w:cs="Tahoma"/>
          <w:b/>
        </w:rPr>
        <w:t>oba sklopa,</w:t>
      </w:r>
      <w:r w:rsidRPr="005473EF">
        <w:rPr>
          <w:rFonts w:ascii="Tahoma" w:hAnsi="Tahoma" w:cs="Tahoma"/>
          <w:b/>
        </w:rPr>
        <w:t xml:space="preserve"> ki s</w:t>
      </w:r>
      <w:r w:rsidR="004C09C2">
        <w:rPr>
          <w:rFonts w:ascii="Tahoma" w:hAnsi="Tahoma" w:cs="Tahoma"/>
          <w:b/>
        </w:rPr>
        <w:t>ta</w:t>
      </w:r>
      <w:r w:rsidRPr="005473EF">
        <w:rPr>
          <w:rFonts w:ascii="Tahoma" w:hAnsi="Tahoma" w:cs="Tahoma"/>
          <w:b/>
        </w:rPr>
        <w:t xml:space="preserve"> predmet javnega naročila</w:t>
      </w:r>
      <w:r w:rsidRPr="005473EF">
        <w:rPr>
          <w:rFonts w:ascii="Tahoma" w:hAnsi="Tahoma" w:cs="Tahoma"/>
        </w:rPr>
        <w:t xml:space="preserve">, pri čemer </w:t>
      </w:r>
      <w:r w:rsidRPr="00F6483F">
        <w:rPr>
          <w:rFonts w:ascii="Tahoma" w:hAnsi="Tahoma" w:cs="Tahoma"/>
        </w:rPr>
        <w:t>mora predmet ponudbe ustrezati tehničnim in ostalim zahtevam, navedenim v predmetni dokumentaciji naročnika.</w:t>
      </w:r>
    </w:p>
    <w:p w14:paraId="418C24B9" w14:textId="77777777" w:rsidR="00F815EB" w:rsidRPr="00F6483F" w:rsidRDefault="00F815EB" w:rsidP="009B527C">
      <w:pPr>
        <w:keepNext/>
        <w:keepLines/>
        <w:jc w:val="both"/>
        <w:rPr>
          <w:rFonts w:ascii="Tahoma" w:hAnsi="Tahoma" w:cs="Tahoma"/>
        </w:rPr>
      </w:pPr>
    </w:p>
    <w:p w14:paraId="3869B1D6" w14:textId="77777777" w:rsidR="0061601D" w:rsidRPr="00F6483F" w:rsidRDefault="0061601D" w:rsidP="009B527C">
      <w:pPr>
        <w:keepNext/>
        <w:keepLines/>
        <w:jc w:val="both"/>
        <w:rPr>
          <w:rFonts w:ascii="Tahoma" w:hAnsi="Tahoma" w:cs="Tahoma"/>
        </w:rPr>
      </w:pPr>
      <w:r w:rsidRPr="00E07643">
        <w:rPr>
          <w:rFonts w:ascii="Tahoma" w:hAnsi="Tahoma" w:cs="Tahoma"/>
        </w:rPr>
        <w:t xml:space="preserve">Ponudnik mora za vsak sklop predmeta javnega naročila, za katerega oddaja ponudbo, </w:t>
      </w:r>
      <w:r w:rsidR="004C09C2" w:rsidRPr="00E07643">
        <w:rPr>
          <w:rFonts w:ascii="Tahoma" w:hAnsi="Tahoma" w:cs="Tahoma"/>
        </w:rPr>
        <w:t>le to</w:t>
      </w:r>
      <w:r w:rsidR="00FE18C7">
        <w:rPr>
          <w:rFonts w:ascii="Tahoma" w:hAnsi="Tahoma" w:cs="Tahoma"/>
        </w:rPr>
        <w:t xml:space="preserve"> </w:t>
      </w:r>
      <w:r w:rsidR="004C09C2" w:rsidRPr="00E07643">
        <w:rPr>
          <w:rFonts w:ascii="Tahoma" w:hAnsi="Tahoma" w:cs="Tahoma"/>
        </w:rPr>
        <w:t xml:space="preserve">v celoti </w:t>
      </w:r>
      <w:r w:rsidR="00FE18C7">
        <w:rPr>
          <w:rFonts w:ascii="Tahoma" w:hAnsi="Tahoma" w:cs="Tahoma"/>
        </w:rPr>
        <w:t xml:space="preserve">ponuditi </w:t>
      </w:r>
      <w:r w:rsidR="004C09C2" w:rsidRPr="00E07643">
        <w:rPr>
          <w:rFonts w:ascii="Tahoma" w:hAnsi="Tahoma" w:cs="Tahoma"/>
        </w:rPr>
        <w:t xml:space="preserve">v skladu </w:t>
      </w:r>
      <w:r w:rsidR="00FE18C7">
        <w:rPr>
          <w:rFonts w:ascii="Tahoma" w:hAnsi="Tahoma" w:cs="Tahoma"/>
        </w:rPr>
        <w:t>z opisom</w:t>
      </w:r>
      <w:r w:rsidRPr="00E07643">
        <w:rPr>
          <w:rFonts w:ascii="Tahoma" w:hAnsi="Tahoma" w:cs="Tahoma"/>
        </w:rPr>
        <w:t>, ki je naveden</w:t>
      </w:r>
      <w:r w:rsidR="004C09C2" w:rsidRPr="00E07643">
        <w:rPr>
          <w:rFonts w:ascii="Tahoma" w:hAnsi="Tahoma" w:cs="Tahoma"/>
        </w:rPr>
        <w:t>a</w:t>
      </w:r>
      <w:r w:rsidRPr="00E07643">
        <w:rPr>
          <w:rFonts w:ascii="Tahoma" w:hAnsi="Tahoma" w:cs="Tahoma"/>
        </w:rPr>
        <w:t xml:space="preserve"> v posameznih postavkah ponudbenega predračuna. Ponudba mora biti podana v skladu s tehnično specifikacijo in opisom predmeta javnega naročila ter ostalimi zahtevami naročnika, navedenimi v razpisni dokumentaciji za posamezni sklop predmeta javnega naročila.</w:t>
      </w:r>
    </w:p>
    <w:p w14:paraId="49D83668" w14:textId="77777777" w:rsidR="0061601D" w:rsidRPr="00F6483F" w:rsidRDefault="0061601D" w:rsidP="009B527C">
      <w:pPr>
        <w:keepNext/>
        <w:keepLines/>
        <w:jc w:val="both"/>
        <w:rPr>
          <w:rFonts w:ascii="Tahoma" w:hAnsi="Tahoma" w:cs="Tahoma"/>
        </w:rPr>
      </w:pPr>
    </w:p>
    <w:p w14:paraId="06AC218E" w14:textId="77777777" w:rsidR="0061601D" w:rsidRPr="00F6483F" w:rsidRDefault="0061601D" w:rsidP="009B527C">
      <w:pPr>
        <w:keepNext/>
        <w:keepLines/>
        <w:jc w:val="both"/>
        <w:rPr>
          <w:rFonts w:ascii="Tahoma" w:hAnsi="Tahoma" w:cs="Tahoma"/>
        </w:rPr>
      </w:pPr>
      <w:r w:rsidRPr="00F6483F">
        <w:rPr>
          <w:rFonts w:ascii="Tahoma" w:hAnsi="Tahoma" w:cs="Tahoma"/>
        </w:rPr>
        <w:t>V primeru, da predmet ponudbe</w:t>
      </w:r>
      <w:r w:rsidR="00E046C9" w:rsidRPr="00F6483F">
        <w:rPr>
          <w:rFonts w:ascii="Tahoma" w:hAnsi="Tahoma" w:cs="Tahoma"/>
        </w:rPr>
        <w:t>,</w:t>
      </w:r>
      <w:r w:rsidRPr="00F6483F">
        <w:rPr>
          <w:rFonts w:ascii="Tahoma" w:hAnsi="Tahoma" w:cs="Tahoma"/>
        </w:rPr>
        <w:t xml:space="preserve"> za katerega ponudnik oddaja ponudbo</w:t>
      </w:r>
      <w:r w:rsidR="00E046C9" w:rsidRPr="00F6483F">
        <w:rPr>
          <w:rFonts w:ascii="Tahoma" w:hAnsi="Tahoma" w:cs="Tahoma"/>
        </w:rPr>
        <w:t>,</w:t>
      </w:r>
      <w:r w:rsidRPr="00F6483F">
        <w:rPr>
          <w:rFonts w:ascii="Tahoma" w:hAnsi="Tahoma" w:cs="Tahoma"/>
        </w:rPr>
        <w:t xml:space="preserve"> ne bo v skladu z vsemi zahtevami in pogoji razpisne dokumentacije, bo naročnik tako ponudbo izključil iz sodelovanja v postopku oddaje javnega naročila.</w:t>
      </w:r>
    </w:p>
    <w:p w14:paraId="148FFC09" w14:textId="77777777" w:rsidR="009377B4" w:rsidRPr="00F6483F" w:rsidRDefault="009377B4" w:rsidP="009B527C">
      <w:pPr>
        <w:keepNext/>
        <w:keepLines/>
        <w:jc w:val="both"/>
        <w:rPr>
          <w:rFonts w:ascii="Tahoma" w:hAnsi="Tahoma" w:cs="Tahoma"/>
        </w:rPr>
      </w:pPr>
    </w:p>
    <w:p w14:paraId="72C4A8A1" w14:textId="77777777" w:rsidR="00D915A3" w:rsidRPr="00F6483F" w:rsidRDefault="005937B4" w:rsidP="009B527C">
      <w:pPr>
        <w:keepNext/>
        <w:keepLines/>
        <w:numPr>
          <w:ilvl w:val="2"/>
          <w:numId w:val="2"/>
        </w:numPr>
        <w:jc w:val="both"/>
        <w:rPr>
          <w:rFonts w:ascii="Tahoma" w:hAnsi="Tahoma" w:cs="Tahoma"/>
          <w:bCs/>
        </w:rPr>
      </w:pPr>
      <w:r w:rsidRPr="00F6483F">
        <w:rPr>
          <w:rFonts w:ascii="Tahoma" w:hAnsi="Tahoma" w:cs="Tahoma"/>
          <w:bCs/>
        </w:rPr>
        <w:t>Ponudbena cena</w:t>
      </w:r>
    </w:p>
    <w:p w14:paraId="7D860DA3" w14:textId="77777777" w:rsidR="00D915A3" w:rsidRPr="005473EF" w:rsidRDefault="00D915A3" w:rsidP="009B527C">
      <w:pPr>
        <w:keepNext/>
        <w:keepLines/>
        <w:jc w:val="both"/>
        <w:rPr>
          <w:rFonts w:ascii="Tahoma" w:hAnsi="Tahoma" w:cs="Tahoma"/>
        </w:rPr>
      </w:pPr>
    </w:p>
    <w:p w14:paraId="1AC62ED0" w14:textId="77777777" w:rsidR="009215E8" w:rsidRPr="005473EF" w:rsidRDefault="009215E8" w:rsidP="009B527C">
      <w:pPr>
        <w:keepNext/>
        <w:keepLines/>
        <w:jc w:val="both"/>
        <w:rPr>
          <w:rFonts w:ascii="Tahoma" w:hAnsi="Tahoma" w:cs="Tahoma"/>
        </w:rPr>
      </w:pPr>
      <w:r w:rsidRPr="005473EF">
        <w:rPr>
          <w:rFonts w:ascii="Tahoma" w:hAnsi="Tahoma" w:cs="Tahoma"/>
        </w:rPr>
        <w:t>V ponudbeno ceno morajo biti vključeni vsi materialni in nematerialni stroški, ki bodo potrebni za izvedbo predmeta naročila.</w:t>
      </w:r>
      <w:r w:rsidR="001F732D">
        <w:rPr>
          <w:rFonts w:ascii="Tahoma" w:hAnsi="Tahoma" w:cs="Tahoma"/>
        </w:rPr>
        <w:t xml:space="preserve"> </w:t>
      </w:r>
    </w:p>
    <w:p w14:paraId="3FFE9A22" w14:textId="77777777" w:rsidR="009215E8" w:rsidRPr="005473EF" w:rsidRDefault="009215E8" w:rsidP="009B527C">
      <w:pPr>
        <w:keepNext/>
        <w:keepLines/>
        <w:jc w:val="both"/>
        <w:rPr>
          <w:rFonts w:ascii="Tahoma" w:hAnsi="Tahoma" w:cs="Tahoma"/>
        </w:rPr>
      </w:pPr>
    </w:p>
    <w:p w14:paraId="256BE983" w14:textId="4425AF20" w:rsidR="009215E8" w:rsidRPr="005473EF" w:rsidRDefault="009215E8" w:rsidP="009B527C">
      <w:pPr>
        <w:keepNext/>
        <w:keepLines/>
        <w:jc w:val="both"/>
        <w:rPr>
          <w:rFonts w:ascii="Tahoma" w:hAnsi="Tahoma" w:cs="Tahoma"/>
        </w:rPr>
      </w:pPr>
      <w:r w:rsidRPr="005473EF">
        <w:rPr>
          <w:rFonts w:ascii="Tahoma" w:hAnsi="Tahoma" w:cs="Tahoma"/>
        </w:rPr>
        <w:t>Višina skupnega nadomestila na transakcijo</w:t>
      </w:r>
      <w:r w:rsidR="00E046C9">
        <w:rPr>
          <w:rFonts w:ascii="Tahoma" w:hAnsi="Tahoma" w:cs="Tahoma"/>
        </w:rPr>
        <w:t xml:space="preserve"> iz predračuna</w:t>
      </w:r>
      <w:r w:rsidR="00E046C9" w:rsidRPr="005473EF">
        <w:rPr>
          <w:rFonts w:ascii="Tahoma" w:hAnsi="Tahoma" w:cs="Tahoma"/>
        </w:rPr>
        <w:t xml:space="preserve">, izražena v odstotku vrednosti transakcije, </w:t>
      </w:r>
      <w:r w:rsidRPr="005473EF">
        <w:rPr>
          <w:rFonts w:ascii="Tahoma" w:hAnsi="Tahoma" w:cs="Tahoma"/>
        </w:rPr>
        <w:t>mora biti v obdobju veljavnosti okvirnega sporazuma fiksna, razen v primeru spremembe veljavne zakonodaje</w:t>
      </w:r>
      <w:r w:rsidR="007177C0">
        <w:rPr>
          <w:rFonts w:ascii="Tahoma" w:hAnsi="Tahoma" w:cs="Tahoma"/>
        </w:rPr>
        <w:t xml:space="preserve"> v Republiki Sloveniji</w:t>
      </w:r>
      <w:r w:rsidRPr="005473EF">
        <w:rPr>
          <w:rFonts w:ascii="Tahoma" w:hAnsi="Tahoma" w:cs="Tahoma"/>
        </w:rPr>
        <w:t xml:space="preserve">, ki vpliva na spremembo višine nadomestila za plačevanje s plačilnimi karticami. Ponudnik mora pred uveljavljanjem spremembe višine nadomestila predložiti naročniku dokazila o upravičenosti predlagane spremembe. Naročnik se mora s spremembo višine nadomestila </w:t>
      </w:r>
      <w:r w:rsidR="004C09C2">
        <w:rPr>
          <w:rFonts w:ascii="Tahoma" w:hAnsi="Tahoma" w:cs="Tahoma"/>
        </w:rPr>
        <w:t xml:space="preserve">pisno </w:t>
      </w:r>
      <w:r w:rsidRPr="005473EF">
        <w:rPr>
          <w:rFonts w:ascii="Tahoma" w:hAnsi="Tahoma" w:cs="Tahoma"/>
        </w:rPr>
        <w:t xml:space="preserve">strinjati. </w:t>
      </w:r>
    </w:p>
    <w:p w14:paraId="37EA144B" w14:textId="77777777" w:rsidR="00F33DB9" w:rsidRPr="005473EF" w:rsidRDefault="00F33DB9" w:rsidP="009B527C">
      <w:pPr>
        <w:pStyle w:val="Telobesedila"/>
        <w:keepNext/>
        <w:keepLines/>
        <w:widowControl/>
        <w:rPr>
          <w:rFonts w:ascii="Tahoma" w:hAnsi="Tahoma" w:cs="Tahoma"/>
          <w:b w:val="0"/>
        </w:rPr>
      </w:pPr>
    </w:p>
    <w:p w14:paraId="2A194296" w14:textId="77777777" w:rsidR="00832A7F" w:rsidRPr="005473EF" w:rsidRDefault="00832A7F" w:rsidP="009B527C">
      <w:pPr>
        <w:keepNext/>
        <w:keepLines/>
        <w:numPr>
          <w:ilvl w:val="2"/>
          <w:numId w:val="2"/>
        </w:numPr>
        <w:jc w:val="both"/>
        <w:rPr>
          <w:rFonts w:ascii="Tahoma" w:hAnsi="Tahoma" w:cs="Tahoma"/>
          <w:bCs/>
        </w:rPr>
      </w:pPr>
      <w:r w:rsidRPr="005473EF">
        <w:rPr>
          <w:rFonts w:ascii="Tahoma" w:hAnsi="Tahoma" w:cs="Tahoma"/>
          <w:bCs/>
        </w:rPr>
        <w:t>Plačilni pogoji</w:t>
      </w:r>
    </w:p>
    <w:p w14:paraId="261C36F5" w14:textId="77777777" w:rsidR="00832A7F" w:rsidRPr="005473EF" w:rsidRDefault="00832A7F" w:rsidP="009B527C">
      <w:pPr>
        <w:keepNext/>
        <w:keepLines/>
        <w:jc w:val="both"/>
        <w:rPr>
          <w:rFonts w:ascii="Tahoma" w:hAnsi="Tahoma" w:cs="Tahoma"/>
        </w:rPr>
      </w:pPr>
    </w:p>
    <w:p w14:paraId="23750CE7" w14:textId="77777777" w:rsidR="00E82EAE" w:rsidRPr="005473EF" w:rsidRDefault="00E82EAE" w:rsidP="009B527C">
      <w:pPr>
        <w:keepNext/>
        <w:keepLines/>
        <w:jc w:val="both"/>
        <w:rPr>
          <w:rFonts w:ascii="Tahoma" w:hAnsi="Tahoma" w:cs="Tahoma"/>
        </w:rPr>
      </w:pPr>
      <w:r w:rsidRPr="005473EF">
        <w:rPr>
          <w:rFonts w:ascii="Tahoma" w:hAnsi="Tahoma" w:cs="Tahoma"/>
        </w:rPr>
        <w:t xml:space="preserve">Plačilni pogoji so podrobno opredeljeni v osnutku </w:t>
      </w:r>
      <w:r w:rsidR="009F1336" w:rsidRPr="005473EF">
        <w:rPr>
          <w:rFonts w:ascii="Tahoma" w:hAnsi="Tahoma" w:cs="Tahoma"/>
        </w:rPr>
        <w:t>okvirnega sporazuma</w:t>
      </w:r>
      <w:r w:rsidR="001E53F6" w:rsidRPr="005473EF">
        <w:rPr>
          <w:rFonts w:ascii="Tahoma" w:hAnsi="Tahoma" w:cs="Tahoma"/>
        </w:rPr>
        <w:t xml:space="preserve">, </w:t>
      </w:r>
      <w:r w:rsidRPr="005473EF">
        <w:rPr>
          <w:rFonts w:ascii="Tahoma" w:hAnsi="Tahoma" w:cs="Tahoma"/>
        </w:rPr>
        <w:t>ki je sestavni del razpisne dokumentacije.</w:t>
      </w:r>
    </w:p>
    <w:p w14:paraId="5C7CC0B9" w14:textId="77777777" w:rsidR="00E82EAE" w:rsidRPr="005473EF" w:rsidRDefault="00E82EAE" w:rsidP="009B527C">
      <w:pPr>
        <w:keepNext/>
        <w:keepLines/>
        <w:jc w:val="both"/>
        <w:rPr>
          <w:rFonts w:ascii="Tahoma" w:hAnsi="Tahoma" w:cs="Tahoma"/>
        </w:rPr>
      </w:pPr>
    </w:p>
    <w:p w14:paraId="38FA6BFF" w14:textId="77777777" w:rsidR="00E82EAE" w:rsidRPr="005473EF" w:rsidRDefault="00E82EAE" w:rsidP="009B527C">
      <w:pPr>
        <w:keepNext/>
        <w:keepLines/>
        <w:jc w:val="both"/>
        <w:rPr>
          <w:rFonts w:ascii="Tahoma" w:hAnsi="Tahoma" w:cs="Tahoma"/>
        </w:rPr>
      </w:pPr>
      <w:r w:rsidRPr="005473EF">
        <w:rPr>
          <w:rFonts w:ascii="Tahoma" w:hAnsi="Tahoma" w:cs="Tahoma"/>
        </w:rPr>
        <w:t xml:space="preserve">Izbrani ponudnik se bo moral s podpisom </w:t>
      </w:r>
      <w:r w:rsidR="009F1336" w:rsidRPr="005473EF">
        <w:rPr>
          <w:rFonts w:ascii="Tahoma" w:hAnsi="Tahoma" w:cs="Tahoma"/>
        </w:rPr>
        <w:t>okvirnega sporazuma</w:t>
      </w:r>
      <w:r w:rsidRPr="005473EF">
        <w:rPr>
          <w:rFonts w:ascii="Tahoma" w:hAnsi="Tahoma" w:cs="Tahoma"/>
        </w:rPr>
        <w:t xml:space="preserve"> obvezati, da po </w:t>
      </w:r>
      <w:r w:rsidR="009F1336" w:rsidRPr="005473EF">
        <w:rPr>
          <w:rFonts w:ascii="Tahoma" w:hAnsi="Tahoma" w:cs="Tahoma"/>
        </w:rPr>
        <w:t>tem okvirnem sporazumu</w:t>
      </w:r>
      <w:r w:rsidRPr="005473EF">
        <w:rPr>
          <w:rFonts w:ascii="Tahoma" w:hAnsi="Tahoma" w:cs="Tahoma"/>
        </w:rPr>
        <w:t xml:space="preserve"> velja prepoved odstopa oziroma cesije denarnih terjatev, ki izvirajo iz predmetne</w:t>
      </w:r>
      <w:r w:rsidR="009F1336" w:rsidRPr="005473EF">
        <w:rPr>
          <w:rFonts w:ascii="Tahoma" w:hAnsi="Tahoma" w:cs="Tahoma"/>
        </w:rPr>
        <w:t>ga okvirnega sporazuma</w:t>
      </w:r>
      <w:r w:rsidRPr="005473EF">
        <w:rPr>
          <w:rFonts w:ascii="Tahoma" w:hAnsi="Tahoma" w:cs="Tahoma"/>
        </w:rPr>
        <w:t xml:space="preserve"> drugim pravnim ali fizičnim osebam, razen bankam. V primeru odstopa denarne terjatve drugim pravnim ali fizičnim osebam, razen bankam, odstop nima pravnega učinka.</w:t>
      </w:r>
    </w:p>
    <w:p w14:paraId="7A0DF9F6" w14:textId="77777777" w:rsidR="00E82EAE" w:rsidRPr="005473EF" w:rsidRDefault="00E82EAE" w:rsidP="009B527C">
      <w:pPr>
        <w:keepNext/>
        <w:keepLines/>
        <w:jc w:val="both"/>
        <w:rPr>
          <w:rFonts w:ascii="Tahoma" w:hAnsi="Tahoma" w:cs="Tahoma"/>
        </w:rPr>
      </w:pPr>
    </w:p>
    <w:p w14:paraId="053B5AE4" w14:textId="77777777" w:rsidR="00E82EAE" w:rsidRPr="005473EF" w:rsidRDefault="00E82EAE" w:rsidP="009B527C">
      <w:pPr>
        <w:keepNext/>
        <w:keepLines/>
        <w:jc w:val="both"/>
        <w:rPr>
          <w:rFonts w:ascii="Tahoma" w:hAnsi="Tahoma" w:cs="Tahoma"/>
        </w:rPr>
      </w:pPr>
      <w:r w:rsidRPr="005473EF">
        <w:rPr>
          <w:rFonts w:ascii="Tahoma" w:hAnsi="Tahoma" w:cs="Tahoma"/>
        </w:rPr>
        <w:t>Naročnik bo plačila, vsem v ponudbi navedenim podizvajalcem, izvajal skladno z določili ZJN-3.</w:t>
      </w:r>
    </w:p>
    <w:p w14:paraId="511A8E81" w14:textId="77777777" w:rsidR="00512E26" w:rsidRDefault="00512E26" w:rsidP="009B527C">
      <w:pPr>
        <w:keepNext/>
        <w:keepLines/>
        <w:jc w:val="both"/>
        <w:rPr>
          <w:rFonts w:ascii="Tahoma" w:hAnsi="Tahoma" w:cs="Tahoma"/>
        </w:rPr>
      </w:pPr>
    </w:p>
    <w:p w14:paraId="02D9D51E" w14:textId="77777777" w:rsidR="00AA6529" w:rsidRDefault="00AA6529" w:rsidP="009B527C">
      <w:pPr>
        <w:keepNext/>
        <w:keepLines/>
        <w:jc w:val="both"/>
        <w:rPr>
          <w:rFonts w:ascii="Tahoma" w:hAnsi="Tahoma" w:cs="Tahoma"/>
        </w:rPr>
      </w:pPr>
    </w:p>
    <w:p w14:paraId="79D182BD" w14:textId="77777777" w:rsidR="00AA6529" w:rsidRPr="005473EF" w:rsidRDefault="00AA6529" w:rsidP="009B527C">
      <w:pPr>
        <w:keepNext/>
        <w:keepLines/>
        <w:jc w:val="both"/>
        <w:rPr>
          <w:rFonts w:ascii="Tahoma" w:hAnsi="Tahoma" w:cs="Tahoma"/>
        </w:rPr>
      </w:pPr>
    </w:p>
    <w:p w14:paraId="75917842" w14:textId="77777777" w:rsidR="00E82EAE" w:rsidRPr="005473EF" w:rsidRDefault="00E82EAE" w:rsidP="009B527C">
      <w:pPr>
        <w:keepNext/>
        <w:keepLines/>
        <w:numPr>
          <w:ilvl w:val="2"/>
          <w:numId w:val="2"/>
        </w:numPr>
        <w:jc w:val="both"/>
        <w:rPr>
          <w:rFonts w:ascii="Tahoma" w:hAnsi="Tahoma" w:cs="Tahoma"/>
          <w:bCs/>
        </w:rPr>
      </w:pPr>
      <w:r w:rsidRPr="005473EF">
        <w:rPr>
          <w:rFonts w:ascii="Tahoma" w:hAnsi="Tahoma" w:cs="Tahoma"/>
          <w:bCs/>
        </w:rPr>
        <w:lastRenderedPageBreak/>
        <w:t xml:space="preserve">Ostale zahteve naročnika in osnutek </w:t>
      </w:r>
      <w:r w:rsidR="000D4FA2" w:rsidRPr="005473EF">
        <w:rPr>
          <w:rFonts w:ascii="Tahoma" w:hAnsi="Tahoma" w:cs="Tahoma"/>
          <w:bCs/>
        </w:rPr>
        <w:t>okvirnega sporazuma</w:t>
      </w:r>
    </w:p>
    <w:p w14:paraId="68BF6699" w14:textId="77777777" w:rsidR="00E82EAE" w:rsidRPr="005473EF" w:rsidRDefault="00E82EAE" w:rsidP="009B527C">
      <w:pPr>
        <w:keepNext/>
        <w:keepLines/>
        <w:jc w:val="both"/>
        <w:rPr>
          <w:rFonts w:ascii="Tahoma" w:hAnsi="Tahoma" w:cs="Tahoma"/>
        </w:rPr>
      </w:pPr>
    </w:p>
    <w:p w14:paraId="11CFE7B5" w14:textId="77777777" w:rsidR="007F3285" w:rsidRPr="005473EF" w:rsidRDefault="007F3285" w:rsidP="009B527C">
      <w:pPr>
        <w:keepNext/>
        <w:keepLines/>
        <w:jc w:val="both"/>
        <w:rPr>
          <w:rFonts w:ascii="Tahoma" w:hAnsi="Tahoma" w:cs="Tahoma"/>
        </w:rPr>
      </w:pPr>
      <w:r w:rsidRPr="005473EF">
        <w:rPr>
          <w:rFonts w:ascii="Tahoma" w:hAnsi="Tahoma" w:cs="Tahoma"/>
        </w:rPr>
        <w:t xml:space="preserve">Ostale zahteve za posameznega naročnika so podrobno opredeljene v osnutku okvirnega sporazuma za posamezni sklop predmeta javnega naročila, ki je kot priloga sestavni del te razpisne dokumentacije. </w:t>
      </w:r>
    </w:p>
    <w:p w14:paraId="6FF8C259" w14:textId="77777777" w:rsidR="007F3285" w:rsidRPr="005473EF" w:rsidRDefault="007F3285" w:rsidP="009B527C">
      <w:pPr>
        <w:keepNext/>
        <w:keepLines/>
        <w:jc w:val="both"/>
        <w:rPr>
          <w:rFonts w:ascii="Tahoma" w:hAnsi="Tahoma" w:cs="Tahoma"/>
        </w:rPr>
      </w:pPr>
    </w:p>
    <w:p w14:paraId="3544C7FE" w14:textId="77777777" w:rsidR="007F3285" w:rsidRPr="005473EF" w:rsidRDefault="007F3285" w:rsidP="009B527C">
      <w:pPr>
        <w:keepNext/>
        <w:keepLines/>
        <w:jc w:val="both"/>
        <w:rPr>
          <w:rFonts w:ascii="Tahoma" w:hAnsi="Tahoma" w:cs="Tahoma"/>
        </w:rPr>
      </w:pPr>
      <w:r w:rsidRPr="005473EF">
        <w:rPr>
          <w:rFonts w:ascii="Tahoma" w:hAnsi="Tahoma" w:cs="Tahoma"/>
        </w:rPr>
        <w:t>Izbrani ponudnik bo pisno pozvan k podpisu okvirnega sporazuma.</w:t>
      </w:r>
    </w:p>
    <w:p w14:paraId="2AB93843" w14:textId="77777777" w:rsidR="007F3285" w:rsidRPr="005473EF" w:rsidRDefault="007F3285" w:rsidP="009B527C">
      <w:pPr>
        <w:keepNext/>
        <w:keepLines/>
        <w:jc w:val="both"/>
        <w:rPr>
          <w:rFonts w:ascii="Tahoma" w:hAnsi="Tahoma" w:cs="Tahoma"/>
        </w:rPr>
      </w:pPr>
    </w:p>
    <w:p w14:paraId="1EB025C7" w14:textId="77777777" w:rsidR="007F3285" w:rsidRPr="005473EF" w:rsidRDefault="007F3285" w:rsidP="009B527C">
      <w:pPr>
        <w:keepNext/>
        <w:keepLines/>
        <w:tabs>
          <w:tab w:val="left" w:pos="567"/>
          <w:tab w:val="left" w:pos="1418"/>
          <w:tab w:val="left" w:pos="1702"/>
        </w:tabs>
        <w:jc w:val="both"/>
        <w:rPr>
          <w:rFonts w:ascii="Tahoma" w:hAnsi="Tahoma" w:cs="Tahoma"/>
        </w:rPr>
      </w:pPr>
      <w:r w:rsidRPr="005473EF">
        <w:rPr>
          <w:rFonts w:ascii="Tahoma" w:hAnsi="Tahoma" w:cs="Tahoma"/>
          <w:color w:val="000000"/>
        </w:rPr>
        <w:t xml:space="preserve">V kolikor izbrani ponudnik ne bo sklenil okvirnega sporazuma z naročnikom, bo naročnik </w:t>
      </w:r>
      <w:r w:rsidRPr="005473EF">
        <w:rPr>
          <w:rFonts w:ascii="Tahoma" w:hAnsi="Tahoma" w:cs="Tahoma"/>
        </w:rPr>
        <w:t>Državni revizijski komisiji predlagal, da uvede postopek o prekršku iz 112. člena ZJN-3.</w:t>
      </w:r>
    </w:p>
    <w:p w14:paraId="66A6090D" w14:textId="77777777" w:rsidR="007F3285" w:rsidRPr="005473EF" w:rsidRDefault="007F3285" w:rsidP="009B527C">
      <w:pPr>
        <w:keepNext/>
        <w:keepLines/>
        <w:tabs>
          <w:tab w:val="left" w:pos="567"/>
          <w:tab w:val="left" w:pos="1418"/>
          <w:tab w:val="left" w:pos="1702"/>
        </w:tabs>
        <w:jc w:val="both"/>
        <w:rPr>
          <w:rFonts w:ascii="Tahoma" w:hAnsi="Tahoma" w:cs="Tahoma"/>
        </w:rPr>
      </w:pPr>
    </w:p>
    <w:p w14:paraId="0AB615B0" w14:textId="77777777" w:rsidR="007F3285" w:rsidRPr="005473EF" w:rsidRDefault="007F3285" w:rsidP="009B527C">
      <w:pPr>
        <w:keepNext/>
        <w:keepLines/>
        <w:jc w:val="both"/>
        <w:rPr>
          <w:rFonts w:ascii="Tahoma" w:hAnsi="Tahoma" w:cs="Tahoma"/>
        </w:rPr>
      </w:pPr>
      <w:r w:rsidRPr="005473EF">
        <w:rPr>
          <w:rFonts w:ascii="Tahoma" w:hAnsi="Tahoma" w:cs="Tahoma"/>
        </w:rPr>
        <w:t>Okvirni sporazum z izbranim ponudnikom za posamezni sklop predmeta javnega naročila bo podpisal zakoniti zastopnik naročnika.</w:t>
      </w:r>
    </w:p>
    <w:p w14:paraId="066AABE0" w14:textId="77777777" w:rsidR="007F3285" w:rsidRPr="005473EF" w:rsidRDefault="007F3285" w:rsidP="009B527C">
      <w:pPr>
        <w:keepNext/>
        <w:keepLines/>
        <w:jc w:val="both"/>
        <w:rPr>
          <w:rFonts w:ascii="Tahoma" w:hAnsi="Tahoma" w:cs="Tahoma"/>
        </w:rPr>
      </w:pPr>
    </w:p>
    <w:p w14:paraId="455066EC" w14:textId="77777777" w:rsidR="007F3285" w:rsidRPr="005473EF" w:rsidRDefault="007F3285" w:rsidP="009B527C">
      <w:pPr>
        <w:keepNext/>
        <w:keepLines/>
        <w:jc w:val="both"/>
        <w:rPr>
          <w:rFonts w:ascii="Tahoma" w:hAnsi="Tahoma" w:cs="Tahoma"/>
        </w:rPr>
      </w:pPr>
      <w:r w:rsidRPr="005473EF">
        <w:rPr>
          <w:rFonts w:ascii="Tahoma" w:hAnsi="Tahoma" w:cs="Tahoma"/>
        </w:rPr>
        <w:t>Okvirni sporazum se bo pred podpisom vsebinsko prilagodil le glede na to, ali bo izbrani ponudnik predložil skupno ponudbo, prijavil sodelovanje podizvajalcev in podobno ter glede na sklop</w:t>
      </w:r>
      <w:r w:rsidR="00F6483F">
        <w:rPr>
          <w:rFonts w:ascii="Tahoma" w:hAnsi="Tahoma" w:cs="Tahoma"/>
        </w:rPr>
        <w:t>,</w:t>
      </w:r>
      <w:r w:rsidRPr="005473EF">
        <w:rPr>
          <w:rFonts w:ascii="Tahoma" w:hAnsi="Tahoma" w:cs="Tahoma"/>
        </w:rPr>
        <w:t xml:space="preserve"> za katerega se bo okvirni sporazum sklenil.</w:t>
      </w:r>
    </w:p>
    <w:p w14:paraId="0AA8572D" w14:textId="77777777" w:rsidR="007F3285" w:rsidRPr="005473EF" w:rsidRDefault="007F3285" w:rsidP="009B527C">
      <w:pPr>
        <w:keepNext/>
        <w:keepLines/>
        <w:tabs>
          <w:tab w:val="left" w:pos="567"/>
          <w:tab w:val="left" w:pos="1418"/>
          <w:tab w:val="left" w:pos="1702"/>
        </w:tabs>
        <w:jc w:val="both"/>
        <w:rPr>
          <w:rFonts w:ascii="Tahoma" w:hAnsi="Tahoma" w:cs="Tahoma"/>
        </w:rPr>
      </w:pPr>
    </w:p>
    <w:p w14:paraId="772507CD" w14:textId="77777777" w:rsidR="007F3285" w:rsidRPr="005473EF" w:rsidRDefault="007F3285" w:rsidP="009B527C">
      <w:pPr>
        <w:keepNext/>
        <w:keepLines/>
        <w:overflowPunct w:val="0"/>
        <w:autoSpaceDE w:val="0"/>
        <w:autoSpaceDN w:val="0"/>
        <w:adjustRightInd w:val="0"/>
        <w:spacing w:line="227" w:lineRule="auto"/>
        <w:jc w:val="both"/>
        <w:rPr>
          <w:rFonts w:ascii="Tahoma" w:hAnsi="Tahoma" w:cs="Tahoma"/>
          <w:color w:val="000000"/>
          <w:szCs w:val="24"/>
        </w:rPr>
      </w:pPr>
      <w:r w:rsidRPr="005473EF">
        <w:rPr>
          <w:rFonts w:ascii="Tahoma" w:hAnsi="Tahoma" w:cs="Tahoma"/>
          <w:color w:val="000000"/>
        </w:rPr>
        <w:t xml:space="preserve">Osnutek okvirnega sporazuma za posamezni sklop predmeta javnega naročila je kot priloga sestavni del razpisne dokumentacije (Priloga </w:t>
      </w:r>
      <w:r w:rsidR="00640C44">
        <w:rPr>
          <w:rFonts w:ascii="Tahoma" w:hAnsi="Tahoma" w:cs="Tahoma"/>
          <w:color w:val="000000"/>
        </w:rPr>
        <w:t>6</w:t>
      </w:r>
      <w:r w:rsidRPr="005473EF">
        <w:rPr>
          <w:rFonts w:ascii="Tahoma" w:hAnsi="Tahoma" w:cs="Tahoma"/>
          <w:color w:val="000000"/>
        </w:rPr>
        <w:t xml:space="preserve">/1 in </w:t>
      </w:r>
      <w:r w:rsidR="00640C44">
        <w:rPr>
          <w:rFonts w:ascii="Tahoma" w:hAnsi="Tahoma" w:cs="Tahoma"/>
          <w:color w:val="000000"/>
        </w:rPr>
        <w:t>6</w:t>
      </w:r>
      <w:r w:rsidRPr="005473EF">
        <w:rPr>
          <w:rFonts w:ascii="Tahoma" w:hAnsi="Tahoma" w:cs="Tahoma"/>
          <w:color w:val="000000"/>
        </w:rPr>
        <w:t xml:space="preserve">/2). </w:t>
      </w:r>
    </w:p>
    <w:p w14:paraId="62A934FD" w14:textId="77777777" w:rsidR="009215E8" w:rsidRPr="005473EF" w:rsidRDefault="009215E8" w:rsidP="009B527C">
      <w:pPr>
        <w:keepNext/>
        <w:keepLines/>
        <w:jc w:val="both"/>
        <w:rPr>
          <w:rFonts w:ascii="Tahoma" w:hAnsi="Tahoma" w:cs="Tahoma"/>
          <w:b/>
          <w:sz w:val="24"/>
          <w:szCs w:val="24"/>
        </w:rPr>
      </w:pPr>
    </w:p>
    <w:p w14:paraId="1062AEF2" w14:textId="77777777" w:rsidR="009215E8" w:rsidRPr="005473EF" w:rsidRDefault="00512E26" w:rsidP="009B527C">
      <w:pPr>
        <w:keepNext/>
        <w:keepLines/>
        <w:numPr>
          <w:ilvl w:val="1"/>
          <w:numId w:val="2"/>
        </w:numPr>
        <w:jc w:val="both"/>
        <w:rPr>
          <w:rFonts w:ascii="Tahoma" w:hAnsi="Tahoma" w:cs="Tahoma"/>
          <w:b/>
        </w:rPr>
      </w:pPr>
      <w:r w:rsidRPr="005473EF">
        <w:rPr>
          <w:rFonts w:ascii="Tahoma" w:hAnsi="Tahoma" w:cs="Tahoma"/>
          <w:b/>
        </w:rPr>
        <w:t xml:space="preserve">Opis predmeta javne naročila </w:t>
      </w:r>
      <w:r w:rsidR="009215E8" w:rsidRPr="005473EF">
        <w:rPr>
          <w:rFonts w:ascii="Tahoma" w:hAnsi="Tahoma" w:cs="Tahoma"/>
          <w:b/>
        </w:rPr>
        <w:t>Sklop št. 1: Izvajanje storitev sprejemanja plačil preko POS terminalov na Urbanomatih</w:t>
      </w:r>
    </w:p>
    <w:p w14:paraId="34DE3602" w14:textId="77777777" w:rsidR="009215E8" w:rsidRPr="005473EF" w:rsidRDefault="009215E8" w:rsidP="009B527C">
      <w:pPr>
        <w:keepNext/>
        <w:keepLines/>
        <w:jc w:val="both"/>
        <w:rPr>
          <w:rFonts w:ascii="Tahoma" w:hAnsi="Tahoma" w:cs="Tahoma"/>
          <w:b/>
        </w:rPr>
      </w:pPr>
    </w:p>
    <w:p w14:paraId="4BCAB821" w14:textId="77777777" w:rsidR="00952D7F" w:rsidRPr="000D1421" w:rsidRDefault="00952D7F" w:rsidP="009B527C">
      <w:pPr>
        <w:keepNext/>
        <w:keepLines/>
        <w:spacing w:after="120"/>
        <w:jc w:val="both"/>
        <w:rPr>
          <w:rFonts w:ascii="Tahoma" w:hAnsi="Tahoma" w:cs="Tahoma"/>
        </w:rPr>
      </w:pPr>
      <w:r w:rsidRPr="005473EF">
        <w:rPr>
          <w:rFonts w:ascii="Tahoma" w:hAnsi="Tahoma" w:cs="Tahoma"/>
        </w:rPr>
        <w:t xml:space="preserve">Predmet sklopa 1 javnega naročila je izvajanje storitev sprejemanja plačil preko POS terminalov na </w:t>
      </w:r>
      <w:r w:rsidRPr="00D270CE">
        <w:rPr>
          <w:rFonts w:ascii="Tahoma" w:hAnsi="Tahoma" w:cs="Tahoma"/>
        </w:rPr>
        <w:t>Urbanomatih za obdobje oseminštirideset (48) mesecev</w:t>
      </w:r>
      <w:r w:rsidR="00F6483F" w:rsidRPr="00D270CE">
        <w:rPr>
          <w:rFonts w:ascii="Tahoma" w:hAnsi="Tahoma" w:cs="Tahoma"/>
        </w:rPr>
        <w:t>.</w:t>
      </w:r>
      <w:r w:rsidRPr="000D1421">
        <w:rPr>
          <w:rFonts w:ascii="Tahoma" w:hAnsi="Tahoma" w:cs="Tahoma"/>
        </w:rPr>
        <w:t xml:space="preserve"> </w:t>
      </w:r>
    </w:p>
    <w:p w14:paraId="3B0695D1" w14:textId="56EFD925" w:rsidR="00952D7F" w:rsidRPr="00D50494" w:rsidRDefault="00952D7F" w:rsidP="009B527C">
      <w:pPr>
        <w:keepNext/>
        <w:keepLines/>
        <w:jc w:val="both"/>
        <w:rPr>
          <w:rFonts w:ascii="Tahoma" w:hAnsi="Tahoma" w:cs="Tahoma"/>
        </w:rPr>
      </w:pPr>
      <w:bookmarkStart w:id="10" w:name="_Hlk180395914"/>
      <w:r w:rsidRPr="00E07643">
        <w:rPr>
          <w:rFonts w:ascii="Tahoma" w:hAnsi="Tahoma" w:cs="Tahoma"/>
        </w:rPr>
        <w:t xml:space="preserve">V naročnikova prodajna mesta je vgrajen namenski POS sistem, ki ga sestavljajo čitalnik kartic, tipkovnica za vnos PIN kode ter programska oprema, ki igra centralno vlogo med prodajno aplikacijo, strojno opremo in </w:t>
      </w:r>
      <w:proofErr w:type="spellStart"/>
      <w:r w:rsidRPr="00E07643">
        <w:rPr>
          <w:rFonts w:ascii="Tahoma" w:hAnsi="Tahoma" w:cs="Tahoma"/>
        </w:rPr>
        <w:t>Bankartom</w:t>
      </w:r>
      <w:proofErr w:type="spellEnd"/>
      <w:r w:rsidRPr="00E07643">
        <w:rPr>
          <w:rFonts w:ascii="Tahoma" w:hAnsi="Tahoma" w:cs="Tahoma"/>
        </w:rPr>
        <w:t xml:space="preserve">. Na </w:t>
      </w:r>
      <w:proofErr w:type="spellStart"/>
      <w:r w:rsidRPr="00E07643">
        <w:rPr>
          <w:rFonts w:ascii="Tahoma" w:hAnsi="Tahoma" w:cs="Tahoma"/>
        </w:rPr>
        <w:t>Bankart</w:t>
      </w:r>
      <w:proofErr w:type="spellEnd"/>
      <w:r w:rsidRPr="00E07643">
        <w:rPr>
          <w:rFonts w:ascii="Tahoma" w:hAnsi="Tahoma" w:cs="Tahoma"/>
        </w:rPr>
        <w:t xml:space="preserve"> se povezuje preko TCP/IP povezave.</w:t>
      </w:r>
      <w:r w:rsidR="004F19AB" w:rsidRPr="00E07643">
        <w:rPr>
          <w:rFonts w:ascii="Tahoma" w:hAnsi="Tahoma" w:cs="Tahoma"/>
        </w:rPr>
        <w:t xml:space="preserve"> Bančni terminal </w:t>
      </w:r>
      <w:proofErr w:type="spellStart"/>
      <w:r w:rsidR="004F19AB" w:rsidRPr="00E07643">
        <w:rPr>
          <w:rFonts w:ascii="Tahoma" w:hAnsi="Tahoma" w:cs="Tahoma"/>
        </w:rPr>
        <w:t>Wordline</w:t>
      </w:r>
      <w:proofErr w:type="spellEnd"/>
      <w:r w:rsidR="004F19AB" w:rsidRPr="00E07643">
        <w:rPr>
          <w:rFonts w:ascii="Tahoma" w:hAnsi="Tahoma" w:cs="Tahoma"/>
        </w:rPr>
        <w:t xml:space="preserve"> </w:t>
      </w:r>
      <w:proofErr w:type="spellStart"/>
      <w:r w:rsidR="004F19AB" w:rsidRPr="00E07643">
        <w:rPr>
          <w:rFonts w:ascii="Tahoma" w:hAnsi="Tahoma" w:cs="Tahoma"/>
        </w:rPr>
        <w:t>Xenteo</w:t>
      </w:r>
      <w:proofErr w:type="spellEnd"/>
      <w:r w:rsidR="004F19AB" w:rsidRPr="00E07643">
        <w:rPr>
          <w:rFonts w:ascii="Tahoma" w:hAnsi="Tahoma" w:cs="Tahoma"/>
        </w:rPr>
        <w:t xml:space="preserve">, ki se nahaja v </w:t>
      </w:r>
      <w:r w:rsidR="00F6483F" w:rsidRPr="00E07643">
        <w:rPr>
          <w:rFonts w:ascii="Tahoma" w:hAnsi="Tahoma" w:cs="Tahoma"/>
        </w:rPr>
        <w:t>U</w:t>
      </w:r>
      <w:r w:rsidR="004F19AB" w:rsidRPr="00E07643">
        <w:rPr>
          <w:rFonts w:ascii="Tahoma" w:hAnsi="Tahoma" w:cs="Tahoma"/>
        </w:rPr>
        <w:t>rbanomatih, mora biti certificiran.</w:t>
      </w:r>
      <w:r w:rsidRPr="00E07643">
        <w:rPr>
          <w:rFonts w:ascii="Tahoma" w:hAnsi="Tahoma" w:cs="Tahoma"/>
        </w:rPr>
        <w:t xml:space="preserve"> </w:t>
      </w:r>
      <w:r w:rsidR="004F19AB" w:rsidRPr="00E07643">
        <w:rPr>
          <w:rFonts w:ascii="Tahoma" w:hAnsi="Tahoma" w:cs="Tahoma"/>
        </w:rPr>
        <w:t>Sprememba kartičnega procesnega centra ni možna</w:t>
      </w:r>
      <w:r w:rsidR="00D50494" w:rsidRPr="00E07643">
        <w:rPr>
          <w:rFonts w:ascii="Tahoma" w:hAnsi="Tahoma" w:cs="Tahoma"/>
        </w:rPr>
        <w:t xml:space="preserve">, </w:t>
      </w:r>
      <w:r w:rsidR="004F19AB" w:rsidRPr="00E07643">
        <w:rPr>
          <w:rFonts w:ascii="Tahoma" w:hAnsi="Tahoma" w:cs="Tahoma"/>
        </w:rPr>
        <w:t xml:space="preserve">ker programske opreme </w:t>
      </w:r>
      <w:proofErr w:type="spellStart"/>
      <w:r w:rsidR="004F19AB" w:rsidRPr="00E07643">
        <w:rPr>
          <w:rFonts w:ascii="Tahoma" w:hAnsi="Tahoma" w:cs="Tahoma"/>
        </w:rPr>
        <w:t>awl.embedded</w:t>
      </w:r>
      <w:proofErr w:type="spellEnd"/>
      <w:r w:rsidR="004F19AB" w:rsidRPr="00E07643">
        <w:rPr>
          <w:rFonts w:ascii="Tahoma" w:hAnsi="Tahoma" w:cs="Tahoma"/>
        </w:rPr>
        <w:t xml:space="preserve"> 1.0.0  zaradi  starosti </w:t>
      </w:r>
      <w:proofErr w:type="spellStart"/>
      <w:r w:rsidR="00F6483F" w:rsidRPr="00E07643">
        <w:rPr>
          <w:rFonts w:ascii="Tahoma" w:hAnsi="Tahoma" w:cs="Tahoma"/>
        </w:rPr>
        <w:t>U</w:t>
      </w:r>
      <w:r w:rsidR="004F19AB" w:rsidRPr="00E07643">
        <w:rPr>
          <w:rFonts w:ascii="Tahoma" w:hAnsi="Tahoma" w:cs="Tahoma"/>
        </w:rPr>
        <w:t>rbanomatov</w:t>
      </w:r>
      <w:proofErr w:type="spellEnd"/>
      <w:r w:rsidR="004F19AB" w:rsidRPr="00E07643">
        <w:rPr>
          <w:rFonts w:ascii="Tahoma" w:hAnsi="Tahoma" w:cs="Tahoma"/>
        </w:rPr>
        <w:t xml:space="preserve"> ni možno spreminjati.  </w:t>
      </w:r>
      <w:r w:rsidRPr="00E07643">
        <w:rPr>
          <w:rFonts w:ascii="Tahoma" w:hAnsi="Tahoma" w:cs="Tahoma"/>
        </w:rPr>
        <w:t xml:space="preserve">Vso navedeno opremo za prodajna mesta je naročniku dobavilo podjetje </w:t>
      </w:r>
      <w:bookmarkStart w:id="11" w:name="_Hlk180393188"/>
      <w:proofErr w:type="spellStart"/>
      <w:r w:rsidRPr="00E07643">
        <w:rPr>
          <w:rFonts w:ascii="Tahoma" w:hAnsi="Tahoma" w:cs="Tahoma"/>
        </w:rPr>
        <w:t>Margento_R&amp;D</w:t>
      </w:r>
      <w:proofErr w:type="spellEnd"/>
      <w:r w:rsidRPr="00E07643">
        <w:rPr>
          <w:rFonts w:ascii="Tahoma" w:hAnsi="Tahoma" w:cs="Tahoma"/>
        </w:rPr>
        <w:t xml:space="preserve"> d.o.o</w:t>
      </w:r>
      <w:bookmarkEnd w:id="11"/>
      <w:r w:rsidRPr="00E07643">
        <w:rPr>
          <w:rFonts w:ascii="Tahoma" w:hAnsi="Tahoma" w:cs="Tahoma"/>
        </w:rPr>
        <w:t xml:space="preserve">., ki jo tudi vzdržuje in je pri </w:t>
      </w:r>
      <w:proofErr w:type="spellStart"/>
      <w:r w:rsidRPr="00E07643">
        <w:rPr>
          <w:rFonts w:ascii="Tahoma" w:hAnsi="Tahoma" w:cs="Tahoma"/>
        </w:rPr>
        <w:t>Bankartu</w:t>
      </w:r>
      <w:proofErr w:type="spellEnd"/>
      <w:r w:rsidRPr="00E07643">
        <w:rPr>
          <w:rFonts w:ascii="Tahoma" w:hAnsi="Tahoma" w:cs="Tahoma"/>
        </w:rPr>
        <w:t xml:space="preserve"> za navedeni POS sistem opravilo EMV in PCI certifikacijo.</w:t>
      </w:r>
      <w:r w:rsidRPr="00D50494">
        <w:rPr>
          <w:rFonts w:ascii="Tahoma" w:hAnsi="Tahoma" w:cs="Tahoma"/>
        </w:rPr>
        <w:t xml:space="preserve"> </w:t>
      </w:r>
    </w:p>
    <w:bookmarkEnd w:id="10"/>
    <w:p w14:paraId="06AE45E0" w14:textId="77777777" w:rsidR="00952D7F" w:rsidRPr="00592621" w:rsidRDefault="00952D7F" w:rsidP="009B527C">
      <w:pPr>
        <w:keepNext/>
        <w:keepLines/>
        <w:jc w:val="both"/>
        <w:rPr>
          <w:rFonts w:ascii="Tahoma" w:hAnsi="Tahoma" w:cs="Tahoma"/>
          <w:highlight w:val="cyan"/>
        </w:rPr>
      </w:pPr>
    </w:p>
    <w:p w14:paraId="66BB58C5" w14:textId="77777777" w:rsidR="008007E3" w:rsidRDefault="009B527C" w:rsidP="009B527C">
      <w:pPr>
        <w:keepNext/>
        <w:keepLines/>
        <w:jc w:val="both"/>
        <w:rPr>
          <w:rFonts w:ascii="Tahoma" w:hAnsi="Tahoma" w:cs="Tahoma"/>
        </w:rPr>
      </w:pPr>
      <w:r w:rsidRPr="00734428">
        <w:rPr>
          <w:rFonts w:ascii="Tahoma" w:hAnsi="Tahoma" w:cs="Tahoma"/>
        </w:rPr>
        <w:t>Podrob</w:t>
      </w:r>
      <w:r w:rsidR="00734428" w:rsidRPr="00734428">
        <w:rPr>
          <w:rFonts w:ascii="Tahoma" w:hAnsi="Tahoma" w:cs="Tahoma"/>
        </w:rPr>
        <w:t>en</w:t>
      </w:r>
      <w:r w:rsidRPr="00734428">
        <w:rPr>
          <w:rFonts w:ascii="Tahoma" w:hAnsi="Tahoma" w:cs="Tahoma"/>
        </w:rPr>
        <w:t xml:space="preserve"> opis je opredeljen v s</w:t>
      </w:r>
      <w:r w:rsidR="00952D7F" w:rsidRPr="00734428">
        <w:rPr>
          <w:rFonts w:ascii="Tahoma" w:hAnsi="Tahoma" w:cs="Tahoma"/>
        </w:rPr>
        <w:t>pecifikacij</w:t>
      </w:r>
      <w:r w:rsidRPr="00734428">
        <w:rPr>
          <w:rFonts w:ascii="Tahoma" w:hAnsi="Tahoma" w:cs="Tahoma"/>
        </w:rPr>
        <w:t>i</w:t>
      </w:r>
      <w:r w:rsidR="00952D7F" w:rsidRPr="00734428">
        <w:rPr>
          <w:rFonts w:ascii="Tahoma" w:hAnsi="Tahoma" w:cs="Tahoma"/>
        </w:rPr>
        <w:t xml:space="preserve"> strojne in programske opreme </w:t>
      </w:r>
      <w:r w:rsidRPr="00734428">
        <w:rPr>
          <w:rFonts w:ascii="Tahoma" w:hAnsi="Tahoma" w:cs="Tahoma"/>
        </w:rPr>
        <w:t xml:space="preserve">za </w:t>
      </w:r>
      <w:proofErr w:type="spellStart"/>
      <w:r w:rsidRPr="00734428">
        <w:rPr>
          <w:rFonts w:ascii="Tahoma" w:hAnsi="Tahoma" w:cs="Tahoma"/>
        </w:rPr>
        <w:t>Urbanomate</w:t>
      </w:r>
      <w:proofErr w:type="spellEnd"/>
      <w:r w:rsidRPr="00734428">
        <w:rPr>
          <w:rFonts w:ascii="Tahoma" w:hAnsi="Tahoma" w:cs="Tahoma"/>
        </w:rPr>
        <w:t>, ki je kot priloga sestavni del razpisne dokumentacije.</w:t>
      </w:r>
      <w:bookmarkStart w:id="12" w:name="_Hlk180393781"/>
    </w:p>
    <w:p w14:paraId="3C4978D3" w14:textId="77777777" w:rsidR="00C84432" w:rsidRDefault="00C84432" w:rsidP="009B527C">
      <w:pPr>
        <w:keepNext/>
        <w:keepLines/>
        <w:jc w:val="both"/>
        <w:rPr>
          <w:rFonts w:ascii="Tahoma" w:hAnsi="Tahoma" w:cs="Tahoma"/>
        </w:rPr>
      </w:pPr>
    </w:p>
    <w:p w14:paraId="69AD08C6" w14:textId="77777777" w:rsidR="00C84432" w:rsidRDefault="00C84432" w:rsidP="009B527C">
      <w:pPr>
        <w:keepNext/>
        <w:keepLines/>
        <w:jc w:val="both"/>
        <w:rPr>
          <w:b/>
          <w:bCs/>
          <w:lang w:eastAsia="en-US"/>
        </w:rPr>
      </w:pPr>
      <w:r>
        <w:rPr>
          <w:rFonts w:ascii="Tahoma" w:hAnsi="Tahoma" w:cs="Tahoma"/>
        </w:rPr>
        <w:t xml:space="preserve">Seznam prodajnih mest oziroma </w:t>
      </w:r>
      <w:proofErr w:type="spellStart"/>
      <w:r>
        <w:rPr>
          <w:rFonts w:ascii="Tahoma" w:hAnsi="Tahoma" w:cs="Tahoma"/>
        </w:rPr>
        <w:t>Urbanomatov</w:t>
      </w:r>
      <w:proofErr w:type="spellEnd"/>
      <w:r>
        <w:rPr>
          <w:rFonts w:ascii="Tahoma" w:hAnsi="Tahoma" w:cs="Tahoma"/>
        </w:rPr>
        <w:t xml:space="preserve"> je kot priloga sestavni del razpisne dokumentacije.</w:t>
      </w:r>
    </w:p>
    <w:bookmarkEnd w:id="12"/>
    <w:p w14:paraId="2E3670C4" w14:textId="77777777" w:rsidR="00FE18C7" w:rsidRDefault="00FE18C7" w:rsidP="00F90301">
      <w:pPr>
        <w:keepNext/>
        <w:keepLines/>
        <w:jc w:val="both"/>
        <w:rPr>
          <w:rFonts w:ascii="Tahoma" w:hAnsi="Tahoma" w:cs="Tahoma"/>
        </w:rPr>
      </w:pPr>
    </w:p>
    <w:p w14:paraId="7990EB10" w14:textId="77777777" w:rsidR="00952D7F" w:rsidRPr="005473EF" w:rsidRDefault="00952D7F" w:rsidP="009B527C">
      <w:pPr>
        <w:keepNext/>
        <w:keepLines/>
        <w:spacing w:after="120"/>
        <w:jc w:val="both"/>
        <w:rPr>
          <w:rFonts w:ascii="Tahoma" w:hAnsi="Tahoma" w:cs="Tahoma"/>
        </w:rPr>
      </w:pPr>
      <w:r w:rsidRPr="005473EF">
        <w:rPr>
          <w:rFonts w:ascii="Tahoma" w:hAnsi="Tahoma" w:cs="Tahoma"/>
        </w:rPr>
        <w:t>Ponudnik mora omogočati sprejemanje vseh naslednjih plačilnih kartic:</w:t>
      </w:r>
    </w:p>
    <w:p w14:paraId="4796B92D" w14:textId="77777777" w:rsidR="00952D7F" w:rsidRPr="005473EF" w:rsidRDefault="00952D7F" w:rsidP="009B527C">
      <w:pPr>
        <w:pStyle w:val="Odstavekseznama"/>
        <w:keepNext/>
        <w:keepLines/>
        <w:numPr>
          <w:ilvl w:val="0"/>
          <w:numId w:val="23"/>
        </w:numPr>
        <w:spacing w:after="120"/>
        <w:ind w:left="357" w:hanging="357"/>
        <w:jc w:val="both"/>
        <w:rPr>
          <w:rFonts w:ascii="Tahoma" w:hAnsi="Tahoma" w:cs="Tahoma"/>
        </w:rPr>
      </w:pPr>
      <w:r w:rsidRPr="005473EF">
        <w:rPr>
          <w:rFonts w:ascii="Tahoma" w:hAnsi="Tahoma" w:cs="Tahoma"/>
        </w:rPr>
        <w:t>BA kartico vseh izdajateljev – to je vsaka kartica, ki ima blagovno in storitveno znamko BA ali kartica, ki ima blagovno in storitveno znamko Maestro in BA hkrati (v nadaljevanju: BA kartica),</w:t>
      </w:r>
    </w:p>
    <w:p w14:paraId="7C4AD0A1" w14:textId="77777777" w:rsidR="00952D7F" w:rsidRPr="005473EF" w:rsidRDefault="00952D7F" w:rsidP="009B527C">
      <w:pPr>
        <w:pStyle w:val="Odstavekseznama"/>
        <w:keepNext/>
        <w:keepLines/>
        <w:numPr>
          <w:ilvl w:val="0"/>
          <w:numId w:val="23"/>
        </w:numPr>
        <w:spacing w:after="120"/>
        <w:ind w:left="357" w:hanging="357"/>
        <w:jc w:val="both"/>
        <w:rPr>
          <w:rFonts w:ascii="Tahoma" w:hAnsi="Tahoma" w:cs="Tahoma"/>
        </w:rPr>
      </w:pPr>
      <w:r w:rsidRPr="005473EF">
        <w:rPr>
          <w:rFonts w:ascii="Tahoma" w:hAnsi="Tahoma" w:cs="Tahoma"/>
        </w:rPr>
        <w:t>Maestro kartico vseh slovenskih in tujih izdajateljev – to je vsaka kartica, ki ima blagovno in storitveno znamko Maestro, razen kartice, ki ima blagovno in storitveno znamko BA in Maestro hkrati (v nadaljevanju: Kartica Maestro),</w:t>
      </w:r>
    </w:p>
    <w:p w14:paraId="5D32B629" w14:textId="77777777" w:rsidR="00952D7F" w:rsidRPr="005473EF" w:rsidRDefault="00952D7F" w:rsidP="009B527C">
      <w:pPr>
        <w:pStyle w:val="Odstavekseznama"/>
        <w:keepNext/>
        <w:keepLines/>
        <w:numPr>
          <w:ilvl w:val="0"/>
          <w:numId w:val="23"/>
        </w:numPr>
        <w:spacing w:after="120"/>
        <w:ind w:left="357" w:hanging="357"/>
        <w:jc w:val="both"/>
        <w:rPr>
          <w:rFonts w:ascii="Tahoma" w:hAnsi="Tahoma" w:cs="Tahoma"/>
        </w:rPr>
      </w:pPr>
      <w:r w:rsidRPr="005473EF">
        <w:rPr>
          <w:rFonts w:ascii="Tahoma" w:hAnsi="Tahoma" w:cs="Tahoma"/>
        </w:rPr>
        <w:t xml:space="preserve">kartico </w:t>
      </w:r>
      <w:proofErr w:type="spellStart"/>
      <w:r w:rsidRPr="005473EF">
        <w:rPr>
          <w:rFonts w:ascii="Tahoma" w:hAnsi="Tahoma" w:cs="Tahoma"/>
        </w:rPr>
        <w:t>MasterCard</w:t>
      </w:r>
      <w:proofErr w:type="spellEnd"/>
      <w:r w:rsidRPr="005473EF">
        <w:rPr>
          <w:rFonts w:ascii="Tahoma" w:hAnsi="Tahoma" w:cs="Tahoma"/>
        </w:rPr>
        <w:t xml:space="preserve"> vseh slovenskih in tujih izdajateljev – to je vsaka kartica, ki ima blagovno in storitveno znamko </w:t>
      </w:r>
      <w:proofErr w:type="spellStart"/>
      <w:r w:rsidRPr="005473EF">
        <w:rPr>
          <w:rFonts w:ascii="Tahoma" w:hAnsi="Tahoma" w:cs="Tahoma"/>
        </w:rPr>
        <w:t>MasterCard</w:t>
      </w:r>
      <w:proofErr w:type="spellEnd"/>
      <w:r w:rsidRPr="005473EF">
        <w:rPr>
          <w:rFonts w:ascii="Tahoma" w:hAnsi="Tahoma" w:cs="Tahoma"/>
        </w:rPr>
        <w:t xml:space="preserve"> (v nadaljevanju: kartica </w:t>
      </w:r>
      <w:proofErr w:type="spellStart"/>
      <w:r w:rsidRPr="005473EF">
        <w:rPr>
          <w:rFonts w:ascii="Tahoma" w:hAnsi="Tahoma" w:cs="Tahoma"/>
        </w:rPr>
        <w:t>MasterCard</w:t>
      </w:r>
      <w:proofErr w:type="spellEnd"/>
      <w:r w:rsidRPr="005473EF">
        <w:rPr>
          <w:rFonts w:ascii="Tahoma" w:hAnsi="Tahoma" w:cs="Tahoma"/>
        </w:rPr>
        <w:t>),</w:t>
      </w:r>
    </w:p>
    <w:p w14:paraId="7D831E87" w14:textId="77777777" w:rsidR="00952D7F" w:rsidRPr="005473EF" w:rsidRDefault="00952D7F" w:rsidP="009B527C">
      <w:pPr>
        <w:pStyle w:val="Odstavekseznama"/>
        <w:keepNext/>
        <w:keepLines/>
        <w:numPr>
          <w:ilvl w:val="0"/>
          <w:numId w:val="23"/>
        </w:numPr>
        <w:spacing w:after="120"/>
        <w:ind w:left="357" w:hanging="357"/>
        <w:jc w:val="both"/>
        <w:rPr>
          <w:rFonts w:ascii="Tahoma" w:hAnsi="Tahoma" w:cs="Tahoma"/>
        </w:rPr>
      </w:pPr>
      <w:r w:rsidRPr="005473EF">
        <w:rPr>
          <w:rFonts w:ascii="Tahoma" w:hAnsi="Tahoma" w:cs="Tahoma"/>
        </w:rPr>
        <w:t xml:space="preserve">kartico Visa vseh slovenskih in tujih izdajateljev – to je vsaka kartica, ki ima blagovno in storitveno znamko Visa ali </w:t>
      </w:r>
      <w:proofErr w:type="spellStart"/>
      <w:r w:rsidRPr="005473EF">
        <w:rPr>
          <w:rFonts w:ascii="Tahoma" w:hAnsi="Tahoma" w:cs="Tahoma"/>
        </w:rPr>
        <w:t>Vpay</w:t>
      </w:r>
      <w:proofErr w:type="spellEnd"/>
      <w:r w:rsidRPr="005473EF">
        <w:rPr>
          <w:rFonts w:ascii="Tahoma" w:hAnsi="Tahoma" w:cs="Tahoma"/>
        </w:rPr>
        <w:t xml:space="preserve"> (v nadaljevanju: Kartica Visa).</w:t>
      </w:r>
    </w:p>
    <w:p w14:paraId="2A3726DE" w14:textId="77777777" w:rsidR="00952D7F" w:rsidRPr="005473EF" w:rsidRDefault="00952D7F" w:rsidP="009B527C">
      <w:pPr>
        <w:keepNext/>
        <w:keepLines/>
        <w:jc w:val="both"/>
        <w:rPr>
          <w:rFonts w:ascii="Tahoma" w:hAnsi="Tahoma" w:cs="Tahoma"/>
        </w:rPr>
      </w:pPr>
    </w:p>
    <w:p w14:paraId="20DAD603" w14:textId="27D24D51" w:rsidR="00952D7F" w:rsidRPr="005473EF" w:rsidRDefault="00952D7F" w:rsidP="009B527C">
      <w:pPr>
        <w:keepNext/>
        <w:keepLines/>
        <w:jc w:val="both"/>
        <w:rPr>
          <w:rFonts w:ascii="Tahoma" w:hAnsi="Tahoma" w:cs="Tahoma"/>
        </w:rPr>
      </w:pPr>
      <w:bookmarkStart w:id="13" w:name="_Hlk180396078"/>
      <w:r w:rsidRPr="00E07643">
        <w:rPr>
          <w:rFonts w:ascii="Tahoma" w:hAnsi="Tahoma" w:cs="Tahoma"/>
        </w:rPr>
        <w:lastRenderedPageBreak/>
        <w:t>Naročnik bo sprejemal navedene kartice iz prejšnjega odstavka na prodajnih mestih, navedenih v prilogi, ki je sestavni del okvirnega sporazuma. Če bo želel naročnik sprejemati kartice tudi na drugih prodajnih mestih, bo o tem pisno obvestil ponudnika. Ponudnik bo spremembo upošteval najkasneje v roku petih (5) delovnih dni od dneva prejema obvestila. Prodajno mesto ne sme v nobenem primeru imetniku kartice izplačati gotovine.</w:t>
      </w:r>
      <w:r w:rsidR="00592621" w:rsidRPr="00E07643">
        <w:rPr>
          <w:rFonts w:ascii="Tahoma" w:hAnsi="Tahoma" w:cs="Tahoma"/>
        </w:rPr>
        <w:t xml:space="preserve"> </w:t>
      </w:r>
      <w:r w:rsidR="00D8307B" w:rsidRPr="00E07643">
        <w:rPr>
          <w:rFonts w:ascii="Tahoma" w:hAnsi="Tahoma" w:cs="Tahoma"/>
        </w:rPr>
        <w:t>Pri spremembi ali novem prodajnem mestu ponudnik</w:t>
      </w:r>
      <w:r w:rsidR="00D9774F" w:rsidRPr="00E07643">
        <w:rPr>
          <w:rFonts w:ascii="Tahoma" w:hAnsi="Tahoma" w:cs="Tahoma"/>
        </w:rPr>
        <w:t xml:space="preserve"> naročniku</w:t>
      </w:r>
      <w:r w:rsidR="00D8307B" w:rsidRPr="00E07643">
        <w:rPr>
          <w:rFonts w:ascii="Tahoma" w:hAnsi="Tahoma" w:cs="Tahoma"/>
        </w:rPr>
        <w:t xml:space="preserve"> ne zaračuna dodatnih stroškov</w:t>
      </w:r>
      <w:r w:rsidR="00D9774F" w:rsidRPr="00D270CE">
        <w:rPr>
          <w:rFonts w:ascii="Tahoma" w:hAnsi="Tahoma" w:cs="Tahoma"/>
        </w:rPr>
        <w:t>.</w:t>
      </w:r>
    </w:p>
    <w:bookmarkEnd w:id="13"/>
    <w:p w14:paraId="0650EFE2" w14:textId="77777777" w:rsidR="00952D7F" w:rsidRPr="005473EF" w:rsidRDefault="00952D7F" w:rsidP="009B527C">
      <w:pPr>
        <w:keepNext/>
        <w:keepLines/>
        <w:jc w:val="both"/>
        <w:rPr>
          <w:rFonts w:ascii="Tahoma" w:hAnsi="Tahoma" w:cs="Tahoma"/>
        </w:rPr>
      </w:pPr>
    </w:p>
    <w:p w14:paraId="6A0F6CD1" w14:textId="77777777" w:rsidR="00952D7F" w:rsidRPr="005473EF" w:rsidRDefault="00952D7F" w:rsidP="009B527C">
      <w:pPr>
        <w:keepNext/>
        <w:keepLines/>
        <w:jc w:val="both"/>
        <w:rPr>
          <w:rFonts w:ascii="Tahoma" w:hAnsi="Tahoma" w:cs="Tahoma"/>
        </w:rPr>
      </w:pPr>
      <w:r w:rsidRPr="005473EF">
        <w:rPr>
          <w:rFonts w:ascii="Tahoma" w:hAnsi="Tahoma" w:cs="Tahoma"/>
        </w:rPr>
        <w:t>Ponudnik se zavezuje, da bo v imenu in za račun imetnika kartice na eni strani in naročnika na drugi strani opravljal plačilni promet za transakcije s kartico preko svojega računa.</w:t>
      </w:r>
    </w:p>
    <w:p w14:paraId="6CCE8536" w14:textId="77777777" w:rsidR="00952D7F" w:rsidRPr="005473EF" w:rsidRDefault="00952D7F" w:rsidP="009B527C">
      <w:pPr>
        <w:keepNext/>
        <w:keepLines/>
        <w:jc w:val="both"/>
        <w:rPr>
          <w:rFonts w:ascii="Tahoma" w:hAnsi="Tahoma" w:cs="Tahoma"/>
        </w:rPr>
      </w:pPr>
    </w:p>
    <w:p w14:paraId="49D9490D" w14:textId="77777777" w:rsidR="00952D7F" w:rsidRPr="005473EF" w:rsidRDefault="00952D7F" w:rsidP="009B527C">
      <w:pPr>
        <w:keepNext/>
        <w:keepLines/>
        <w:jc w:val="both"/>
        <w:rPr>
          <w:rFonts w:ascii="Tahoma" w:hAnsi="Tahoma" w:cs="Tahoma"/>
        </w:rPr>
      </w:pPr>
      <w:r w:rsidRPr="005473EF">
        <w:rPr>
          <w:rFonts w:ascii="Tahoma" w:hAnsi="Tahoma" w:cs="Tahoma"/>
        </w:rPr>
        <w:t xml:space="preserve">Informacija ponudnikom o ocenjeni </w:t>
      </w:r>
      <w:r w:rsidR="009607F8">
        <w:rPr>
          <w:rFonts w:ascii="Tahoma" w:hAnsi="Tahoma" w:cs="Tahoma"/>
        </w:rPr>
        <w:t xml:space="preserve">povprečni letni </w:t>
      </w:r>
      <w:r w:rsidRPr="005473EF">
        <w:rPr>
          <w:rFonts w:ascii="Tahoma" w:hAnsi="Tahoma" w:cs="Tahoma"/>
        </w:rPr>
        <w:t>višini prometa po posameznih vrstah plačilnih kartic v obdobju veljavnosti okvirnega sporazuma je razvidna iz ponudbenega predračuna</w:t>
      </w:r>
      <w:r w:rsidR="00E07643">
        <w:rPr>
          <w:rFonts w:ascii="Tahoma" w:hAnsi="Tahoma" w:cs="Tahoma"/>
        </w:rPr>
        <w:t>.</w:t>
      </w:r>
      <w:r w:rsidRPr="005473EF">
        <w:rPr>
          <w:rFonts w:ascii="Tahoma" w:hAnsi="Tahoma" w:cs="Tahoma"/>
        </w:rPr>
        <w:t xml:space="preserve"> Vrednosti so okvirne in za naročnika niso obvezujoče. </w:t>
      </w:r>
    </w:p>
    <w:p w14:paraId="2FD448DF" w14:textId="77777777" w:rsidR="00952D7F" w:rsidRPr="005473EF" w:rsidRDefault="00952D7F" w:rsidP="009B527C">
      <w:pPr>
        <w:keepNext/>
        <w:keepLines/>
        <w:jc w:val="both"/>
        <w:rPr>
          <w:rFonts w:ascii="Tahoma" w:hAnsi="Tahoma" w:cs="Tahoma"/>
        </w:rPr>
      </w:pPr>
    </w:p>
    <w:p w14:paraId="7DFC61FC" w14:textId="77777777" w:rsidR="00952D7F" w:rsidRPr="001F732D" w:rsidRDefault="00952D7F" w:rsidP="009B527C">
      <w:pPr>
        <w:keepNext/>
        <w:keepLines/>
        <w:jc w:val="both"/>
        <w:rPr>
          <w:rFonts w:ascii="Tahoma" w:hAnsi="Tahoma" w:cs="Tahoma"/>
        </w:rPr>
      </w:pPr>
      <w:r w:rsidRPr="001F732D">
        <w:rPr>
          <w:rFonts w:ascii="Tahoma" w:hAnsi="Tahoma" w:cs="Tahoma"/>
        </w:rPr>
        <w:t xml:space="preserve">Iz ponudbenega predračuna je razvidno, da naročnik zahteva členitev bančnega nadomestila kartic </w:t>
      </w:r>
      <w:proofErr w:type="spellStart"/>
      <w:r w:rsidRPr="001F732D">
        <w:rPr>
          <w:rFonts w:ascii="Tahoma" w:hAnsi="Tahoma" w:cs="Tahoma"/>
        </w:rPr>
        <w:t>MasterCard</w:t>
      </w:r>
      <w:proofErr w:type="spellEnd"/>
      <w:r w:rsidRPr="001F732D">
        <w:rPr>
          <w:rFonts w:ascii="Tahoma" w:hAnsi="Tahoma" w:cs="Tahoma"/>
        </w:rPr>
        <w:t xml:space="preserve"> in Visa na tri kategorije in sicer na debetne kartice za potrošnike, kreditne kartice za potrošnike in poslovne kartice. Ponudnik pri pripravi ponudbe upošteva, da so v kategoriji Visa debetnih kartic za potrošnike mišljeni vsi pod produkti Visa debetnih kartic za potrošnike ne glede na ime kartice (Visa, Visa </w:t>
      </w:r>
      <w:proofErr w:type="spellStart"/>
      <w:r w:rsidRPr="001F732D">
        <w:rPr>
          <w:rFonts w:ascii="Tahoma" w:hAnsi="Tahoma" w:cs="Tahoma"/>
        </w:rPr>
        <w:t>VPay</w:t>
      </w:r>
      <w:proofErr w:type="spellEnd"/>
      <w:r w:rsidRPr="001F732D">
        <w:rPr>
          <w:rFonts w:ascii="Tahoma" w:hAnsi="Tahoma" w:cs="Tahoma"/>
        </w:rPr>
        <w:t xml:space="preserve">, Visa Electron debetna,…), v kategoriji Visa kreditnih kartic za potrošnike so mišljeni vsi pod produkti Visa kreditnih kartic za potrošnike ne glede na ime kartice (Visa, Visa Electron kreditna,…) in v kategoriji Visa poslovne kartice so mišljeni vsi pod produkti Visa debetnih in kreditnih poslovnih kartic ne glede na ime kartice (Visa, Visa debetna poslovna kartica,…). Ponudnik pri pripravi ponudbe upošteva, da so v kategoriji </w:t>
      </w:r>
      <w:proofErr w:type="spellStart"/>
      <w:r w:rsidRPr="001F732D">
        <w:rPr>
          <w:rFonts w:ascii="Tahoma" w:hAnsi="Tahoma" w:cs="Tahoma"/>
        </w:rPr>
        <w:t>MasterCard</w:t>
      </w:r>
      <w:proofErr w:type="spellEnd"/>
      <w:r w:rsidRPr="001F732D">
        <w:rPr>
          <w:rFonts w:ascii="Tahoma" w:hAnsi="Tahoma" w:cs="Tahoma"/>
        </w:rPr>
        <w:t xml:space="preserve"> debetnih kartic za potrošnike mišljeni vsi pod produkti </w:t>
      </w:r>
      <w:proofErr w:type="spellStart"/>
      <w:r w:rsidRPr="001F732D">
        <w:rPr>
          <w:rFonts w:ascii="Tahoma" w:hAnsi="Tahoma" w:cs="Tahoma"/>
        </w:rPr>
        <w:t>MasterCard</w:t>
      </w:r>
      <w:proofErr w:type="spellEnd"/>
      <w:r w:rsidRPr="001F732D">
        <w:rPr>
          <w:rFonts w:ascii="Tahoma" w:hAnsi="Tahoma" w:cs="Tahoma"/>
        </w:rPr>
        <w:t xml:space="preserve"> debetnih kartic za potrošnike ne glede na ime kartice (</w:t>
      </w:r>
      <w:proofErr w:type="spellStart"/>
      <w:r w:rsidRPr="001F732D">
        <w:rPr>
          <w:rFonts w:ascii="Tahoma" w:hAnsi="Tahoma" w:cs="Tahoma"/>
        </w:rPr>
        <w:t>MasterCard</w:t>
      </w:r>
      <w:proofErr w:type="spellEnd"/>
      <w:r w:rsidRPr="001F732D">
        <w:rPr>
          <w:rFonts w:ascii="Tahoma" w:hAnsi="Tahoma" w:cs="Tahoma"/>
        </w:rPr>
        <w:t xml:space="preserve">,…), v kategoriji </w:t>
      </w:r>
      <w:proofErr w:type="spellStart"/>
      <w:r w:rsidRPr="001F732D">
        <w:rPr>
          <w:rFonts w:ascii="Tahoma" w:hAnsi="Tahoma" w:cs="Tahoma"/>
        </w:rPr>
        <w:t>MasterCard</w:t>
      </w:r>
      <w:proofErr w:type="spellEnd"/>
      <w:r w:rsidRPr="001F732D">
        <w:rPr>
          <w:rFonts w:ascii="Tahoma" w:hAnsi="Tahoma" w:cs="Tahoma"/>
        </w:rPr>
        <w:t xml:space="preserve"> kreditnih kartic za potrošnike so mišljeni vsi pod produkti </w:t>
      </w:r>
      <w:proofErr w:type="spellStart"/>
      <w:r w:rsidRPr="001F732D">
        <w:rPr>
          <w:rFonts w:ascii="Tahoma" w:hAnsi="Tahoma" w:cs="Tahoma"/>
        </w:rPr>
        <w:t>MasterCard</w:t>
      </w:r>
      <w:proofErr w:type="spellEnd"/>
      <w:r w:rsidRPr="001F732D">
        <w:rPr>
          <w:rFonts w:ascii="Tahoma" w:hAnsi="Tahoma" w:cs="Tahoma"/>
        </w:rPr>
        <w:t xml:space="preserve"> kreditnih kartic za potrošnike ne glede na ime kartice (</w:t>
      </w:r>
      <w:proofErr w:type="spellStart"/>
      <w:r w:rsidRPr="001F732D">
        <w:rPr>
          <w:rFonts w:ascii="Tahoma" w:hAnsi="Tahoma" w:cs="Tahoma"/>
        </w:rPr>
        <w:t>MasterCard</w:t>
      </w:r>
      <w:proofErr w:type="spellEnd"/>
      <w:r w:rsidRPr="001F732D">
        <w:rPr>
          <w:rFonts w:ascii="Tahoma" w:hAnsi="Tahoma" w:cs="Tahoma"/>
        </w:rPr>
        <w:t xml:space="preserve">,…) in v kategoriji </w:t>
      </w:r>
      <w:proofErr w:type="spellStart"/>
      <w:r w:rsidRPr="001F732D">
        <w:rPr>
          <w:rFonts w:ascii="Tahoma" w:hAnsi="Tahoma" w:cs="Tahoma"/>
        </w:rPr>
        <w:t>MasterCard</w:t>
      </w:r>
      <w:proofErr w:type="spellEnd"/>
      <w:r w:rsidRPr="001F732D">
        <w:rPr>
          <w:rFonts w:ascii="Tahoma" w:hAnsi="Tahoma" w:cs="Tahoma"/>
        </w:rPr>
        <w:t xml:space="preserve"> poslovne kartice so mišljeni vsi pod produkti </w:t>
      </w:r>
      <w:proofErr w:type="spellStart"/>
      <w:r w:rsidRPr="001F732D">
        <w:rPr>
          <w:rFonts w:ascii="Tahoma" w:hAnsi="Tahoma" w:cs="Tahoma"/>
        </w:rPr>
        <w:t>MasterCard</w:t>
      </w:r>
      <w:proofErr w:type="spellEnd"/>
      <w:r w:rsidRPr="001F732D">
        <w:rPr>
          <w:rFonts w:ascii="Tahoma" w:hAnsi="Tahoma" w:cs="Tahoma"/>
        </w:rPr>
        <w:t xml:space="preserve"> debetnih in kreditnih poslovnih kartic ne glede na ime kartice (</w:t>
      </w:r>
      <w:proofErr w:type="spellStart"/>
      <w:r w:rsidRPr="001F732D">
        <w:rPr>
          <w:rFonts w:ascii="Tahoma" w:hAnsi="Tahoma" w:cs="Tahoma"/>
        </w:rPr>
        <w:t>MasterCard</w:t>
      </w:r>
      <w:proofErr w:type="spellEnd"/>
      <w:r w:rsidRPr="001F732D">
        <w:rPr>
          <w:rFonts w:ascii="Tahoma" w:hAnsi="Tahoma" w:cs="Tahoma"/>
        </w:rPr>
        <w:t xml:space="preserve">, </w:t>
      </w:r>
      <w:proofErr w:type="spellStart"/>
      <w:r w:rsidRPr="001F732D">
        <w:rPr>
          <w:rFonts w:ascii="Tahoma" w:hAnsi="Tahoma" w:cs="Tahoma"/>
        </w:rPr>
        <w:t>MasterCard</w:t>
      </w:r>
      <w:proofErr w:type="spellEnd"/>
      <w:r w:rsidRPr="001F732D">
        <w:rPr>
          <w:rFonts w:ascii="Tahoma" w:hAnsi="Tahoma" w:cs="Tahoma"/>
        </w:rPr>
        <w:t xml:space="preserve"> debetna poslovna kartica,…). Pri BA karticah in Maestro karticah naročnik zahteva členitev bančnega nadomestila na dve kategoriji in sicer na debetne kartice za potrošnike in poslovne kartice.</w:t>
      </w:r>
    </w:p>
    <w:p w14:paraId="5647EB9E" w14:textId="77777777" w:rsidR="00952D7F" w:rsidRPr="005473EF" w:rsidRDefault="00952D7F" w:rsidP="009B527C">
      <w:pPr>
        <w:keepNext/>
        <w:keepLines/>
        <w:jc w:val="both"/>
        <w:rPr>
          <w:rFonts w:ascii="Tahoma" w:hAnsi="Tahoma" w:cs="Tahoma"/>
        </w:rPr>
      </w:pPr>
    </w:p>
    <w:p w14:paraId="2026FBF8" w14:textId="77777777" w:rsidR="00952D7F" w:rsidRPr="005473EF" w:rsidRDefault="00952D7F" w:rsidP="009B527C">
      <w:pPr>
        <w:keepNext/>
        <w:keepLines/>
        <w:jc w:val="both"/>
        <w:rPr>
          <w:rFonts w:ascii="Tahoma" w:hAnsi="Tahoma" w:cs="Tahoma"/>
        </w:rPr>
      </w:pPr>
      <w:r w:rsidRPr="005473EF">
        <w:rPr>
          <w:rFonts w:ascii="Tahoma" w:hAnsi="Tahoma" w:cs="Tahoma"/>
        </w:rPr>
        <w:t>Skupna ponudbena vrednost nadomestila, ki upošteva oceno prometa po posameznih vrstah plačilnih kartic, prestavlja merilo za izbiro cenovno najugodnejšega ponudnika.</w:t>
      </w:r>
    </w:p>
    <w:p w14:paraId="129D1E55" w14:textId="77777777" w:rsidR="00416513" w:rsidRPr="005473EF" w:rsidRDefault="00416513" w:rsidP="009B527C">
      <w:pPr>
        <w:keepNext/>
        <w:keepLines/>
        <w:jc w:val="both"/>
        <w:rPr>
          <w:rFonts w:ascii="Tahoma" w:hAnsi="Tahoma" w:cs="Tahoma"/>
          <w:b/>
        </w:rPr>
      </w:pPr>
    </w:p>
    <w:p w14:paraId="30A15010" w14:textId="77777777" w:rsidR="009215E8" w:rsidRPr="005473EF" w:rsidRDefault="00512E26" w:rsidP="009B527C">
      <w:pPr>
        <w:keepNext/>
        <w:keepLines/>
        <w:numPr>
          <w:ilvl w:val="1"/>
          <w:numId w:val="2"/>
        </w:numPr>
        <w:jc w:val="both"/>
        <w:rPr>
          <w:rFonts w:ascii="Tahoma" w:hAnsi="Tahoma" w:cs="Tahoma"/>
          <w:b/>
        </w:rPr>
      </w:pPr>
      <w:r w:rsidRPr="005473EF">
        <w:rPr>
          <w:rFonts w:ascii="Tahoma" w:hAnsi="Tahoma" w:cs="Tahoma"/>
          <w:b/>
        </w:rPr>
        <w:t>Opis predmeta javnega naročila</w:t>
      </w:r>
      <w:r w:rsidR="009215E8" w:rsidRPr="005473EF">
        <w:rPr>
          <w:rFonts w:ascii="Tahoma" w:hAnsi="Tahoma" w:cs="Tahoma"/>
          <w:b/>
        </w:rPr>
        <w:t xml:space="preserve"> Sklop št. 2: </w:t>
      </w:r>
      <w:r w:rsidR="00952D7F" w:rsidRPr="005473EF">
        <w:rPr>
          <w:rFonts w:ascii="Tahoma" w:hAnsi="Tahoma" w:cs="Tahoma"/>
          <w:b/>
        </w:rPr>
        <w:t>Izvajanje storitev sprejemanja plačil preko POS terminalov na avtobusih</w:t>
      </w:r>
    </w:p>
    <w:p w14:paraId="37893D98" w14:textId="77777777" w:rsidR="009215E8" w:rsidRPr="005473EF" w:rsidRDefault="009215E8" w:rsidP="009B527C">
      <w:pPr>
        <w:keepNext/>
        <w:keepLines/>
        <w:jc w:val="both"/>
        <w:rPr>
          <w:rFonts w:ascii="Tahoma" w:hAnsi="Tahoma" w:cs="Tahoma"/>
          <w:b/>
        </w:rPr>
      </w:pPr>
    </w:p>
    <w:p w14:paraId="270CCA82" w14:textId="77777777" w:rsidR="00952D7F" w:rsidRPr="00D270CE" w:rsidRDefault="00952D7F" w:rsidP="009B527C">
      <w:pPr>
        <w:keepNext/>
        <w:keepLines/>
        <w:spacing w:after="120"/>
        <w:jc w:val="both"/>
        <w:rPr>
          <w:rFonts w:ascii="Tahoma" w:hAnsi="Tahoma" w:cs="Tahoma"/>
        </w:rPr>
      </w:pPr>
      <w:r w:rsidRPr="005473EF">
        <w:rPr>
          <w:rFonts w:ascii="Tahoma" w:hAnsi="Tahoma" w:cs="Tahoma"/>
        </w:rPr>
        <w:t xml:space="preserve">Predmet sklopa 2 javnega naročila je izvajanje storitev sprejemanja plačil preko POS terminalov na avtobusih </w:t>
      </w:r>
      <w:r w:rsidRPr="00D270CE">
        <w:rPr>
          <w:rFonts w:ascii="Tahoma" w:hAnsi="Tahoma" w:cs="Tahoma"/>
        </w:rPr>
        <w:t xml:space="preserve">za obdobje oseminštirideset (48) mesecev. </w:t>
      </w:r>
    </w:p>
    <w:p w14:paraId="30C1B259" w14:textId="77777777" w:rsidR="00840F46" w:rsidRPr="00E07643" w:rsidRDefault="0003036A" w:rsidP="009B527C">
      <w:pPr>
        <w:keepNext/>
        <w:keepLines/>
        <w:jc w:val="both"/>
        <w:rPr>
          <w:rFonts w:ascii="Tahoma" w:hAnsi="Tahoma" w:cs="Tahoma"/>
        </w:rPr>
      </w:pPr>
      <w:r w:rsidRPr="00E07643">
        <w:rPr>
          <w:rFonts w:ascii="Tahoma" w:hAnsi="Tahoma" w:cs="Tahoma"/>
        </w:rPr>
        <w:t xml:space="preserve">V naročnikovo prodajno mesto je vgrajen namenski POS sistem, ki ga sestavljajo čitalnik kartic ter programska oprema. Vso v prejšnjem stavku navedeno opremo za prodajna mesta je naročniku dobavilo podjetje </w:t>
      </w:r>
      <w:proofErr w:type="spellStart"/>
      <w:r w:rsidRPr="00E07643">
        <w:rPr>
          <w:rFonts w:ascii="Tahoma" w:hAnsi="Tahoma" w:cs="Tahoma"/>
        </w:rPr>
        <w:t>Margento_R&amp;D</w:t>
      </w:r>
      <w:proofErr w:type="spellEnd"/>
      <w:r w:rsidRPr="00E07643">
        <w:rPr>
          <w:rFonts w:ascii="Tahoma" w:hAnsi="Tahoma" w:cs="Tahoma"/>
        </w:rPr>
        <w:t xml:space="preserve"> d.o.o., ki jo tudi vzdržuje in je </w:t>
      </w:r>
      <w:r w:rsidR="008007E3" w:rsidRPr="00E07643">
        <w:rPr>
          <w:rFonts w:ascii="Tahoma" w:hAnsi="Tahoma" w:cs="Tahoma"/>
        </w:rPr>
        <w:t xml:space="preserve">z </w:t>
      </w:r>
      <w:proofErr w:type="spellStart"/>
      <w:r w:rsidRPr="00E07643">
        <w:rPr>
          <w:rFonts w:ascii="Tahoma" w:hAnsi="Tahoma" w:cs="Tahoma"/>
        </w:rPr>
        <w:t>Bankart</w:t>
      </w:r>
      <w:r w:rsidR="008007E3" w:rsidRPr="00E07643">
        <w:rPr>
          <w:rFonts w:ascii="Tahoma" w:hAnsi="Tahoma" w:cs="Tahoma"/>
        </w:rPr>
        <w:t>om</w:t>
      </w:r>
      <w:proofErr w:type="spellEnd"/>
      <w:r w:rsidRPr="00E07643">
        <w:rPr>
          <w:rFonts w:ascii="Tahoma" w:hAnsi="Tahoma" w:cs="Tahoma"/>
        </w:rPr>
        <w:t xml:space="preserve"> za navedeni POS sistem opravilo EMV</w:t>
      </w:r>
      <w:r w:rsidR="008007E3" w:rsidRPr="00E07643">
        <w:rPr>
          <w:rFonts w:ascii="Tahoma" w:hAnsi="Tahoma" w:cs="Tahoma"/>
        </w:rPr>
        <w:t xml:space="preserve"> </w:t>
      </w:r>
      <w:proofErr w:type="spellStart"/>
      <w:r w:rsidR="008007E3" w:rsidRPr="00E07643">
        <w:rPr>
          <w:rFonts w:ascii="Tahoma" w:hAnsi="Tahoma" w:cs="Tahoma"/>
        </w:rPr>
        <w:t>Level</w:t>
      </w:r>
      <w:proofErr w:type="spellEnd"/>
      <w:r w:rsidR="008007E3" w:rsidRPr="00E07643">
        <w:rPr>
          <w:rFonts w:ascii="Tahoma" w:hAnsi="Tahoma" w:cs="Tahoma"/>
        </w:rPr>
        <w:t xml:space="preserve"> 3 certifikacijo plačilne aplikacije po pravilih za </w:t>
      </w:r>
      <w:r w:rsidR="00AA6529">
        <w:rPr>
          <w:rFonts w:ascii="Tahoma" w:hAnsi="Tahoma" w:cs="Tahoma"/>
        </w:rPr>
        <w:t xml:space="preserve">EMV </w:t>
      </w:r>
      <w:proofErr w:type="spellStart"/>
      <w:r w:rsidR="008007E3" w:rsidRPr="00E07643">
        <w:rPr>
          <w:rFonts w:ascii="Tahoma" w:hAnsi="Tahoma" w:cs="Tahoma"/>
        </w:rPr>
        <w:t>Tran</w:t>
      </w:r>
      <w:r w:rsidR="00AA6529">
        <w:rPr>
          <w:rFonts w:ascii="Tahoma" w:hAnsi="Tahoma" w:cs="Tahoma"/>
        </w:rPr>
        <w:t>s</w:t>
      </w:r>
      <w:r w:rsidR="008007E3" w:rsidRPr="00E07643">
        <w:rPr>
          <w:rFonts w:ascii="Tahoma" w:hAnsi="Tahoma" w:cs="Tahoma"/>
        </w:rPr>
        <w:t>it</w:t>
      </w:r>
      <w:proofErr w:type="spellEnd"/>
      <w:r w:rsidR="00AA6529">
        <w:rPr>
          <w:rFonts w:ascii="Tahoma" w:hAnsi="Tahoma" w:cs="Tahoma"/>
        </w:rPr>
        <w:t>.</w:t>
      </w:r>
      <w:r w:rsidR="00D8307B" w:rsidRPr="00E07643">
        <w:rPr>
          <w:rFonts w:ascii="Tahoma" w:hAnsi="Tahoma" w:cs="Tahoma"/>
        </w:rPr>
        <w:t xml:space="preserve"> </w:t>
      </w:r>
      <w:r w:rsidR="00926D61" w:rsidRPr="00E07643">
        <w:rPr>
          <w:rFonts w:ascii="Tahoma" w:hAnsi="Tahoma" w:cs="Tahoma"/>
        </w:rPr>
        <w:t xml:space="preserve">Ob spremembi </w:t>
      </w:r>
      <w:r w:rsidR="00F57990">
        <w:rPr>
          <w:rFonts w:ascii="Tahoma" w:hAnsi="Tahoma" w:cs="Tahoma"/>
        </w:rPr>
        <w:t>izvajalca (izbranega ponudnika)</w:t>
      </w:r>
      <w:r w:rsidR="00926D61" w:rsidRPr="00E07643">
        <w:rPr>
          <w:rFonts w:ascii="Tahoma" w:hAnsi="Tahoma" w:cs="Tahoma"/>
        </w:rPr>
        <w:t xml:space="preserve"> je potrebno na novo izvesti certifikacijo plačilne aplikacije. </w:t>
      </w:r>
    </w:p>
    <w:p w14:paraId="11E3C100" w14:textId="77777777" w:rsidR="008007E3" w:rsidRPr="00E07643" w:rsidRDefault="008007E3" w:rsidP="009B527C">
      <w:pPr>
        <w:keepNext/>
        <w:keepLines/>
        <w:rPr>
          <w:rFonts w:ascii="Tahoma" w:hAnsi="Tahoma" w:cs="Tahoma"/>
        </w:rPr>
      </w:pPr>
    </w:p>
    <w:p w14:paraId="696FC71C" w14:textId="77777777" w:rsidR="009B527C" w:rsidRDefault="009B527C" w:rsidP="009B527C">
      <w:pPr>
        <w:keepNext/>
        <w:keepLines/>
        <w:jc w:val="both"/>
        <w:rPr>
          <w:b/>
          <w:bCs/>
          <w:lang w:eastAsia="en-US"/>
        </w:rPr>
      </w:pPr>
      <w:bookmarkStart w:id="14" w:name="_Hlk180395135"/>
      <w:r w:rsidRPr="00FE18C7">
        <w:rPr>
          <w:rFonts w:ascii="Tahoma" w:hAnsi="Tahoma" w:cs="Tahoma"/>
        </w:rPr>
        <w:t>Podro</w:t>
      </w:r>
      <w:r w:rsidR="00734428">
        <w:rPr>
          <w:rFonts w:ascii="Tahoma" w:hAnsi="Tahoma" w:cs="Tahoma"/>
        </w:rPr>
        <w:t>ben</w:t>
      </w:r>
      <w:r w:rsidRPr="00FE18C7">
        <w:rPr>
          <w:rFonts w:ascii="Tahoma" w:hAnsi="Tahoma" w:cs="Tahoma"/>
        </w:rPr>
        <w:t xml:space="preserve"> opis je opredeljen v tehnični specifikaciji potniškega terminala v avtobusu, ki je kot priloga sestavni del razpisne dokumentacije.</w:t>
      </w:r>
    </w:p>
    <w:p w14:paraId="31357D90" w14:textId="77777777" w:rsidR="00734428" w:rsidRDefault="00734428" w:rsidP="009B527C">
      <w:pPr>
        <w:keepNext/>
        <w:keepLines/>
        <w:jc w:val="both"/>
        <w:rPr>
          <w:rFonts w:ascii="Tahoma" w:hAnsi="Tahoma" w:cs="Tahoma"/>
          <w:color w:val="FF0000"/>
        </w:rPr>
      </w:pPr>
    </w:p>
    <w:bookmarkEnd w:id="14"/>
    <w:p w14:paraId="6C1EC9D0" w14:textId="77777777" w:rsidR="00840F46" w:rsidRPr="00614F1A" w:rsidRDefault="00840F46" w:rsidP="009B527C">
      <w:pPr>
        <w:keepNext/>
        <w:keepLines/>
        <w:spacing w:after="120"/>
        <w:jc w:val="both"/>
        <w:rPr>
          <w:rFonts w:ascii="Tahoma" w:hAnsi="Tahoma" w:cs="Tahoma"/>
        </w:rPr>
      </w:pPr>
      <w:r w:rsidRPr="00614F1A">
        <w:rPr>
          <w:rFonts w:ascii="Tahoma" w:hAnsi="Tahoma" w:cs="Tahoma"/>
        </w:rPr>
        <w:t>Ponudnik mora omogočati sprejemanje naslednjih plačilnih kartic:</w:t>
      </w:r>
    </w:p>
    <w:p w14:paraId="74311BDB" w14:textId="77777777" w:rsidR="00840F46" w:rsidRPr="00614F1A" w:rsidRDefault="00840F46" w:rsidP="009B527C">
      <w:pPr>
        <w:pStyle w:val="Odstavekseznama"/>
        <w:keepNext/>
        <w:keepLines/>
        <w:numPr>
          <w:ilvl w:val="0"/>
          <w:numId w:val="23"/>
        </w:numPr>
        <w:spacing w:after="120"/>
        <w:ind w:left="357" w:hanging="357"/>
        <w:jc w:val="both"/>
        <w:rPr>
          <w:rFonts w:ascii="Tahoma" w:hAnsi="Tahoma" w:cs="Tahoma"/>
        </w:rPr>
      </w:pPr>
      <w:r w:rsidRPr="00614F1A">
        <w:rPr>
          <w:rFonts w:ascii="Tahoma" w:hAnsi="Tahoma" w:cs="Tahoma"/>
        </w:rPr>
        <w:t xml:space="preserve">kartico </w:t>
      </w:r>
      <w:proofErr w:type="spellStart"/>
      <w:r w:rsidRPr="00614F1A">
        <w:rPr>
          <w:rFonts w:ascii="Tahoma" w:hAnsi="Tahoma" w:cs="Tahoma"/>
        </w:rPr>
        <w:t>MasterCard</w:t>
      </w:r>
      <w:proofErr w:type="spellEnd"/>
      <w:r w:rsidRPr="00614F1A">
        <w:rPr>
          <w:rFonts w:ascii="Tahoma" w:hAnsi="Tahoma" w:cs="Tahoma"/>
        </w:rPr>
        <w:t xml:space="preserve"> vseh slovenskih in tujih izdajateljev – to je vsaka kartica, ki ima blagovno in storitveno znamko </w:t>
      </w:r>
      <w:proofErr w:type="spellStart"/>
      <w:r w:rsidRPr="00614F1A">
        <w:rPr>
          <w:rFonts w:ascii="Tahoma" w:hAnsi="Tahoma" w:cs="Tahoma"/>
        </w:rPr>
        <w:t>MasterCard</w:t>
      </w:r>
      <w:proofErr w:type="spellEnd"/>
      <w:r w:rsidRPr="00614F1A">
        <w:rPr>
          <w:rFonts w:ascii="Tahoma" w:hAnsi="Tahoma" w:cs="Tahoma"/>
        </w:rPr>
        <w:t xml:space="preserve"> (v nadaljevanju: kartica </w:t>
      </w:r>
      <w:proofErr w:type="spellStart"/>
      <w:r w:rsidRPr="00614F1A">
        <w:rPr>
          <w:rFonts w:ascii="Tahoma" w:hAnsi="Tahoma" w:cs="Tahoma"/>
        </w:rPr>
        <w:t>MasterCard</w:t>
      </w:r>
      <w:proofErr w:type="spellEnd"/>
      <w:r w:rsidRPr="00614F1A">
        <w:rPr>
          <w:rFonts w:ascii="Tahoma" w:hAnsi="Tahoma" w:cs="Tahoma"/>
        </w:rPr>
        <w:t>),</w:t>
      </w:r>
    </w:p>
    <w:p w14:paraId="1B06A4F6" w14:textId="77777777" w:rsidR="00840F46" w:rsidRDefault="00840F46" w:rsidP="00734428">
      <w:pPr>
        <w:pStyle w:val="Odstavekseznama"/>
        <w:keepNext/>
        <w:keepLines/>
        <w:numPr>
          <w:ilvl w:val="0"/>
          <w:numId w:val="23"/>
        </w:numPr>
        <w:ind w:left="357" w:hanging="357"/>
        <w:jc w:val="both"/>
        <w:rPr>
          <w:rFonts w:ascii="Tahoma" w:hAnsi="Tahoma" w:cs="Tahoma"/>
        </w:rPr>
      </w:pPr>
      <w:r w:rsidRPr="00614F1A">
        <w:rPr>
          <w:rFonts w:ascii="Tahoma" w:hAnsi="Tahoma" w:cs="Tahoma"/>
        </w:rPr>
        <w:t xml:space="preserve">kartico Visa vseh slovenskih in tujih izdajateljev – to je vsaka kartica, ki ima blagovno in storitveno znamko Visa ali </w:t>
      </w:r>
      <w:proofErr w:type="spellStart"/>
      <w:r w:rsidRPr="00614F1A">
        <w:rPr>
          <w:rFonts w:ascii="Tahoma" w:hAnsi="Tahoma" w:cs="Tahoma"/>
        </w:rPr>
        <w:t>Vpay</w:t>
      </w:r>
      <w:proofErr w:type="spellEnd"/>
      <w:r w:rsidRPr="00614F1A">
        <w:rPr>
          <w:rFonts w:ascii="Tahoma" w:hAnsi="Tahoma" w:cs="Tahoma"/>
        </w:rPr>
        <w:t xml:space="preserve"> (v nadaljevanju: Kartica Visa).</w:t>
      </w:r>
    </w:p>
    <w:p w14:paraId="68F32358" w14:textId="77777777" w:rsidR="00734428" w:rsidRPr="00734428" w:rsidRDefault="00734428" w:rsidP="00734428">
      <w:pPr>
        <w:keepNext/>
        <w:keepLines/>
        <w:jc w:val="both"/>
        <w:rPr>
          <w:rFonts w:ascii="Tahoma" w:hAnsi="Tahoma" w:cs="Tahoma"/>
        </w:rPr>
      </w:pPr>
    </w:p>
    <w:p w14:paraId="529FC6BA" w14:textId="77777777" w:rsidR="00840F46" w:rsidRPr="005473EF" w:rsidRDefault="00840F46" w:rsidP="009B527C">
      <w:pPr>
        <w:keepNext/>
        <w:keepLines/>
        <w:jc w:val="both"/>
        <w:rPr>
          <w:rFonts w:ascii="Tahoma" w:hAnsi="Tahoma" w:cs="Tahoma"/>
        </w:rPr>
      </w:pPr>
      <w:r w:rsidRPr="005F543C">
        <w:rPr>
          <w:rFonts w:ascii="Tahoma" w:hAnsi="Tahoma" w:cs="Tahoma"/>
        </w:rPr>
        <w:t>Ponudnik se zavezuje, da bo v imenu in za račun imetnika kartice na eni strani in naročnika na drugi strani</w:t>
      </w:r>
      <w:r w:rsidRPr="005473EF">
        <w:rPr>
          <w:rFonts w:ascii="Tahoma" w:hAnsi="Tahoma" w:cs="Tahoma"/>
        </w:rPr>
        <w:t xml:space="preserve"> opravljal plačilni promet za transakcije s kartico preko svojega računa.</w:t>
      </w:r>
    </w:p>
    <w:p w14:paraId="5697ACA7" w14:textId="77777777" w:rsidR="00112E9D" w:rsidRDefault="00112E9D" w:rsidP="009B527C">
      <w:pPr>
        <w:keepNext/>
        <w:keepLines/>
        <w:jc w:val="both"/>
        <w:rPr>
          <w:rFonts w:ascii="Tahoma" w:hAnsi="Tahoma" w:cs="Tahoma"/>
        </w:rPr>
      </w:pPr>
    </w:p>
    <w:p w14:paraId="13C76FC4" w14:textId="77777777" w:rsidR="00112E9D" w:rsidRPr="001D6D90" w:rsidRDefault="00112E9D" w:rsidP="009B527C">
      <w:pPr>
        <w:keepNext/>
        <w:keepLines/>
        <w:jc w:val="both"/>
        <w:rPr>
          <w:rFonts w:ascii="Tahoma" w:hAnsi="Tahoma" w:cs="Tahoma"/>
        </w:rPr>
      </w:pPr>
      <w:r w:rsidRPr="001D6D90">
        <w:rPr>
          <w:rFonts w:ascii="Tahoma" w:hAnsi="Tahoma" w:cs="Tahoma"/>
        </w:rPr>
        <w:lastRenderedPageBreak/>
        <w:t>Naročnik se zavezuje, da bo prevzel vse tveganje v primeru, ko izvajalec od komitenta ne uspe izterjati sredstev za izvedeno transakcijo plačila prevoza z uporabo plačilne kartice. Izvajalec je dolžan poizkusiti izvesti obremenitev računa komitenta, vendar ni finančno odgovoren za primer neuspešne izterjave.</w:t>
      </w:r>
    </w:p>
    <w:p w14:paraId="651777A9" w14:textId="77777777" w:rsidR="00112E9D" w:rsidRPr="001D6D90" w:rsidRDefault="00112E9D" w:rsidP="009B527C">
      <w:pPr>
        <w:keepNext/>
        <w:keepLines/>
        <w:jc w:val="both"/>
        <w:rPr>
          <w:rFonts w:ascii="Tahoma" w:hAnsi="Tahoma" w:cs="Tahoma"/>
        </w:rPr>
      </w:pPr>
    </w:p>
    <w:p w14:paraId="505676D8" w14:textId="77777777" w:rsidR="00FD27DE" w:rsidRDefault="00FD27DE" w:rsidP="009B527C">
      <w:pPr>
        <w:keepNext/>
        <w:keepLines/>
        <w:jc w:val="both"/>
        <w:rPr>
          <w:rFonts w:ascii="Tahoma" w:hAnsi="Tahoma" w:cs="Tahoma"/>
        </w:rPr>
      </w:pPr>
      <w:r w:rsidRPr="001D6D90">
        <w:rPr>
          <w:rFonts w:ascii="Tahoma" w:hAnsi="Tahoma" w:cs="Tahoma"/>
        </w:rPr>
        <w:t>Izvajalec bo po svojih običajnih postopkih izvedel  poskus obremenitve računa komitenta na dan obdelave transakcij. V primeru neuspešne obremenitve izvajalec ni dolžan izvajati dodatnih izterjevalnih postopkov, razen tistih, ki jih izvaja v okviru svojih internih politik in postopkov.</w:t>
      </w:r>
    </w:p>
    <w:p w14:paraId="201A1E41" w14:textId="77777777" w:rsidR="00FD27DE" w:rsidRPr="005473EF" w:rsidRDefault="00FD27DE" w:rsidP="009B527C">
      <w:pPr>
        <w:keepNext/>
        <w:keepLines/>
        <w:jc w:val="both"/>
        <w:rPr>
          <w:rFonts w:ascii="Tahoma" w:hAnsi="Tahoma" w:cs="Tahoma"/>
        </w:rPr>
      </w:pPr>
    </w:p>
    <w:p w14:paraId="250758AA" w14:textId="77777777" w:rsidR="00840F46" w:rsidRPr="005473EF" w:rsidRDefault="00840F46" w:rsidP="009B527C">
      <w:pPr>
        <w:keepNext/>
        <w:keepLines/>
        <w:jc w:val="both"/>
        <w:rPr>
          <w:rFonts w:ascii="Tahoma" w:hAnsi="Tahoma" w:cs="Tahoma"/>
        </w:rPr>
      </w:pPr>
      <w:r w:rsidRPr="005473EF">
        <w:rPr>
          <w:rFonts w:ascii="Tahoma" w:hAnsi="Tahoma" w:cs="Tahoma"/>
        </w:rPr>
        <w:t xml:space="preserve">Informacija ponudnikom o ocenjeni </w:t>
      </w:r>
      <w:r w:rsidR="00877698">
        <w:rPr>
          <w:rFonts w:ascii="Tahoma" w:hAnsi="Tahoma" w:cs="Tahoma"/>
        </w:rPr>
        <w:t xml:space="preserve">povprečni letni </w:t>
      </w:r>
      <w:r w:rsidRPr="005473EF">
        <w:rPr>
          <w:rFonts w:ascii="Tahoma" w:hAnsi="Tahoma" w:cs="Tahoma"/>
        </w:rPr>
        <w:t xml:space="preserve">višini prometa po posameznih vrstah plačilnih kartic v obdobju veljavnosti okvirnega sporazuma je razvidna iz ponudbenega </w:t>
      </w:r>
      <w:r w:rsidRPr="00614F1A">
        <w:rPr>
          <w:rFonts w:ascii="Tahoma" w:hAnsi="Tahoma" w:cs="Tahoma"/>
        </w:rPr>
        <w:t>predračuna. Vrednosti</w:t>
      </w:r>
      <w:r w:rsidRPr="005473EF">
        <w:rPr>
          <w:rFonts w:ascii="Tahoma" w:hAnsi="Tahoma" w:cs="Tahoma"/>
        </w:rPr>
        <w:t xml:space="preserve"> so okvirne in za naročnika niso obvezujoče. </w:t>
      </w:r>
    </w:p>
    <w:p w14:paraId="25E13C50" w14:textId="77777777" w:rsidR="00840F46" w:rsidRPr="005473EF" w:rsidRDefault="00840F46" w:rsidP="009B527C">
      <w:pPr>
        <w:keepNext/>
        <w:keepLines/>
        <w:jc w:val="both"/>
        <w:rPr>
          <w:rFonts w:ascii="Tahoma" w:hAnsi="Tahoma" w:cs="Tahoma"/>
        </w:rPr>
      </w:pPr>
    </w:p>
    <w:p w14:paraId="4CD398A3" w14:textId="77777777" w:rsidR="00840F46" w:rsidRPr="001F732D" w:rsidRDefault="00840F46" w:rsidP="009B527C">
      <w:pPr>
        <w:keepNext/>
        <w:keepLines/>
        <w:jc w:val="both"/>
        <w:rPr>
          <w:rFonts w:ascii="Tahoma" w:hAnsi="Tahoma" w:cs="Tahoma"/>
        </w:rPr>
      </w:pPr>
      <w:r w:rsidRPr="001F732D">
        <w:rPr>
          <w:rFonts w:ascii="Tahoma" w:hAnsi="Tahoma" w:cs="Tahoma"/>
        </w:rPr>
        <w:t xml:space="preserve">Iz ponudbenega predračuna je razvidno, da naročnik zahteva členitev bančnega nadomestila kartic </w:t>
      </w:r>
      <w:proofErr w:type="spellStart"/>
      <w:r w:rsidRPr="001F732D">
        <w:rPr>
          <w:rFonts w:ascii="Tahoma" w:hAnsi="Tahoma" w:cs="Tahoma"/>
        </w:rPr>
        <w:t>MasterCard</w:t>
      </w:r>
      <w:proofErr w:type="spellEnd"/>
      <w:r w:rsidRPr="001F732D">
        <w:rPr>
          <w:rFonts w:ascii="Tahoma" w:hAnsi="Tahoma" w:cs="Tahoma"/>
        </w:rPr>
        <w:t xml:space="preserve"> in Visa na tri kategorije in sicer na debetne kartice za potrošnike, kreditne kartice za potrošnike in poslovne kartice. Ponudnik pri pripravi ponudbe upošteva, da so v kategoriji Visa debetnih kartic za potrošnike mišljeni vsi pod produkti Visa debetnih kartic za potrošnike ne glede na ime kartice (Visa, Visa </w:t>
      </w:r>
      <w:proofErr w:type="spellStart"/>
      <w:r w:rsidRPr="001F732D">
        <w:rPr>
          <w:rFonts w:ascii="Tahoma" w:hAnsi="Tahoma" w:cs="Tahoma"/>
        </w:rPr>
        <w:t>VPay</w:t>
      </w:r>
      <w:proofErr w:type="spellEnd"/>
      <w:r w:rsidRPr="001F732D">
        <w:rPr>
          <w:rFonts w:ascii="Tahoma" w:hAnsi="Tahoma" w:cs="Tahoma"/>
        </w:rPr>
        <w:t xml:space="preserve">, Visa Electron debetna,…), v kategoriji Visa kreditnih kartic za potrošnike so mišljeni vsi pod produkti Visa kreditnih kartic za potrošnike ne glede na ime kartice (Visa, Visa Electron kreditna,…) in v kategoriji Visa poslovne kartice so mišljeni vsi pod produkti Visa debetnih in kreditnih poslovnih kartic ne glede na ime kartice (Visa, Visa debetna poslovna kartica,…). Ponudnik pri pripravi ponudbe upošteva, da so v kategoriji </w:t>
      </w:r>
      <w:proofErr w:type="spellStart"/>
      <w:r w:rsidRPr="001F732D">
        <w:rPr>
          <w:rFonts w:ascii="Tahoma" w:hAnsi="Tahoma" w:cs="Tahoma"/>
        </w:rPr>
        <w:t>MasterCard</w:t>
      </w:r>
      <w:proofErr w:type="spellEnd"/>
      <w:r w:rsidRPr="001F732D">
        <w:rPr>
          <w:rFonts w:ascii="Tahoma" w:hAnsi="Tahoma" w:cs="Tahoma"/>
        </w:rPr>
        <w:t xml:space="preserve"> debetnih kartic za potrošnike mišljeni vsi pod produkti </w:t>
      </w:r>
      <w:proofErr w:type="spellStart"/>
      <w:r w:rsidRPr="001F732D">
        <w:rPr>
          <w:rFonts w:ascii="Tahoma" w:hAnsi="Tahoma" w:cs="Tahoma"/>
        </w:rPr>
        <w:t>MasterCard</w:t>
      </w:r>
      <w:proofErr w:type="spellEnd"/>
      <w:r w:rsidRPr="001F732D">
        <w:rPr>
          <w:rFonts w:ascii="Tahoma" w:hAnsi="Tahoma" w:cs="Tahoma"/>
        </w:rPr>
        <w:t xml:space="preserve"> debetnih kartic za potrošnike ne glede na ime kartice (</w:t>
      </w:r>
      <w:proofErr w:type="spellStart"/>
      <w:r w:rsidRPr="001F732D">
        <w:rPr>
          <w:rFonts w:ascii="Tahoma" w:hAnsi="Tahoma" w:cs="Tahoma"/>
        </w:rPr>
        <w:t>MasterCard</w:t>
      </w:r>
      <w:proofErr w:type="spellEnd"/>
      <w:r w:rsidRPr="001F732D">
        <w:rPr>
          <w:rFonts w:ascii="Tahoma" w:hAnsi="Tahoma" w:cs="Tahoma"/>
        </w:rPr>
        <w:t xml:space="preserve">,…), v kategoriji </w:t>
      </w:r>
      <w:proofErr w:type="spellStart"/>
      <w:r w:rsidRPr="001F732D">
        <w:rPr>
          <w:rFonts w:ascii="Tahoma" w:hAnsi="Tahoma" w:cs="Tahoma"/>
        </w:rPr>
        <w:t>MasterCard</w:t>
      </w:r>
      <w:proofErr w:type="spellEnd"/>
      <w:r w:rsidRPr="001F732D">
        <w:rPr>
          <w:rFonts w:ascii="Tahoma" w:hAnsi="Tahoma" w:cs="Tahoma"/>
        </w:rPr>
        <w:t xml:space="preserve"> kreditnih kartic za potrošnike so mišljeni vsi pod produkti </w:t>
      </w:r>
      <w:proofErr w:type="spellStart"/>
      <w:r w:rsidRPr="001F732D">
        <w:rPr>
          <w:rFonts w:ascii="Tahoma" w:hAnsi="Tahoma" w:cs="Tahoma"/>
        </w:rPr>
        <w:t>MasterCard</w:t>
      </w:r>
      <w:proofErr w:type="spellEnd"/>
      <w:r w:rsidRPr="001F732D">
        <w:rPr>
          <w:rFonts w:ascii="Tahoma" w:hAnsi="Tahoma" w:cs="Tahoma"/>
        </w:rPr>
        <w:t xml:space="preserve"> kreditnih kartic za potrošnike ne glede na ime kartice (</w:t>
      </w:r>
      <w:proofErr w:type="spellStart"/>
      <w:r w:rsidRPr="001F732D">
        <w:rPr>
          <w:rFonts w:ascii="Tahoma" w:hAnsi="Tahoma" w:cs="Tahoma"/>
        </w:rPr>
        <w:t>MasterCard</w:t>
      </w:r>
      <w:proofErr w:type="spellEnd"/>
      <w:r w:rsidRPr="001F732D">
        <w:rPr>
          <w:rFonts w:ascii="Tahoma" w:hAnsi="Tahoma" w:cs="Tahoma"/>
        </w:rPr>
        <w:t xml:space="preserve">,…) in v kategoriji </w:t>
      </w:r>
      <w:proofErr w:type="spellStart"/>
      <w:r w:rsidRPr="001F732D">
        <w:rPr>
          <w:rFonts w:ascii="Tahoma" w:hAnsi="Tahoma" w:cs="Tahoma"/>
        </w:rPr>
        <w:t>MasterCard</w:t>
      </w:r>
      <w:proofErr w:type="spellEnd"/>
      <w:r w:rsidRPr="001F732D">
        <w:rPr>
          <w:rFonts w:ascii="Tahoma" w:hAnsi="Tahoma" w:cs="Tahoma"/>
        </w:rPr>
        <w:t xml:space="preserve"> poslovne kartice so mišljeni vsi pod produkti </w:t>
      </w:r>
      <w:proofErr w:type="spellStart"/>
      <w:r w:rsidRPr="001F732D">
        <w:rPr>
          <w:rFonts w:ascii="Tahoma" w:hAnsi="Tahoma" w:cs="Tahoma"/>
        </w:rPr>
        <w:t>MasterCard</w:t>
      </w:r>
      <w:proofErr w:type="spellEnd"/>
      <w:r w:rsidRPr="001F732D">
        <w:rPr>
          <w:rFonts w:ascii="Tahoma" w:hAnsi="Tahoma" w:cs="Tahoma"/>
        </w:rPr>
        <w:t xml:space="preserve"> debetnih in kreditnih poslovnih kartic ne glede na ime kartice (</w:t>
      </w:r>
      <w:proofErr w:type="spellStart"/>
      <w:r w:rsidRPr="001F732D">
        <w:rPr>
          <w:rFonts w:ascii="Tahoma" w:hAnsi="Tahoma" w:cs="Tahoma"/>
        </w:rPr>
        <w:t>MasterCard</w:t>
      </w:r>
      <w:proofErr w:type="spellEnd"/>
      <w:r w:rsidRPr="001F732D">
        <w:rPr>
          <w:rFonts w:ascii="Tahoma" w:hAnsi="Tahoma" w:cs="Tahoma"/>
        </w:rPr>
        <w:t xml:space="preserve">, </w:t>
      </w:r>
      <w:proofErr w:type="spellStart"/>
      <w:r w:rsidRPr="001F732D">
        <w:rPr>
          <w:rFonts w:ascii="Tahoma" w:hAnsi="Tahoma" w:cs="Tahoma"/>
        </w:rPr>
        <w:t>MasterCard</w:t>
      </w:r>
      <w:proofErr w:type="spellEnd"/>
      <w:r w:rsidRPr="001F732D">
        <w:rPr>
          <w:rFonts w:ascii="Tahoma" w:hAnsi="Tahoma" w:cs="Tahoma"/>
        </w:rPr>
        <w:t xml:space="preserve"> debetna poslovna kartica,…). </w:t>
      </w:r>
    </w:p>
    <w:p w14:paraId="6C937B4E" w14:textId="77777777" w:rsidR="00840F46" w:rsidRPr="005473EF" w:rsidRDefault="00840F46" w:rsidP="009B527C">
      <w:pPr>
        <w:keepNext/>
        <w:keepLines/>
        <w:jc w:val="both"/>
        <w:rPr>
          <w:rFonts w:ascii="Tahoma" w:hAnsi="Tahoma" w:cs="Tahoma"/>
        </w:rPr>
      </w:pPr>
    </w:p>
    <w:p w14:paraId="70EE5439" w14:textId="77777777" w:rsidR="00840F46" w:rsidRPr="005473EF" w:rsidRDefault="00840F46" w:rsidP="009B527C">
      <w:pPr>
        <w:keepNext/>
        <w:keepLines/>
        <w:jc w:val="both"/>
        <w:rPr>
          <w:rFonts w:ascii="Tahoma" w:hAnsi="Tahoma" w:cs="Tahoma"/>
        </w:rPr>
      </w:pPr>
      <w:r w:rsidRPr="005473EF">
        <w:rPr>
          <w:rFonts w:ascii="Tahoma" w:hAnsi="Tahoma" w:cs="Tahoma"/>
        </w:rPr>
        <w:t>Skupna ponudbena vrednost nadomestila, ki upošteva oceno prometa po posameznih vrstah plačilnih kartic, prestavlja merilo za izbiro cenovno najugodnejšega ponudnika.</w:t>
      </w:r>
    </w:p>
    <w:p w14:paraId="0221F656" w14:textId="77777777" w:rsidR="00952D7F" w:rsidRPr="005473EF" w:rsidRDefault="00952D7F" w:rsidP="009B527C">
      <w:pPr>
        <w:keepNext/>
        <w:keepLines/>
        <w:jc w:val="both"/>
        <w:rPr>
          <w:rFonts w:ascii="Tahoma" w:hAnsi="Tahoma" w:cs="Tahoma"/>
          <w:b/>
        </w:rPr>
      </w:pPr>
    </w:p>
    <w:p w14:paraId="6BF3FCCF" w14:textId="77777777" w:rsidR="00832A7F" w:rsidRPr="005473EF" w:rsidRDefault="003705CC" w:rsidP="009B527C">
      <w:pPr>
        <w:keepNext/>
        <w:keepLines/>
        <w:numPr>
          <w:ilvl w:val="0"/>
          <w:numId w:val="2"/>
        </w:numPr>
        <w:jc w:val="both"/>
        <w:rPr>
          <w:rFonts w:ascii="Tahoma" w:hAnsi="Tahoma" w:cs="Tahoma"/>
          <w:b/>
          <w:sz w:val="24"/>
        </w:rPr>
      </w:pPr>
      <w:r w:rsidRPr="005473EF">
        <w:rPr>
          <w:rFonts w:ascii="Tahoma" w:hAnsi="Tahoma" w:cs="Tahoma"/>
          <w:b/>
          <w:sz w:val="24"/>
        </w:rPr>
        <w:t>UGOTAVLJANJE SPOSOBNOSTI</w:t>
      </w:r>
      <w:r w:rsidR="00832A7F" w:rsidRPr="005473EF">
        <w:rPr>
          <w:rFonts w:ascii="Tahoma" w:hAnsi="Tahoma" w:cs="Tahoma"/>
          <w:b/>
          <w:sz w:val="24"/>
        </w:rPr>
        <w:t xml:space="preserve"> </w:t>
      </w:r>
    </w:p>
    <w:p w14:paraId="0A367A8E" w14:textId="77777777" w:rsidR="003705CC" w:rsidRPr="005473EF" w:rsidRDefault="003705CC" w:rsidP="009B527C">
      <w:pPr>
        <w:keepNext/>
        <w:keepLines/>
        <w:jc w:val="both"/>
        <w:rPr>
          <w:rFonts w:ascii="Tahoma" w:hAnsi="Tahoma" w:cs="Tahoma"/>
          <w:b/>
          <w:sz w:val="24"/>
        </w:rPr>
      </w:pPr>
    </w:p>
    <w:p w14:paraId="67084C9C" w14:textId="77777777" w:rsidR="00CC1381" w:rsidRPr="005473EF" w:rsidRDefault="00CC1381" w:rsidP="009B527C">
      <w:pPr>
        <w:keepNext/>
        <w:keepLines/>
        <w:jc w:val="both"/>
        <w:rPr>
          <w:rFonts w:ascii="Tahoma" w:hAnsi="Tahoma" w:cs="Tahoma"/>
          <w:b/>
          <w:bCs/>
        </w:rPr>
      </w:pPr>
      <w:r w:rsidRPr="005473EF">
        <w:rPr>
          <w:rFonts w:ascii="Tahoma" w:hAnsi="Tahoma" w:cs="Tahoma"/>
          <w:b/>
          <w:bCs/>
        </w:rPr>
        <w:t xml:space="preserve">Splošno: </w:t>
      </w:r>
    </w:p>
    <w:p w14:paraId="446FF143" w14:textId="77777777" w:rsidR="00CC1381" w:rsidRPr="005473EF" w:rsidRDefault="00CC1381" w:rsidP="009B527C">
      <w:pPr>
        <w:keepNext/>
        <w:keepLines/>
        <w:suppressAutoHyphens/>
        <w:jc w:val="both"/>
        <w:rPr>
          <w:rFonts w:ascii="Tahoma" w:hAnsi="Tahoma" w:cs="Tahoma"/>
          <w:bCs/>
        </w:rPr>
      </w:pPr>
      <w:r w:rsidRPr="005473EF">
        <w:rPr>
          <w:rFonts w:ascii="Tahoma" w:hAnsi="Tahoma" w:cs="Tahoma"/>
          <w:bCs/>
        </w:rPr>
        <w:t xml:space="preserve">Za ugotavljanje sposobnosti mora gospodarski subjekt izpolnjevati pogoje in zahteve skladno z določbami ZJN-3 ter pogoje in zahteve, ki so določene v tej razpisni dokumentaciji. </w:t>
      </w:r>
    </w:p>
    <w:p w14:paraId="15876318" w14:textId="77777777" w:rsidR="00CC1381" w:rsidRPr="005473EF" w:rsidRDefault="00CC1381" w:rsidP="009B527C">
      <w:pPr>
        <w:keepNext/>
        <w:keepLines/>
        <w:suppressAutoHyphens/>
        <w:jc w:val="both"/>
        <w:rPr>
          <w:rFonts w:ascii="Tahoma" w:hAnsi="Tahoma" w:cs="Tahoma"/>
          <w:bCs/>
        </w:rPr>
      </w:pPr>
    </w:p>
    <w:p w14:paraId="05F15BB3" w14:textId="77777777" w:rsidR="00CC1381" w:rsidRPr="005473EF" w:rsidRDefault="00CC1381" w:rsidP="009B527C">
      <w:pPr>
        <w:keepNext/>
        <w:keepLines/>
        <w:suppressAutoHyphens/>
        <w:jc w:val="both"/>
        <w:rPr>
          <w:rFonts w:ascii="Tahoma" w:hAnsi="Tahoma" w:cs="Tahoma"/>
          <w:bCs/>
        </w:rPr>
      </w:pPr>
      <w:r w:rsidRPr="005473EF">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17579C8D" w14:textId="77777777" w:rsidR="00CC1381" w:rsidRPr="005473EF" w:rsidRDefault="00CC1381" w:rsidP="009B527C">
      <w:pPr>
        <w:keepNext/>
        <w:keepLines/>
        <w:suppressAutoHyphens/>
        <w:jc w:val="both"/>
        <w:rPr>
          <w:rFonts w:ascii="Tahoma" w:hAnsi="Tahoma" w:cs="Tahoma"/>
          <w:bCs/>
        </w:rPr>
      </w:pPr>
    </w:p>
    <w:p w14:paraId="171D7B62" w14:textId="77777777" w:rsidR="00CC1381" w:rsidRPr="005473EF" w:rsidRDefault="00CC1381" w:rsidP="009B527C">
      <w:pPr>
        <w:keepNext/>
        <w:keepLines/>
        <w:suppressAutoHyphens/>
        <w:jc w:val="both"/>
        <w:rPr>
          <w:rFonts w:ascii="Tahoma" w:hAnsi="Tahoma" w:cs="Tahoma"/>
          <w:bCs/>
        </w:rPr>
      </w:pPr>
      <w:r w:rsidRPr="005473EF">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61130DE1" w14:textId="77777777" w:rsidR="00CC1381" w:rsidRPr="005473EF" w:rsidRDefault="00CC1381" w:rsidP="009B527C">
      <w:pPr>
        <w:keepNext/>
        <w:keepLines/>
        <w:suppressAutoHyphens/>
        <w:jc w:val="both"/>
        <w:rPr>
          <w:rFonts w:ascii="Tahoma" w:hAnsi="Tahoma" w:cs="Tahoma"/>
          <w:bCs/>
          <w:i/>
        </w:rPr>
      </w:pPr>
    </w:p>
    <w:p w14:paraId="3308622E" w14:textId="77777777" w:rsidR="00CC1381" w:rsidRPr="005473EF" w:rsidRDefault="00CC1381" w:rsidP="009B527C">
      <w:pPr>
        <w:keepNext/>
        <w:keepLines/>
        <w:autoSpaceDE w:val="0"/>
        <w:autoSpaceDN w:val="0"/>
        <w:adjustRightInd w:val="0"/>
        <w:jc w:val="both"/>
        <w:rPr>
          <w:rFonts w:ascii="Tahoma" w:eastAsia="Calibri" w:hAnsi="Tahoma" w:cs="Tahoma"/>
        </w:rPr>
      </w:pPr>
      <w:r w:rsidRPr="005473EF">
        <w:rPr>
          <w:rFonts w:ascii="Tahoma" w:eastAsia="Calibri" w:hAnsi="Tahoma" w:cs="Tahoma"/>
        </w:rPr>
        <w:t>Izraz »gospodarski subjekt«, je uporabljen kot nevtralni izraz za ponudnika, partnerja, podizvajalca in subjekta, katerega zmogljivost uporablja gospodarski subjekt.</w:t>
      </w:r>
    </w:p>
    <w:p w14:paraId="63AB58B3" w14:textId="77777777" w:rsidR="00CC1381" w:rsidRPr="005473EF" w:rsidRDefault="00CC1381" w:rsidP="009B527C">
      <w:pPr>
        <w:keepNext/>
        <w:keepLines/>
        <w:jc w:val="both"/>
        <w:rPr>
          <w:rFonts w:ascii="Tahoma" w:hAnsi="Tahoma" w:cs="Tahoma"/>
        </w:rPr>
      </w:pPr>
    </w:p>
    <w:p w14:paraId="3F76AAA3" w14:textId="77777777" w:rsidR="00CC1381" w:rsidRPr="005473EF" w:rsidRDefault="00CC1381" w:rsidP="009B527C">
      <w:pPr>
        <w:keepNext/>
        <w:keepLines/>
        <w:autoSpaceDE w:val="0"/>
        <w:autoSpaceDN w:val="0"/>
        <w:adjustRightInd w:val="0"/>
        <w:jc w:val="both"/>
        <w:rPr>
          <w:rFonts w:ascii="Tahoma" w:eastAsia="Calibri" w:hAnsi="Tahoma" w:cs="Tahoma"/>
        </w:rPr>
      </w:pPr>
      <w:r w:rsidRPr="005473EF">
        <w:rPr>
          <w:rFonts w:ascii="Tahoma" w:hAnsi="Tahoma" w:cs="Tahoma"/>
        </w:rPr>
        <w:t xml:space="preserve">Ponudnik </w:t>
      </w:r>
      <w:r w:rsidRPr="005473EF">
        <w:rPr>
          <w:rFonts w:ascii="Tahoma" w:eastAsia="Calibri" w:hAnsi="Tahoma" w:cs="Tahoma"/>
        </w:rPr>
        <w:t>s sedežem v tuji državi mora izpolnjevati enake pogoje kot p</w:t>
      </w:r>
      <w:r w:rsidRPr="005473EF">
        <w:rPr>
          <w:rFonts w:ascii="Tahoma" w:hAnsi="Tahoma" w:cs="Tahoma"/>
        </w:rPr>
        <w:t xml:space="preserve">onudnik </w:t>
      </w:r>
      <w:r w:rsidRPr="005473EF">
        <w:rPr>
          <w:rFonts w:ascii="Tahoma" w:eastAsia="Calibri" w:hAnsi="Tahoma" w:cs="Tahoma"/>
        </w:rPr>
        <w:t xml:space="preserve">s sedežem v Republiki Sloveniji. Enako velja tudi v primeru, da </w:t>
      </w:r>
      <w:r w:rsidRPr="005473EF">
        <w:rPr>
          <w:rFonts w:ascii="Tahoma" w:hAnsi="Tahoma" w:cs="Tahoma"/>
        </w:rPr>
        <w:t xml:space="preserve">ponudnik </w:t>
      </w:r>
      <w:r w:rsidRPr="005473EF">
        <w:rPr>
          <w:rFonts w:ascii="Tahoma" w:eastAsia="Calibri" w:hAnsi="Tahoma" w:cs="Tahoma"/>
        </w:rPr>
        <w:t>nastopa s partnerjem ali podizvajalcem ali se sklicuje na uporabo zmogljivosti drugih subjektov.</w:t>
      </w:r>
    </w:p>
    <w:p w14:paraId="467D005D" w14:textId="77777777" w:rsidR="00CC1381" w:rsidRPr="005473EF" w:rsidRDefault="00CC1381" w:rsidP="009B527C">
      <w:pPr>
        <w:keepNext/>
        <w:keepLines/>
        <w:autoSpaceDE w:val="0"/>
        <w:autoSpaceDN w:val="0"/>
        <w:adjustRightInd w:val="0"/>
        <w:jc w:val="both"/>
        <w:rPr>
          <w:rFonts w:ascii="Tahoma" w:eastAsia="Calibri" w:hAnsi="Tahoma" w:cs="Tahoma"/>
        </w:rPr>
      </w:pPr>
    </w:p>
    <w:p w14:paraId="4483BEC2" w14:textId="77777777" w:rsidR="00CC1381" w:rsidRPr="005473EF" w:rsidRDefault="00CC1381" w:rsidP="009B527C">
      <w:pPr>
        <w:keepNext/>
        <w:keepLines/>
        <w:tabs>
          <w:tab w:val="left" w:pos="142"/>
        </w:tabs>
        <w:jc w:val="both"/>
        <w:rPr>
          <w:rFonts w:ascii="Tahoma" w:hAnsi="Tahoma" w:cs="Tahoma"/>
        </w:rPr>
      </w:pPr>
      <w:r w:rsidRPr="005473EF">
        <w:rPr>
          <w:rFonts w:ascii="Tahoma" w:hAnsi="Tahoma" w:cs="Tahoma"/>
          <w:lang w:val="x-none"/>
        </w:rPr>
        <w:lastRenderedPageBreak/>
        <w:t>Ponudniki in posamezni člani skupine ponudnikov v okviru skupne ponudbe</w:t>
      </w:r>
      <w:r w:rsidRPr="005473EF">
        <w:rPr>
          <w:rFonts w:ascii="Tahoma" w:hAnsi="Tahoma" w:cs="Tahoma"/>
        </w:rPr>
        <w:t xml:space="preserve"> ter podizvajalci</w:t>
      </w:r>
      <w:r w:rsidRPr="005473EF">
        <w:rPr>
          <w:rFonts w:ascii="Tahoma" w:hAnsi="Tahoma" w:cs="Tahoma"/>
          <w:lang w:val="x-none"/>
        </w:rPr>
        <w:t>, ki nimajo sedeža v Republiki Sloveniji, morajo posamezno sposobnost dokazovati v skladu</w:t>
      </w:r>
      <w:r w:rsidRPr="005473EF">
        <w:rPr>
          <w:rFonts w:ascii="Tahoma" w:hAnsi="Tahoma" w:cs="Tahoma"/>
        </w:rPr>
        <w:t xml:space="preserve"> z zahtevami naročnika iz razpisne dokumentacije, ki velja za vse ponudnike</w:t>
      </w:r>
      <w:r w:rsidRPr="005473EF">
        <w:rPr>
          <w:rFonts w:ascii="Tahoma" w:hAnsi="Tahoma" w:cs="Tahoma"/>
          <w:lang w:val="x-none"/>
        </w:rPr>
        <w:t xml:space="preserve"> </w:t>
      </w:r>
      <w:r w:rsidRPr="005473EF">
        <w:rPr>
          <w:rFonts w:ascii="Tahoma" w:hAnsi="Tahoma" w:cs="Tahoma"/>
        </w:rPr>
        <w:t xml:space="preserve">ter v skladu </w:t>
      </w:r>
      <w:r w:rsidRPr="005473EF">
        <w:rPr>
          <w:rFonts w:ascii="Tahoma" w:hAnsi="Tahoma" w:cs="Tahoma"/>
          <w:lang w:val="x-none"/>
        </w:rPr>
        <w:t xml:space="preserve">z določili </w:t>
      </w:r>
      <w:r w:rsidRPr="005473EF">
        <w:rPr>
          <w:rFonts w:ascii="Tahoma" w:hAnsi="Tahoma" w:cs="Tahoma"/>
        </w:rPr>
        <w:t>četrtega odstavka 77</w:t>
      </w:r>
      <w:r w:rsidRPr="005473EF">
        <w:rPr>
          <w:rFonts w:ascii="Tahoma" w:hAnsi="Tahoma" w:cs="Tahoma"/>
          <w:lang w:val="x-none"/>
        </w:rPr>
        <w:t>. člena ZJN-</w:t>
      </w:r>
      <w:r w:rsidRPr="005473EF">
        <w:rPr>
          <w:rFonts w:ascii="Tahoma" w:hAnsi="Tahoma" w:cs="Tahoma"/>
        </w:rPr>
        <w:t>3</w:t>
      </w:r>
      <w:r w:rsidRPr="005473EF">
        <w:rPr>
          <w:rFonts w:ascii="Tahoma" w:hAnsi="Tahoma" w:cs="Tahoma"/>
          <w:lang w:val="x-none"/>
        </w:rPr>
        <w:t xml:space="preserve"> in ta dokazila priložiti k ponudbi. </w:t>
      </w:r>
    </w:p>
    <w:p w14:paraId="0D3A038D" w14:textId="77777777" w:rsidR="00CC1381" w:rsidRPr="005473EF" w:rsidRDefault="00CC1381" w:rsidP="009B527C">
      <w:pPr>
        <w:keepNext/>
        <w:keepLines/>
        <w:jc w:val="both"/>
        <w:rPr>
          <w:rFonts w:ascii="Tahoma" w:hAnsi="Tahoma" w:cs="Tahoma"/>
        </w:rPr>
      </w:pPr>
    </w:p>
    <w:p w14:paraId="05A7015B" w14:textId="77777777" w:rsidR="00CC1381" w:rsidRPr="005473EF" w:rsidRDefault="00CC1381" w:rsidP="009B527C">
      <w:pPr>
        <w:keepNext/>
        <w:keepLines/>
        <w:jc w:val="both"/>
        <w:rPr>
          <w:rFonts w:ascii="Tahoma" w:hAnsi="Tahoma" w:cs="Tahoma"/>
        </w:rPr>
      </w:pPr>
      <w:r w:rsidRPr="005473EF">
        <w:rPr>
          <w:rFonts w:ascii="Tahoma" w:hAnsi="Tahoma" w:cs="Tahoma"/>
        </w:rPr>
        <w:t>Ponudnik oziroma gospodarski subjekt s sedežem izven Republike Slovenije bo moral za ugotavljanje sposobnosti sam predložiti vsa potrdila/dokazila pristojnega organa</w:t>
      </w:r>
      <w:r w:rsidR="00C70CD8">
        <w:rPr>
          <w:rFonts w:ascii="Tahoma" w:hAnsi="Tahoma" w:cs="Tahoma"/>
        </w:rPr>
        <w:t>,</w:t>
      </w:r>
      <w:r w:rsidRPr="005473EF">
        <w:rPr>
          <w:rFonts w:ascii="Tahoma" w:hAnsi="Tahoma" w:cs="Tahoma"/>
        </w:rPr>
        <w:t xml:space="preserve"> iz katerih izhaja, da za gospodarski subjekt ne obstajajo razlogi za izključitev in le ta izpolnjuje pogoje za sodelovanje, v kolikor takšnega potrdila iz ustreznega registra ne bo mogel pridobiti naročnik.</w:t>
      </w:r>
    </w:p>
    <w:p w14:paraId="72EBBE52" w14:textId="77777777" w:rsidR="00CC1381" w:rsidRPr="005473EF" w:rsidRDefault="00CC1381" w:rsidP="009B527C">
      <w:pPr>
        <w:keepNext/>
        <w:keepLines/>
        <w:jc w:val="both"/>
        <w:rPr>
          <w:rFonts w:ascii="Tahoma" w:hAnsi="Tahoma" w:cs="Tahoma"/>
        </w:rPr>
      </w:pPr>
    </w:p>
    <w:p w14:paraId="58F14DD1" w14:textId="77777777" w:rsidR="00CC1381" w:rsidRPr="005473EF" w:rsidRDefault="00CC1381" w:rsidP="009B527C">
      <w:pPr>
        <w:keepNext/>
        <w:keepLines/>
        <w:jc w:val="both"/>
        <w:rPr>
          <w:rFonts w:ascii="Tahoma" w:hAnsi="Tahoma" w:cs="Tahoma"/>
          <w:b/>
          <w:bCs/>
        </w:rPr>
      </w:pPr>
      <w:r w:rsidRPr="005473EF">
        <w:rPr>
          <w:rFonts w:ascii="Tahoma" w:hAnsi="Tahoma" w:cs="Tahoma"/>
          <w:b/>
          <w:bCs/>
        </w:rPr>
        <w:t>Obrazec ESPD:</w:t>
      </w:r>
    </w:p>
    <w:p w14:paraId="3C4338D9" w14:textId="77777777" w:rsidR="00CC1381" w:rsidRPr="005473EF" w:rsidRDefault="00CC1381" w:rsidP="009B527C">
      <w:pPr>
        <w:keepNext/>
        <w:keepLines/>
        <w:jc w:val="both"/>
        <w:rPr>
          <w:rFonts w:ascii="Tahoma" w:hAnsi="Tahoma" w:cs="Tahoma"/>
          <w:bCs/>
        </w:rPr>
      </w:pPr>
      <w:r w:rsidRPr="005473EF">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79E8A236" w14:textId="77777777" w:rsidR="00CC1381" w:rsidRPr="005473EF" w:rsidRDefault="00CC1381" w:rsidP="009B527C">
      <w:pPr>
        <w:keepNext/>
        <w:keepLines/>
        <w:jc w:val="both"/>
        <w:rPr>
          <w:rFonts w:ascii="Tahoma" w:hAnsi="Tahoma" w:cs="Tahoma"/>
          <w:bCs/>
        </w:rPr>
      </w:pPr>
    </w:p>
    <w:p w14:paraId="6CA3F976"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Šteje se, da gospodarski subjekt s predložitvijo ESPD obrazca </w:t>
      </w:r>
      <w:r w:rsidRPr="005473EF">
        <w:rPr>
          <w:rFonts w:ascii="Tahoma" w:hAnsi="Tahoma" w:cs="Tahoma"/>
          <w:b/>
          <w:bCs/>
        </w:rPr>
        <w:t>izjavlja oziroma potrdi, da izpolnjuje vse (zanj) zahtevane pogoje in zahteve naročnika</w:t>
      </w:r>
      <w:r w:rsidRPr="005473EF">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69A609D8" w14:textId="77777777" w:rsidR="00CC1381" w:rsidRPr="005473EF" w:rsidRDefault="00CC1381" w:rsidP="009B527C">
      <w:pPr>
        <w:keepNext/>
        <w:keepLines/>
        <w:jc w:val="both"/>
        <w:rPr>
          <w:rFonts w:ascii="Tahoma" w:hAnsi="Tahoma" w:cs="Tahoma"/>
          <w:bCs/>
          <w:sz w:val="14"/>
        </w:rPr>
      </w:pPr>
    </w:p>
    <w:p w14:paraId="21D4858D" w14:textId="77777777" w:rsidR="00CC1381" w:rsidRPr="005473EF" w:rsidRDefault="00CC1381" w:rsidP="009B527C">
      <w:pPr>
        <w:keepNext/>
        <w:keepLines/>
        <w:jc w:val="both"/>
        <w:rPr>
          <w:rFonts w:ascii="Tahoma" w:hAnsi="Tahoma" w:cs="Tahoma"/>
          <w:bCs/>
        </w:rPr>
      </w:pPr>
      <w:r w:rsidRPr="005473EF">
        <w:rPr>
          <w:rFonts w:ascii="Tahoma" w:hAnsi="Tahoma" w:cs="Tahoma"/>
          <w:bCs/>
        </w:rPr>
        <w:t>Naročnik bo dejansko izpolnjevanje pogojev in zahtev naročnika preverjal v skladu z dokazili oziroma na način, kot le to izhaja iz razpisne dokumentacije ter v skladu z določili ZJN-3.</w:t>
      </w:r>
    </w:p>
    <w:p w14:paraId="71144324" w14:textId="77777777" w:rsidR="00CC1381" w:rsidRPr="005473EF" w:rsidRDefault="00CC1381" w:rsidP="009B527C">
      <w:pPr>
        <w:keepNext/>
        <w:keepLines/>
        <w:jc w:val="both"/>
        <w:rPr>
          <w:rFonts w:ascii="Tahoma" w:hAnsi="Tahoma" w:cs="Tahoma"/>
          <w:bCs/>
        </w:rPr>
      </w:pPr>
    </w:p>
    <w:p w14:paraId="3160C2E0" w14:textId="77777777" w:rsidR="00CC1381" w:rsidRPr="005473EF" w:rsidRDefault="00CC1381" w:rsidP="009B527C">
      <w:pPr>
        <w:keepNext/>
        <w:keepLines/>
        <w:jc w:val="both"/>
        <w:rPr>
          <w:rFonts w:ascii="Tahoma" w:hAnsi="Tahoma" w:cs="Tahoma"/>
          <w:b/>
          <w:bCs/>
        </w:rPr>
      </w:pPr>
      <w:r w:rsidRPr="005473EF">
        <w:rPr>
          <w:rFonts w:ascii="Tahoma" w:hAnsi="Tahoma" w:cs="Tahoma"/>
          <w:b/>
          <w:bCs/>
        </w:rPr>
        <w:t>Navodila za obrazec ESPD:</w:t>
      </w:r>
    </w:p>
    <w:p w14:paraId="6820DC85" w14:textId="77777777" w:rsidR="00CC1381" w:rsidRPr="005473EF" w:rsidRDefault="00CC1381" w:rsidP="009B527C">
      <w:pPr>
        <w:keepNext/>
        <w:keepLines/>
        <w:jc w:val="both"/>
        <w:rPr>
          <w:rFonts w:ascii="Tahoma" w:hAnsi="Tahoma"/>
        </w:rPr>
      </w:pPr>
    </w:p>
    <w:p w14:paraId="4FB8CFA7"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Gospodarski subjekt uvodoma na svoj računalnik (ali drugi elektronski medij) shrani naročnikov ESPD obrazec, ki je (v elektronski obliki v formatu </w:t>
      </w:r>
      <w:proofErr w:type="spellStart"/>
      <w:r w:rsidRPr="005473EF">
        <w:rPr>
          <w:rFonts w:ascii="Tahoma" w:hAnsi="Tahoma" w:cs="Tahoma"/>
          <w:bCs/>
        </w:rPr>
        <w:t>xml</w:t>
      </w:r>
      <w:proofErr w:type="spellEnd"/>
      <w:r w:rsidRPr="005473EF">
        <w:rPr>
          <w:rFonts w:ascii="Tahoma" w:hAnsi="Tahoma" w:cs="Tahoma"/>
          <w:bCs/>
        </w:rPr>
        <w:t xml:space="preserve">) na voljo na mestu, kjer je objavljena razpisna dokumentacija. Gospodarski subjekt nato preko brezplačne spletne strani </w:t>
      </w:r>
      <w:hyperlink r:id="rId14" w:history="1">
        <w:r w:rsidRPr="005473EF">
          <w:rPr>
            <w:rFonts w:ascii="Tahoma" w:hAnsi="Tahoma" w:cs="Tahoma"/>
            <w:bCs/>
            <w:color w:val="0000FF"/>
            <w:u w:val="single"/>
          </w:rPr>
          <w:t>https://ejn.gov.si/espd/</w:t>
        </w:r>
      </w:hyperlink>
      <w:r w:rsidRPr="005473EF">
        <w:rPr>
          <w:rFonts w:ascii="Tahoma" w:hAnsi="Tahoma" w:cs="Tahoma"/>
          <w:bCs/>
        </w:rPr>
        <w:t xml:space="preserve"> prične z izpolnjevanjem obrazca ESPD tako, da </w:t>
      </w:r>
      <w:r w:rsidRPr="005473EF">
        <w:rPr>
          <w:rFonts w:ascii="Tahoma" w:hAnsi="Tahoma" w:cs="Tahoma"/>
          <w:b/>
          <w:bCs/>
        </w:rPr>
        <w:t xml:space="preserve">označi, da je gospodarski subjekt </w:t>
      </w:r>
      <w:r w:rsidRPr="005473EF">
        <w:rPr>
          <w:rFonts w:ascii="Tahoma" w:hAnsi="Tahoma" w:cs="Tahoma"/>
          <w:bCs/>
        </w:rPr>
        <w:t xml:space="preserve">in izbere možnost: </w:t>
      </w:r>
      <w:r w:rsidRPr="005473EF">
        <w:rPr>
          <w:rFonts w:ascii="Tahoma" w:hAnsi="Tahoma" w:cs="Tahoma"/>
          <w:b/>
          <w:bCs/>
        </w:rPr>
        <w:t>»Uvoziti ESPD«</w:t>
      </w:r>
      <w:r w:rsidRPr="005473EF">
        <w:rPr>
          <w:rFonts w:ascii="Tahoma" w:hAnsi="Tahoma" w:cs="Tahoma"/>
          <w:bCs/>
        </w:rPr>
        <w:t>.</w:t>
      </w:r>
      <w:r w:rsidRPr="005473EF">
        <w:rPr>
          <w:rFonts w:ascii="Tahoma" w:hAnsi="Tahoma" w:cs="Tahoma"/>
          <w:b/>
          <w:bCs/>
        </w:rPr>
        <w:t xml:space="preserve"> </w:t>
      </w:r>
      <w:r w:rsidRPr="005473EF">
        <w:rPr>
          <w:rFonts w:ascii="Tahoma" w:hAnsi="Tahoma" w:cs="Tahoma"/>
          <w:bCs/>
        </w:rPr>
        <w:t xml:space="preserve">Ponudnik nato izbere sedež podjetja (državo), </w:t>
      </w:r>
      <w:r w:rsidRPr="005473EF">
        <w:rPr>
          <w:rFonts w:ascii="Tahoma" w:hAnsi="Tahoma" w:cs="Tahoma"/>
          <w:b/>
          <w:bCs/>
        </w:rPr>
        <w:t>ter za tem ukaz »Naloži«</w:t>
      </w:r>
      <w:r w:rsidRPr="005473EF">
        <w:rPr>
          <w:rFonts w:ascii="Tahoma" w:hAnsi="Tahoma" w:cs="Tahoma"/>
          <w:bCs/>
        </w:rPr>
        <w:t xml:space="preserve"> in na svojem računalniku (oz. drugem elektronskem mediju) poišče ESPD (.</w:t>
      </w:r>
      <w:proofErr w:type="spellStart"/>
      <w:r w:rsidRPr="005473EF">
        <w:rPr>
          <w:rFonts w:ascii="Tahoma" w:hAnsi="Tahoma" w:cs="Tahoma"/>
          <w:bCs/>
        </w:rPr>
        <w:t>xml</w:t>
      </w:r>
      <w:proofErr w:type="spellEnd"/>
      <w:r w:rsidRPr="005473EF">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000324BF" w14:textId="77777777" w:rsidR="00CC1381" w:rsidRPr="005473EF" w:rsidRDefault="00CC1381" w:rsidP="009B527C">
      <w:pPr>
        <w:keepNext/>
        <w:keepLines/>
        <w:jc w:val="both"/>
        <w:rPr>
          <w:rFonts w:ascii="Tahoma" w:hAnsi="Tahoma" w:cs="Tahoma"/>
        </w:rPr>
      </w:pPr>
    </w:p>
    <w:p w14:paraId="13A55628" w14:textId="77777777" w:rsidR="00CC1381" w:rsidRPr="005473EF" w:rsidRDefault="00CC1381" w:rsidP="009B527C">
      <w:pPr>
        <w:keepNext/>
        <w:keepLines/>
        <w:jc w:val="both"/>
        <w:rPr>
          <w:rFonts w:ascii="Tahoma" w:hAnsi="Tahoma" w:cs="Tahoma"/>
        </w:rPr>
      </w:pPr>
      <w:bookmarkStart w:id="15" w:name="_Hlk511905322"/>
      <w:r w:rsidRPr="005473EF">
        <w:rPr>
          <w:rFonts w:ascii="Tahoma" w:hAnsi="Tahoma" w:cs="Tahoma"/>
        </w:rPr>
        <w:t xml:space="preserve">Če ponudnik nastopa </w:t>
      </w:r>
      <w:r w:rsidRPr="005473EF">
        <w:rPr>
          <w:rFonts w:ascii="Tahoma" w:hAnsi="Tahoma" w:cs="Tahoma"/>
          <w:u w:val="single"/>
        </w:rPr>
        <w:t>v skupni ponudbi (s partnerjem/ji)</w:t>
      </w:r>
      <w:r w:rsidRPr="005473EF">
        <w:rPr>
          <w:rFonts w:ascii="Tahoma" w:hAnsi="Tahoma" w:cs="Tahoma"/>
        </w:rPr>
        <w:t xml:space="preserve">, </w:t>
      </w:r>
      <w:r w:rsidRPr="005473EF">
        <w:rPr>
          <w:rFonts w:ascii="Tahoma" w:hAnsi="Tahoma" w:cs="Tahoma"/>
          <w:b/>
        </w:rPr>
        <w:t>mora</w:t>
      </w:r>
      <w:r w:rsidRPr="005473EF">
        <w:rPr>
          <w:rFonts w:ascii="Tahoma" w:hAnsi="Tahoma" w:cs="Tahoma"/>
        </w:rPr>
        <w:t xml:space="preserve"> </w:t>
      </w:r>
      <w:r w:rsidRPr="005473EF">
        <w:rPr>
          <w:rFonts w:ascii="Tahoma" w:hAnsi="Tahoma" w:cs="Tahoma"/>
          <w:u w:val="single"/>
        </w:rPr>
        <w:t>poleg svojega</w:t>
      </w:r>
      <w:r w:rsidRPr="005473EF">
        <w:rPr>
          <w:rFonts w:ascii="Tahoma" w:hAnsi="Tahoma" w:cs="Tahoma"/>
        </w:rPr>
        <w:t xml:space="preserve"> priložiti tudi </w:t>
      </w:r>
      <w:r w:rsidRPr="005473EF">
        <w:rPr>
          <w:rFonts w:ascii="Tahoma" w:hAnsi="Tahoma" w:cs="Tahoma"/>
          <w:b/>
          <w:u w:val="single"/>
        </w:rPr>
        <w:t>ločen</w:t>
      </w:r>
      <w:r w:rsidRPr="005473EF">
        <w:rPr>
          <w:rFonts w:ascii="Tahoma" w:hAnsi="Tahoma" w:cs="Tahoma"/>
        </w:rPr>
        <w:t xml:space="preserve"> ESPD obrazec za vsakega od sodelujočih partnerjev v skupni ponudbi. </w:t>
      </w:r>
      <w:r w:rsidRPr="005473EF">
        <w:rPr>
          <w:rFonts w:ascii="Tahoma" w:hAnsi="Tahoma" w:cs="Tahoma"/>
          <w:b/>
        </w:rPr>
        <w:t>Enako velja v primeru</w:t>
      </w:r>
      <w:r w:rsidRPr="005473EF">
        <w:rPr>
          <w:rFonts w:ascii="Tahoma" w:hAnsi="Tahoma" w:cs="Tahoma"/>
        </w:rPr>
        <w:t xml:space="preserve">, če ponudnik sodeluje s </w:t>
      </w:r>
      <w:r w:rsidRPr="005473EF">
        <w:rPr>
          <w:rFonts w:ascii="Tahoma" w:hAnsi="Tahoma" w:cs="Tahoma"/>
          <w:u w:val="single"/>
        </w:rPr>
        <w:t>podizvajalci</w:t>
      </w:r>
      <w:r w:rsidRPr="005473EF">
        <w:rPr>
          <w:rFonts w:ascii="Tahoma" w:hAnsi="Tahoma" w:cs="Tahoma"/>
        </w:rPr>
        <w:t xml:space="preserve"> ali če se ponudnik pri izkazovanju svoje sposobnosti sklicuje </w:t>
      </w:r>
      <w:r w:rsidRPr="005473EF">
        <w:rPr>
          <w:rFonts w:ascii="Tahoma" w:hAnsi="Tahoma" w:cs="Tahoma"/>
          <w:u w:val="single"/>
        </w:rPr>
        <w:t>na druge gospodarske subjekte</w:t>
      </w:r>
      <w:r w:rsidRPr="005473EF">
        <w:rPr>
          <w:rFonts w:ascii="Tahoma" w:hAnsi="Tahoma" w:cs="Tahoma"/>
        </w:rPr>
        <w:t xml:space="preserve"> (priložiti je potrebno ločen ESPD obrazec zase kot ponudnika, ter ločene ESPD obrazce za vsakega podizvajalca in subjekta, katerih zmogljivosti uporablja ponudnik v ponudbi). </w:t>
      </w:r>
    </w:p>
    <w:p w14:paraId="48E6FACC" w14:textId="77777777" w:rsidR="00CC1381" w:rsidRPr="005473EF" w:rsidRDefault="00CC1381" w:rsidP="009B527C">
      <w:pPr>
        <w:keepNext/>
        <w:keepLines/>
        <w:jc w:val="both"/>
        <w:rPr>
          <w:rFonts w:ascii="Tahoma" w:hAnsi="Tahoma" w:cs="Tahoma"/>
          <w:bCs/>
        </w:rPr>
      </w:pPr>
    </w:p>
    <w:p w14:paraId="60304999"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5473EF">
        <w:rPr>
          <w:rFonts w:ascii="Tahoma" w:hAnsi="Tahoma" w:cs="Tahoma"/>
          <w:bCs/>
        </w:rPr>
        <w:t>xml</w:t>
      </w:r>
      <w:proofErr w:type="spellEnd"/>
      <w:r w:rsidRPr="005473EF">
        <w:rPr>
          <w:rFonts w:ascii="Tahoma" w:hAnsi="Tahoma" w:cs="Tahoma"/>
          <w:bCs/>
        </w:rPr>
        <w:t xml:space="preserve">. formatu ali nepodpisan ESPD v </w:t>
      </w:r>
      <w:proofErr w:type="spellStart"/>
      <w:r w:rsidRPr="005473EF">
        <w:rPr>
          <w:rFonts w:ascii="Tahoma" w:hAnsi="Tahoma" w:cs="Tahoma"/>
          <w:bCs/>
        </w:rPr>
        <w:t>xml</w:t>
      </w:r>
      <w:proofErr w:type="spellEnd"/>
      <w:r w:rsidRPr="005473EF">
        <w:rPr>
          <w:rFonts w:ascii="Tahoma" w:hAnsi="Tahoma" w:cs="Tahoma"/>
          <w:bCs/>
        </w:rPr>
        <w:t>. formatu, pri čemer se v slednjem primeru v skladu Splošnimi pogoji uporabe informacijskega sistema e-JN šteje, da je oddan pravno zavezujoč dokument, ki ima enako veljavnost kot podpisan.</w:t>
      </w:r>
    </w:p>
    <w:p w14:paraId="378460E1"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 </w:t>
      </w:r>
    </w:p>
    <w:bookmarkEnd w:id="15"/>
    <w:p w14:paraId="6C855999"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Za ostale sodelujoče ponudnik v razdelek »ESPD – ostali sodelujoči« priloži podpisane ESPD v </w:t>
      </w:r>
      <w:proofErr w:type="spellStart"/>
      <w:r w:rsidRPr="005473EF">
        <w:rPr>
          <w:rFonts w:ascii="Tahoma" w:hAnsi="Tahoma" w:cs="Tahoma"/>
          <w:bCs/>
        </w:rPr>
        <w:t>pdf</w:t>
      </w:r>
      <w:proofErr w:type="spellEnd"/>
      <w:r w:rsidRPr="005473EF">
        <w:rPr>
          <w:rFonts w:ascii="Tahoma" w:hAnsi="Tahoma" w:cs="Tahoma"/>
          <w:bCs/>
        </w:rPr>
        <w:t xml:space="preserve">. formatu, ali v elektronski obliki podpisan </w:t>
      </w:r>
      <w:proofErr w:type="spellStart"/>
      <w:r w:rsidRPr="005473EF">
        <w:rPr>
          <w:rFonts w:ascii="Tahoma" w:hAnsi="Tahoma" w:cs="Tahoma"/>
          <w:bCs/>
        </w:rPr>
        <w:t>xml</w:t>
      </w:r>
      <w:proofErr w:type="spellEnd"/>
      <w:r w:rsidRPr="005473EF">
        <w:rPr>
          <w:rFonts w:ascii="Tahoma" w:hAnsi="Tahoma" w:cs="Tahoma"/>
          <w:bCs/>
        </w:rPr>
        <w:t>.</w:t>
      </w:r>
    </w:p>
    <w:p w14:paraId="52CB35D2" w14:textId="77777777" w:rsidR="00CC1381" w:rsidRPr="005473EF" w:rsidRDefault="00CC1381" w:rsidP="009B527C">
      <w:pPr>
        <w:keepNext/>
        <w:keepLines/>
        <w:jc w:val="both"/>
        <w:rPr>
          <w:rFonts w:ascii="Tahoma" w:hAnsi="Tahoma" w:cs="Tahoma"/>
          <w:b/>
          <w:bCs/>
          <w:i/>
        </w:rPr>
      </w:pPr>
      <w:r w:rsidRPr="005473EF">
        <w:rPr>
          <w:rFonts w:ascii="Tahoma" w:hAnsi="Tahoma" w:cs="Tahoma"/>
          <w:b/>
          <w:bCs/>
          <w:i/>
        </w:rPr>
        <w:t>Naročnik lahko ponudnike kadarkoli med postopkom pozove, da predložijo vsa dokazila ali del dokazil v zvezi z navedbami v izjavi (ESPD).</w:t>
      </w:r>
    </w:p>
    <w:p w14:paraId="58DCA137" w14:textId="77777777" w:rsidR="00CC1381" w:rsidRPr="005473EF" w:rsidRDefault="00CC1381" w:rsidP="009B527C">
      <w:pPr>
        <w:keepNext/>
        <w:keepLines/>
        <w:jc w:val="both"/>
        <w:rPr>
          <w:rFonts w:ascii="Tahoma" w:hAnsi="Tahoma" w:cs="Tahoma"/>
          <w:b/>
        </w:rPr>
      </w:pPr>
    </w:p>
    <w:p w14:paraId="23219259"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Navodila za uporabo ESPD za ponudnike in Pojasnila za izpolnjevanje ESPD so dostopna na povezavi: </w:t>
      </w:r>
      <w:hyperlink r:id="rId15" w:history="1">
        <w:r w:rsidRPr="005473EF">
          <w:rPr>
            <w:rStyle w:val="Hiperpovezava"/>
            <w:rFonts w:ascii="Tahoma" w:hAnsi="Tahoma" w:cs="Tahoma"/>
            <w:bCs/>
          </w:rPr>
          <w:t>Navodila in obrazci (gov.si)</w:t>
        </w:r>
      </w:hyperlink>
      <w:r w:rsidRPr="005473EF">
        <w:rPr>
          <w:rFonts w:ascii="Tahoma" w:hAnsi="Tahoma" w:cs="Tahoma"/>
          <w:bCs/>
        </w:rPr>
        <w:t>.</w:t>
      </w:r>
    </w:p>
    <w:p w14:paraId="59F8323A" w14:textId="49ECD931" w:rsidR="00CC1381" w:rsidRDefault="00CC1381" w:rsidP="009B527C">
      <w:pPr>
        <w:keepNext/>
        <w:keepLines/>
        <w:jc w:val="both"/>
        <w:rPr>
          <w:rFonts w:ascii="Tahoma" w:hAnsi="Tahoma" w:cs="Tahoma"/>
          <w:b/>
        </w:rPr>
      </w:pPr>
    </w:p>
    <w:p w14:paraId="1E55128E" w14:textId="77777777" w:rsidR="00537CD5" w:rsidRPr="005473EF" w:rsidRDefault="00537CD5" w:rsidP="009B527C">
      <w:pPr>
        <w:keepNext/>
        <w:keepLines/>
        <w:jc w:val="both"/>
        <w:rPr>
          <w:rFonts w:ascii="Tahoma" w:hAnsi="Tahoma" w:cs="Tahoma"/>
          <w:b/>
        </w:rPr>
      </w:pPr>
    </w:p>
    <w:p w14:paraId="21ABC95E" w14:textId="77777777" w:rsidR="00247759" w:rsidRPr="005473EF" w:rsidRDefault="00DB7F2A" w:rsidP="009B527C">
      <w:pPr>
        <w:keepNext/>
        <w:keepLines/>
        <w:numPr>
          <w:ilvl w:val="1"/>
          <w:numId w:val="2"/>
        </w:numPr>
        <w:jc w:val="both"/>
        <w:rPr>
          <w:rFonts w:ascii="Tahoma" w:hAnsi="Tahoma" w:cs="Tahoma"/>
          <w:b/>
        </w:rPr>
      </w:pPr>
      <w:r w:rsidRPr="005473EF">
        <w:rPr>
          <w:rFonts w:ascii="Tahoma" w:hAnsi="Tahoma" w:cs="Tahoma"/>
          <w:b/>
        </w:rPr>
        <w:lastRenderedPageBreak/>
        <w:t>Razlogi za iz</w:t>
      </w:r>
      <w:r w:rsidR="009B315C" w:rsidRPr="005473EF">
        <w:rPr>
          <w:rFonts w:ascii="Tahoma" w:hAnsi="Tahoma" w:cs="Tahoma"/>
          <w:b/>
        </w:rPr>
        <w:t>ključitev</w:t>
      </w:r>
    </w:p>
    <w:p w14:paraId="5658DD02" w14:textId="77777777" w:rsidR="00247759" w:rsidRPr="005473EF" w:rsidRDefault="00247759" w:rsidP="009B527C">
      <w:pPr>
        <w:keepNext/>
        <w:keepLines/>
        <w:ind w:firstLine="708"/>
        <w:jc w:val="both"/>
        <w:rPr>
          <w:rFonts w:ascii="Tahoma" w:hAnsi="Tahoma" w:cs="Tahoma"/>
        </w:rPr>
      </w:pPr>
    </w:p>
    <w:p w14:paraId="2A2388F8" w14:textId="77777777" w:rsidR="00CC1381" w:rsidRPr="005473EF" w:rsidRDefault="00CC1381" w:rsidP="009B527C">
      <w:pPr>
        <w:keepNext/>
        <w:keepLines/>
        <w:jc w:val="both"/>
        <w:rPr>
          <w:rFonts w:ascii="Tahoma" w:hAnsi="Tahoma"/>
        </w:rPr>
      </w:pPr>
      <w:r w:rsidRPr="005473EF">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304A5382" w14:textId="77777777" w:rsidR="00CC1381" w:rsidRPr="005473EF" w:rsidRDefault="00CC1381" w:rsidP="009B527C">
      <w:pPr>
        <w:keepNext/>
        <w:keepLines/>
        <w:jc w:val="both"/>
        <w:rPr>
          <w:rFonts w:ascii="Tahoma" w:hAnsi="Tahoma"/>
          <w:sz w:val="16"/>
          <w:szCs w:val="18"/>
        </w:rPr>
      </w:pPr>
    </w:p>
    <w:p w14:paraId="2E726BA8" w14:textId="77777777" w:rsidR="00CC1381" w:rsidRPr="005473EF" w:rsidRDefault="00CC1381" w:rsidP="009B527C">
      <w:pPr>
        <w:keepNext/>
        <w:keepLines/>
        <w:ind w:right="-2"/>
        <w:jc w:val="both"/>
        <w:rPr>
          <w:rFonts w:ascii="Tahoma" w:hAnsi="Tahoma" w:cs="Tahoma"/>
        </w:rPr>
      </w:pPr>
      <w:r w:rsidRPr="005473EF">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7698E62B" w14:textId="77777777" w:rsidR="00CC1381" w:rsidRPr="005473EF" w:rsidRDefault="00CC1381" w:rsidP="009B527C">
      <w:pPr>
        <w:keepNext/>
        <w:keepLines/>
        <w:ind w:right="-2"/>
        <w:jc w:val="both"/>
        <w:rPr>
          <w:rFonts w:ascii="Tahoma" w:hAnsi="Tahoma"/>
          <w:sz w:val="17"/>
          <w:szCs w:val="17"/>
        </w:rPr>
      </w:pPr>
    </w:p>
    <w:p w14:paraId="62C2ED2A" w14:textId="77777777" w:rsidR="00CC1381" w:rsidRPr="005473EF" w:rsidRDefault="00CC1381" w:rsidP="009B527C">
      <w:pPr>
        <w:keepNext/>
        <w:keepLines/>
        <w:jc w:val="both"/>
        <w:rPr>
          <w:rFonts w:ascii="Tahoma" w:hAnsi="Tahoma"/>
          <w:b/>
        </w:rPr>
      </w:pPr>
      <w:r w:rsidRPr="005473EF">
        <w:rPr>
          <w:rFonts w:ascii="Tahoma" w:hAnsi="Tahoma"/>
          <w:b/>
          <w:smallCaps/>
        </w:rPr>
        <w:t>Opomba (popravni mehanizem)</w:t>
      </w:r>
      <w:r w:rsidRPr="005473EF">
        <w:rPr>
          <w:rFonts w:ascii="Tahoma" w:hAnsi="Tahoma"/>
          <w:b/>
        </w:rPr>
        <w:t>:</w:t>
      </w:r>
    </w:p>
    <w:p w14:paraId="6B1153AD" w14:textId="77777777" w:rsidR="00CC1381" w:rsidRPr="005473EF" w:rsidRDefault="00CC1381" w:rsidP="009B527C">
      <w:pPr>
        <w:keepNext/>
        <w:keepLines/>
        <w:jc w:val="both"/>
        <w:rPr>
          <w:rFonts w:ascii="Tahoma" w:hAnsi="Tahoma" w:cs="Tahoma"/>
          <w:bCs/>
        </w:rPr>
      </w:pPr>
    </w:p>
    <w:p w14:paraId="12C3F183" w14:textId="77777777" w:rsidR="00CC1381" w:rsidRPr="005473EF" w:rsidRDefault="00CC1381" w:rsidP="009B527C">
      <w:pPr>
        <w:keepNext/>
        <w:keepLines/>
        <w:jc w:val="both"/>
        <w:rPr>
          <w:rFonts w:ascii="Tahoma" w:hAnsi="Tahoma"/>
        </w:rPr>
      </w:pPr>
      <w:r w:rsidRPr="005473EF">
        <w:rPr>
          <w:rFonts w:ascii="Tahoma" w:hAnsi="Tahoma" w:cs="Tahoma"/>
          <w:bCs/>
        </w:rPr>
        <w:t xml:space="preserve">V skladu z devetim odstavkom 75. člena ZJN-3 lahko </w:t>
      </w:r>
      <w:r w:rsidRPr="005473EF">
        <w:rPr>
          <w:rFonts w:ascii="Tahoma" w:hAnsi="Tahoma"/>
        </w:rPr>
        <w:t xml:space="preserve">gospodarski subjekt, ki je v enem od položajev iz prvega in b) točke četrtega odstavka 75. člena ZJN-3, </w:t>
      </w:r>
      <w:r w:rsidRPr="005473EF">
        <w:rPr>
          <w:rFonts w:ascii="Tahoma" w:hAnsi="Tahoma"/>
          <w:b/>
        </w:rPr>
        <w:t>najkasneje do roka za oddajo prijav/ponudb naročniku predloži dokaze</w:t>
      </w:r>
      <w:r w:rsidRPr="005473EF">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0214E42B" w14:textId="77777777" w:rsidR="00CC1381" w:rsidRPr="005473EF" w:rsidRDefault="00CC1381" w:rsidP="009B527C">
      <w:pPr>
        <w:keepNext/>
        <w:keepLines/>
        <w:jc w:val="both"/>
        <w:rPr>
          <w:rFonts w:ascii="Tahoma" w:hAnsi="Tahoma"/>
        </w:rPr>
      </w:pPr>
    </w:p>
    <w:p w14:paraId="7681F439" w14:textId="77777777" w:rsidR="00CC1381" w:rsidRPr="005473EF" w:rsidRDefault="00CC1381" w:rsidP="009B527C">
      <w:pPr>
        <w:keepNext/>
        <w:keepLines/>
        <w:jc w:val="both"/>
        <w:rPr>
          <w:rFonts w:ascii="Tahoma" w:hAnsi="Tahoma"/>
        </w:rPr>
      </w:pPr>
      <w:r w:rsidRPr="005473EF">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72832E29" w14:textId="77777777" w:rsidR="00CC1381" w:rsidRPr="005473EF" w:rsidRDefault="00CC1381" w:rsidP="009B527C">
      <w:pPr>
        <w:keepNext/>
        <w:keepLines/>
        <w:jc w:val="both"/>
        <w:rPr>
          <w:rFonts w:ascii="Tahoma" w:hAnsi="Tahoma" w:cs="Tahoma"/>
          <w:bCs/>
        </w:rPr>
      </w:pPr>
    </w:p>
    <w:p w14:paraId="2D8ECA9D" w14:textId="77777777" w:rsidR="00CC1381" w:rsidRPr="005473EF" w:rsidRDefault="00CC1381" w:rsidP="009B527C">
      <w:pPr>
        <w:keepNext/>
        <w:keepLines/>
        <w:jc w:val="both"/>
        <w:rPr>
          <w:rFonts w:ascii="Tahoma" w:hAnsi="Tahoma" w:cs="Tahoma"/>
          <w:bCs/>
        </w:rPr>
      </w:pPr>
      <w:r w:rsidRPr="005473EF">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5473EF">
        <w:rPr>
          <w:rFonts w:ascii="Tahoma" w:hAnsi="Tahoma" w:cs="Tahoma"/>
          <w:bCs/>
        </w:rPr>
        <w:t>samoočiščenje</w:t>
      </w:r>
      <w:proofErr w:type="spellEnd"/>
      <w:r w:rsidRPr="005473EF">
        <w:rPr>
          <w:rFonts w:ascii="Tahoma" w:hAnsi="Tahoma" w:cs="Tahoma"/>
          <w:bCs/>
        </w:rPr>
        <w:t xml:space="preserve"> </w:t>
      </w:r>
      <w:r w:rsidRPr="005473EF">
        <w:rPr>
          <w:rFonts w:ascii="Tahoma" w:hAnsi="Tahoma" w:cs="Tahoma"/>
          <w:b/>
          <w:bCs/>
          <w:u w:val="single"/>
        </w:rPr>
        <w:t>ali</w:t>
      </w:r>
      <w:r w:rsidRPr="005473EF">
        <w:rPr>
          <w:rFonts w:ascii="Tahoma" w:hAnsi="Tahoma" w:cs="Tahoma"/>
          <w:bCs/>
        </w:rPr>
        <w:t xml:space="preserve"> predloži lastno izjavo z navedbo kršitev in ukrepov za </w:t>
      </w:r>
      <w:proofErr w:type="spellStart"/>
      <w:r w:rsidRPr="005473EF">
        <w:rPr>
          <w:rFonts w:ascii="Tahoma" w:hAnsi="Tahoma" w:cs="Tahoma"/>
          <w:bCs/>
        </w:rPr>
        <w:t>samoočiščenje</w:t>
      </w:r>
      <w:proofErr w:type="spellEnd"/>
      <w:r w:rsidRPr="005473EF">
        <w:rPr>
          <w:rFonts w:ascii="Tahoma" w:hAnsi="Tahoma" w:cs="Tahoma"/>
          <w:bCs/>
        </w:rPr>
        <w:t>, ter predloži dokaze, da je sprejel zadostne ukrepe, s katerimi lahko dokaže svojo zanesljivost kljub obstoju razlogov za izključitev.</w:t>
      </w:r>
    </w:p>
    <w:p w14:paraId="59FFBC47" w14:textId="77777777" w:rsidR="00CC1381" w:rsidRPr="005473EF" w:rsidRDefault="00CC1381" w:rsidP="009B527C">
      <w:pPr>
        <w:keepNext/>
        <w:keepLines/>
        <w:jc w:val="both"/>
        <w:rPr>
          <w:rFonts w:ascii="Tahoma" w:hAnsi="Tahoma" w:cs="Tahoma"/>
          <w:bCs/>
        </w:rPr>
      </w:pPr>
    </w:p>
    <w:p w14:paraId="42E6E86D" w14:textId="77777777" w:rsidR="00CC1381" w:rsidRPr="005473EF" w:rsidRDefault="00CC1381" w:rsidP="009B527C">
      <w:pPr>
        <w:keepNext/>
        <w:keepLines/>
        <w:jc w:val="both"/>
        <w:rPr>
          <w:rFonts w:ascii="Tahoma" w:hAnsi="Tahoma" w:cs="Tahoma"/>
          <w:bCs/>
        </w:rPr>
      </w:pPr>
      <w:r w:rsidRPr="005473EF">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2F6F885F" w14:textId="77777777" w:rsidR="00DA6EA6" w:rsidRPr="005473EF" w:rsidRDefault="00DA6EA6" w:rsidP="009B527C">
      <w:pPr>
        <w:keepNext/>
        <w:keepLines/>
        <w:ind w:right="-2"/>
        <w:jc w:val="both"/>
        <w:rPr>
          <w:rFonts w:ascii="Tahoma" w:hAnsi="Tahoma" w:cs="Tahoma"/>
          <w:sz w:val="22"/>
        </w:rPr>
      </w:pPr>
    </w:p>
    <w:p w14:paraId="64CF7821" w14:textId="77777777" w:rsidR="00F62C20" w:rsidRPr="005473EF" w:rsidRDefault="00F62C20" w:rsidP="009B527C">
      <w:pPr>
        <w:keepNext/>
        <w:keepLines/>
        <w:jc w:val="both"/>
        <w:rPr>
          <w:rFonts w:ascii="Tahoma" w:hAnsi="Tahoma" w:cs="Tahoma"/>
          <w:b/>
          <w:bCs/>
        </w:rPr>
      </w:pPr>
      <w:r w:rsidRPr="005473EF">
        <w:rPr>
          <w:rFonts w:ascii="Tahoma" w:hAnsi="Tahoma" w:cs="Tahoma"/>
          <w:b/>
          <w:bCs/>
        </w:rPr>
        <w:t xml:space="preserve">A: Razlogi, povezani s kazenskimi obsodbami </w:t>
      </w:r>
    </w:p>
    <w:p w14:paraId="06407F1B" w14:textId="77777777" w:rsidR="00F62C20" w:rsidRPr="005473EF" w:rsidRDefault="00F62C20" w:rsidP="009B527C">
      <w:pPr>
        <w:keepNext/>
        <w:keepLines/>
        <w:jc w:val="both"/>
        <w:rPr>
          <w:rFonts w:ascii="Tahoma" w:hAnsi="Tahoma" w:cs="Tahoma"/>
          <w:bCs/>
        </w:rPr>
      </w:pPr>
      <w:r w:rsidRPr="005473EF">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5473EF">
        <w:rPr>
          <w:rFonts w:ascii="Tahoma" w:hAnsi="Tahoma" w:cs="Tahoma"/>
          <w:bCs/>
        </w:rPr>
        <w:t>popr</w:t>
      </w:r>
      <w:proofErr w:type="spellEnd"/>
      <w:r w:rsidRPr="005473EF">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7358DE9C" w14:textId="615225A4" w:rsidR="002A72E2" w:rsidRDefault="002A72E2" w:rsidP="009B527C">
      <w:pPr>
        <w:keepNext/>
        <w:keepLines/>
        <w:jc w:val="both"/>
        <w:rPr>
          <w:rFonts w:ascii="Tahoma" w:hAnsi="Tahoma" w:cs="Tahoma"/>
          <w:bCs/>
        </w:rPr>
      </w:pPr>
    </w:p>
    <w:p w14:paraId="277AF785" w14:textId="33767538" w:rsidR="00471796" w:rsidRDefault="00471796" w:rsidP="009B527C">
      <w:pPr>
        <w:keepNext/>
        <w:keepLines/>
        <w:jc w:val="both"/>
        <w:rPr>
          <w:rFonts w:ascii="Tahoma" w:hAnsi="Tahoma" w:cs="Tahoma"/>
          <w:bCs/>
        </w:rPr>
      </w:pPr>
    </w:p>
    <w:p w14:paraId="627BBF42" w14:textId="40651F9E" w:rsidR="00471796" w:rsidRDefault="00471796" w:rsidP="009B527C">
      <w:pPr>
        <w:keepNext/>
        <w:keepLines/>
        <w:jc w:val="both"/>
        <w:rPr>
          <w:rFonts w:ascii="Tahoma" w:hAnsi="Tahoma" w:cs="Tahoma"/>
          <w:bCs/>
        </w:rPr>
      </w:pPr>
    </w:p>
    <w:p w14:paraId="027AC5AC" w14:textId="3AFDFFB9" w:rsidR="00471796" w:rsidRDefault="00471796" w:rsidP="009B527C">
      <w:pPr>
        <w:keepNext/>
        <w:keepLines/>
        <w:jc w:val="both"/>
        <w:rPr>
          <w:rFonts w:ascii="Tahoma" w:hAnsi="Tahoma" w:cs="Tahoma"/>
          <w:bCs/>
        </w:rPr>
      </w:pPr>
    </w:p>
    <w:p w14:paraId="3D482471" w14:textId="13AAD16E" w:rsidR="00471796" w:rsidRDefault="00471796" w:rsidP="009B527C">
      <w:pPr>
        <w:keepNext/>
        <w:keepLines/>
        <w:jc w:val="both"/>
        <w:rPr>
          <w:rFonts w:ascii="Tahoma" w:hAnsi="Tahoma" w:cs="Tahoma"/>
          <w:bCs/>
        </w:rPr>
      </w:pPr>
    </w:p>
    <w:p w14:paraId="1B311C4A" w14:textId="4617069E" w:rsidR="00471796" w:rsidRDefault="00471796" w:rsidP="009B527C">
      <w:pPr>
        <w:keepNext/>
        <w:keepLines/>
        <w:jc w:val="both"/>
        <w:rPr>
          <w:rFonts w:ascii="Tahoma" w:hAnsi="Tahoma" w:cs="Tahoma"/>
          <w:bCs/>
        </w:rPr>
      </w:pPr>
    </w:p>
    <w:p w14:paraId="7C65BD07" w14:textId="77777777" w:rsidR="00471796" w:rsidRPr="005473EF" w:rsidRDefault="00471796" w:rsidP="009B527C">
      <w:pPr>
        <w:keepNext/>
        <w:keepLines/>
        <w:jc w:val="both"/>
        <w:rPr>
          <w:rFonts w:ascii="Tahoma" w:hAnsi="Tahoma" w:cs="Tahoma"/>
          <w:bCs/>
        </w:rPr>
      </w:pPr>
    </w:p>
    <w:p w14:paraId="33610288" w14:textId="77777777" w:rsidR="00F62C20" w:rsidRPr="005473EF" w:rsidRDefault="00F62C20" w:rsidP="009B527C">
      <w:pPr>
        <w:keepNext/>
        <w:keepLines/>
        <w:jc w:val="both"/>
        <w:rPr>
          <w:rFonts w:ascii="Tahoma" w:hAnsi="Tahoma" w:cs="Tahoma"/>
          <w:b/>
          <w:bCs/>
        </w:rPr>
      </w:pPr>
      <w:r w:rsidRPr="005473EF">
        <w:rPr>
          <w:rFonts w:ascii="Tahoma" w:hAnsi="Tahoma" w:cs="Tahoma"/>
          <w:b/>
          <w:bCs/>
        </w:rPr>
        <w:lastRenderedPageBreak/>
        <w:t>B: Razlogi, povezani s plačilom davkov ali prispevkov za socialno varnost</w:t>
      </w:r>
    </w:p>
    <w:p w14:paraId="2BAAD8A0" w14:textId="77777777" w:rsidR="00F62C20" w:rsidRPr="005473EF" w:rsidRDefault="00F62C20" w:rsidP="009B527C">
      <w:pPr>
        <w:keepNext/>
        <w:keepLines/>
        <w:jc w:val="both"/>
        <w:rPr>
          <w:rFonts w:ascii="Tahoma" w:hAnsi="Tahoma" w:cs="Tahoma"/>
          <w:bCs/>
        </w:rPr>
      </w:pPr>
      <w:r w:rsidRPr="005473EF">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44534F6" w14:textId="77777777" w:rsidR="00F62C20" w:rsidRPr="005473EF" w:rsidRDefault="00F62C20" w:rsidP="009B527C">
      <w:pPr>
        <w:keepNext/>
        <w:keepLines/>
        <w:jc w:val="both"/>
        <w:rPr>
          <w:rFonts w:ascii="Tahoma" w:hAnsi="Tahoma" w:cs="Tahoma"/>
          <w:b/>
          <w:bCs/>
        </w:rPr>
      </w:pPr>
      <w:r w:rsidRPr="005473EF">
        <w:rPr>
          <w:rFonts w:ascii="Tahoma" w:hAnsi="Tahoma" w:cs="Tahoma"/>
          <w:b/>
          <w:bCs/>
        </w:rPr>
        <w:t>D: Nacionalni razlogi za izključitev</w:t>
      </w:r>
      <w:r w:rsidRPr="005473EF">
        <w:rPr>
          <w:rFonts w:ascii="Tahoma" w:hAnsi="Tahoma" w:cs="Tahoma"/>
          <w:b/>
        </w:rPr>
        <w:t xml:space="preserve"> </w:t>
      </w:r>
      <w:r w:rsidRPr="005473EF">
        <w:rPr>
          <w:rFonts w:ascii="Tahoma" w:hAnsi="Tahoma" w:cs="Tahoma"/>
        </w:rPr>
        <w:t>(a in b točka četrtega odstavka 75. člena ZJN-3 in obvezen razlog za izključitev iz prvega odstavka 75. člena ZJN-3 glede kršitev temeljnih pravic delavcev (196. člen KZ-1)</w:t>
      </w:r>
    </w:p>
    <w:p w14:paraId="7E0D9C1A" w14:textId="77777777" w:rsidR="00F62C20" w:rsidRPr="005473EF" w:rsidRDefault="00F62C20" w:rsidP="009B527C">
      <w:pPr>
        <w:keepNext/>
        <w:keepLines/>
        <w:jc w:val="both"/>
        <w:rPr>
          <w:rFonts w:ascii="Tahoma" w:hAnsi="Tahoma" w:cs="Tahoma"/>
          <w:b/>
          <w:bCs/>
        </w:rPr>
      </w:pPr>
    </w:p>
    <w:p w14:paraId="6B2A905F" w14:textId="77777777" w:rsidR="00F62C20" w:rsidRPr="005473EF" w:rsidRDefault="00F62C20" w:rsidP="009B527C">
      <w:pPr>
        <w:keepNext/>
        <w:keepLines/>
        <w:spacing w:after="120"/>
        <w:jc w:val="both"/>
        <w:rPr>
          <w:rFonts w:ascii="Tahoma" w:hAnsi="Tahoma" w:cs="Tahoma"/>
          <w:bCs/>
        </w:rPr>
      </w:pPr>
      <w:r w:rsidRPr="005473EF">
        <w:rPr>
          <w:rFonts w:ascii="Tahoma" w:hAnsi="Tahoma" w:cs="Tahoma"/>
          <w:bCs/>
        </w:rPr>
        <w:t>Naročnik bo iz posameznega postopka javnega naročanja izključil gospodarski subjekt:</w:t>
      </w:r>
    </w:p>
    <w:p w14:paraId="5AF18153" w14:textId="77777777" w:rsidR="00F62C20" w:rsidRPr="005473EF" w:rsidRDefault="00F62C20" w:rsidP="009B527C">
      <w:pPr>
        <w:keepNext/>
        <w:keepLines/>
        <w:numPr>
          <w:ilvl w:val="0"/>
          <w:numId w:val="21"/>
        </w:numPr>
        <w:suppressAutoHyphens/>
        <w:jc w:val="both"/>
        <w:rPr>
          <w:rFonts w:ascii="Tahoma" w:hAnsi="Tahoma" w:cs="Tahoma"/>
          <w:bCs/>
        </w:rPr>
      </w:pPr>
      <w:r w:rsidRPr="005473EF">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7DFB2DE2" w14:textId="77777777" w:rsidR="00F62C20" w:rsidRPr="005473EF" w:rsidRDefault="00F62C20" w:rsidP="009B527C">
      <w:pPr>
        <w:keepNext/>
        <w:keepLines/>
        <w:numPr>
          <w:ilvl w:val="0"/>
          <w:numId w:val="21"/>
        </w:numPr>
        <w:suppressAutoHyphens/>
        <w:jc w:val="both"/>
        <w:rPr>
          <w:rFonts w:ascii="Tahoma" w:hAnsi="Tahoma" w:cs="Tahoma"/>
          <w:bCs/>
        </w:rPr>
      </w:pPr>
      <w:r w:rsidRPr="005473EF">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81C240D" w14:textId="77777777" w:rsidR="00F62C20" w:rsidRPr="005473EF" w:rsidRDefault="00F62C20" w:rsidP="009B527C">
      <w:pPr>
        <w:keepNext/>
        <w:keepLines/>
        <w:numPr>
          <w:ilvl w:val="0"/>
          <w:numId w:val="21"/>
        </w:numPr>
        <w:suppressAutoHyphens/>
        <w:jc w:val="both"/>
        <w:rPr>
          <w:rFonts w:ascii="Tahoma" w:hAnsi="Tahoma" w:cs="Tahoma"/>
          <w:bCs/>
        </w:rPr>
      </w:pPr>
      <w:r w:rsidRPr="005473EF">
        <w:rPr>
          <w:rFonts w:ascii="Tahoma" w:hAnsi="Tahoma" w:cs="Tahoma"/>
          <w:bCs/>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A9FBE65" w14:textId="77777777" w:rsidR="00F62C20" w:rsidRPr="005473EF" w:rsidRDefault="00F62C20" w:rsidP="009B527C">
      <w:pPr>
        <w:keepNext/>
        <w:keepLines/>
        <w:ind w:right="-2"/>
        <w:jc w:val="both"/>
        <w:rPr>
          <w:rFonts w:ascii="Tahoma" w:hAnsi="Tahoma" w:cs="Tahoma"/>
          <w:b/>
          <w:bCs/>
        </w:rPr>
      </w:pPr>
    </w:p>
    <w:p w14:paraId="3D5800F5" w14:textId="77777777" w:rsidR="00F62C20" w:rsidRPr="005473EF" w:rsidRDefault="00F62C20" w:rsidP="009B527C">
      <w:pPr>
        <w:keepNext/>
        <w:keepLines/>
        <w:ind w:right="-2"/>
        <w:jc w:val="both"/>
        <w:rPr>
          <w:rFonts w:ascii="Tahoma" w:hAnsi="Tahoma" w:cs="Tahoma"/>
          <w:b/>
          <w:bCs/>
        </w:rPr>
      </w:pPr>
      <w:r w:rsidRPr="005473EF">
        <w:rPr>
          <w:rFonts w:ascii="Tahoma" w:hAnsi="Tahoma" w:cs="Tahoma"/>
          <w:b/>
          <w:bCs/>
        </w:rPr>
        <w:t>OPOMBA:</w:t>
      </w:r>
    </w:p>
    <w:p w14:paraId="74298FCB" w14:textId="77777777" w:rsidR="00F62C20" w:rsidRPr="005473EF" w:rsidRDefault="00F62C20" w:rsidP="009B527C">
      <w:pPr>
        <w:keepNext/>
        <w:keepLines/>
        <w:ind w:right="-2"/>
        <w:jc w:val="both"/>
        <w:rPr>
          <w:rFonts w:ascii="Tahoma" w:hAnsi="Tahoma" w:cs="Tahoma"/>
          <w:bCs/>
          <w:i/>
        </w:rPr>
      </w:pPr>
      <w:r w:rsidRPr="005473EF">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5473EF">
        <w:rPr>
          <w:rFonts w:ascii="Tahoma" w:hAnsi="Tahoma" w:cs="Tahoma"/>
          <w:bCs/>
          <w:i/>
        </w:rPr>
        <w:t>javnonaročniška</w:t>
      </w:r>
      <w:proofErr w:type="spellEnd"/>
      <w:r w:rsidRPr="005473EF">
        <w:rPr>
          <w:rFonts w:ascii="Tahoma" w:hAnsi="Tahoma" w:cs="Tahoma"/>
          <w:bCs/>
          <w:i/>
        </w:rPr>
        <w:t xml:space="preserve"> zakonodaja EU ne ureja. Navedeni razlog za izključitev je naveden v Oddelku D, ki se nanaša na t. i. nacionalne razloge za izključitev.</w:t>
      </w:r>
    </w:p>
    <w:p w14:paraId="797E41F3" w14:textId="77777777" w:rsidR="00F62C20" w:rsidRPr="005473EF" w:rsidRDefault="00F62C20" w:rsidP="009B527C">
      <w:pPr>
        <w:keepNext/>
        <w:keepLines/>
        <w:jc w:val="both"/>
        <w:rPr>
          <w:rFonts w:ascii="Tahoma" w:hAnsi="Tahoma" w:cs="Tahoma"/>
          <w:b/>
          <w:bCs/>
        </w:rPr>
      </w:pPr>
    </w:p>
    <w:p w14:paraId="7BB4F3FF" w14:textId="77777777" w:rsidR="00F62C20" w:rsidRPr="005473EF" w:rsidRDefault="00F62C20" w:rsidP="009B527C">
      <w:pPr>
        <w:keepNext/>
        <w:keepLines/>
        <w:jc w:val="both"/>
        <w:rPr>
          <w:rFonts w:ascii="Tahoma" w:hAnsi="Tahoma" w:cs="Tahoma"/>
          <w:b/>
        </w:rPr>
      </w:pPr>
      <w:r w:rsidRPr="005473EF">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8016D0E" w14:textId="77777777" w:rsidR="00F62C20" w:rsidRPr="005473EF" w:rsidRDefault="00F62C20" w:rsidP="009B527C">
      <w:pPr>
        <w:keepNext/>
        <w:keepLines/>
        <w:jc w:val="both"/>
        <w:rPr>
          <w:rFonts w:ascii="Tahoma" w:hAnsi="Tahoma" w:cs="Tahoma"/>
        </w:rPr>
      </w:pPr>
    </w:p>
    <w:p w14:paraId="19C18FD3" w14:textId="77777777" w:rsidR="00F62C20" w:rsidRPr="005473EF" w:rsidRDefault="00F62C20" w:rsidP="009B527C">
      <w:pPr>
        <w:keepNext/>
        <w:keepLines/>
        <w:spacing w:after="120"/>
        <w:jc w:val="both"/>
        <w:rPr>
          <w:rFonts w:ascii="Tahoma" w:hAnsi="Tahoma" w:cs="Tahoma"/>
          <w:b/>
          <w:bCs/>
        </w:rPr>
      </w:pPr>
      <w:r w:rsidRPr="005473EF">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1B74E0C" w14:textId="77777777" w:rsidR="00F62C20" w:rsidRPr="005473EF" w:rsidRDefault="00F62C20" w:rsidP="009B527C">
      <w:pPr>
        <w:keepNext/>
        <w:keepLines/>
        <w:numPr>
          <w:ilvl w:val="0"/>
          <w:numId w:val="19"/>
        </w:numPr>
        <w:ind w:left="284" w:hanging="284"/>
        <w:jc w:val="both"/>
        <w:rPr>
          <w:rFonts w:ascii="Tahoma" w:hAnsi="Tahoma" w:cs="Tahoma"/>
          <w:bCs/>
        </w:rPr>
      </w:pPr>
      <w:r w:rsidRPr="005473EF">
        <w:rPr>
          <w:rFonts w:ascii="Tahoma" w:hAnsi="Tahoma" w:cs="Tahoma"/>
          <w:bCs/>
        </w:rPr>
        <w:t>ruski državljan ali fizična ali pravna oseba, subjekt ali organ s sedežem v Rusiji,</w:t>
      </w:r>
    </w:p>
    <w:p w14:paraId="6039E545" w14:textId="77777777" w:rsidR="00F62C20" w:rsidRPr="005473EF" w:rsidRDefault="00F62C20" w:rsidP="009B527C">
      <w:pPr>
        <w:keepNext/>
        <w:keepLines/>
        <w:numPr>
          <w:ilvl w:val="0"/>
          <w:numId w:val="19"/>
        </w:numPr>
        <w:ind w:left="284" w:hanging="284"/>
        <w:jc w:val="both"/>
        <w:rPr>
          <w:rFonts w:ascii="Tahoma" w:hAnsi="Tahoma" w:cs="Tahoma"/>
          <w:bCs/>
        </w:rPr>
      </w:pPr>
      <w:r w:rsidRPr="005473EF">
        <w:rPr>
          <w:rFonts w:ascii="Tahoma" w:hAnsi="Tahoma" w:cs="Tahoma"/>
          <w:bCs/>
        </w:rPr>
        <w:t xml:space="preserve">pravna oseba, subjekt ali organ, katerih več kot 50-odstotni delež je v neposredni ali posredni lasti subjekta iz prejšnje alineje, ali </w:t>
      </w:r>
    </w:p>
    <w:p w14:paraId="281D69C6" w14:textId="77777777" w:rsidR="00F62C20" w:rsidRPr="005473EF" w:rsidRDefault="00F62C20" w:rsidP="009B527C">
      <w:pPr>
        <w:keepNext/>
        <w:keepLines/>
        <w:numPr>
          <w:ilvl w:val="0"/>
          <w:numId w:val="19"/>
        </w:numPr>
        <w:ind w:left="284" w:hanging="284"/>
        <w:jc w:val="both"/>
        <w:rPr>
          <w:rFonts w:ascii="Tahoma" w:hAnsi="Tahoma" w:cs="Tahoma"/>
          <w:bCs/>
        </w:rPr>
      </w:pPr>
      <w:r w:rsidRPr="005473EF">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B6FA561" w14:textId="40B59EB0" w:rsidR="00F62C20" w:rsidRDefault="00F62C20" w:rsidP="009B527C">
      <w:pPr>
        <w:keepNext/>
        <w:keepLines/>
        <w:jc w:val="both"/>
        <w:rPr>
          <w:rFonts w:ascii="Tahoma" w:hAnsi="Tahoma" w:cs="Tahoma"/>
          <w:b/>
          <w:smallCaps/>
          <w:color w:val="000000" w:themeColor="text1"/>
        </w:rPr>
      </w:pPr>
    </w:p>
    <w:p w14:paraId="5528228C" w14:textId="77777777" w:rsidR="00F62C20" w:rsidRPr="005473EF" w:rsidRDefault="00F62C20" w:rsidP="009B527C">
      <w:pPr>
        <w:keepNext/>
        <w:keepLines/>
        <w:jc w:val="both"/>
        <w:rPr>
          <w:rFonts w:ascii="Tahoma" w:hAnsi="Tahoma" w:cs="Tahoma"/>
          <w:b/>
          <w:bCs/>
        </w:rPr>
      </w:pPr>
      <w:r w:rsidRPr="005473EF">
        <w:rPr>
          <w:rFonts w:ascii="Tahoma" w:hAnsi="Tahoma" w:cs="Tahoma"/>
          <w:b/>
          <w:bCs/>
        </w:rPr>
        <w:lastRenderedPageBreak/>
        <w:t>DOKAZILA (za vse pogoje/razloge za izključitev iz točke 3.1 razpisne dokumentacije):</w:t>
      </w:r>
    </w:p>
    <w:p w14:paraId="7FC24A6B" w14:textId="77777777" w:rsidR="00F62C20" w:rsidRPr="005473EF" w:rsidRDefault="00F62C20" w:rsidP="009B527C">
      <w:pPr>
        <w:keepNext/>
        <w:keepLines/>
        <w:jc w:val="both"/>
        <w:rPr>
          <w:rFonts w:ascii="Tahoma" w:hAnsi="Tahoma" w:cs="Tahoma"/>
          <w:bCs/>
        </w:rPr>
      </w:pPr>
    </w:p>
    <w:p w14:paraId="5BADEAD9" w14:textId="77777777" w:rsidR="00F62C20" w:rsidRPr="005473EF" w:rsidRDefault="00F62C20" w:rsidP="009B527C">
      <w:pPr>
        <w:keepNext/>
        <w:keepLines/>
        <w:numPr>
          <w:ilvl w:val="0"/>
          <w:numId w:val="20"/>
        </w:numPr>
        <w:ind w:left="714" w:hanging="357"/>
        <w:jc w:val="both"/>
        <w:rPr>
          <w:rFonts w:ascii="Tahoma" w:hAnsi="Tahoma" w:cs="Tahoma"/>
          <w:bCs/>
        </w:rPr>
      </w:pPr>
      <w:r w:rsidRPr="005473EF">
        <w:rPr>
          <w:rFonts w:ascii="Tahoma" w:hAnsi="Tahoma" w:cs="Tahoma"/>
          <w:bCs/>
        </w:rPr>
        <w:t>izpolnjen obrazec ESPD s strani vseh gospodarskih subjektov v ponudbi,</w:t>
      </w:r>
    </w:p>
    <w:p w14:paraId="3A1769F6" w14:textId="2E32FB7E" w:rsidR="00F62C20" w:rsidRPr="005473EF" w:rsidRDefault="00F62C20" w:rsidP="009B527C">
      <w:pPr>
        <w:keepNext/>
        <w:keepLines/>
        <w:numPr>
          <w:ilvl w:val="0"/>
          <w:numId w:val="20"/>
        </w:numPr>
        <w:ind w:left="714" w:hanging="357"/>
        <w:jc w:val="both"/>
        <w:rPr>
          <w:rFonts w:ascii="Tahoma" w:hAnsi="Tahoma" w:cs="Tahoma"/>
          <w:bCs/>
        </w:rPr>
      </w:pPr>
      <w:r w:rsidRPr="005473EF">
        <w:rPr>
          <w:rFonts w:ascii="Tahoma" w:hAnsi="Tahoma" w:cs="Tahoma"/>
          <w:bCs/>
        </w:rPr>
        <w:t>izpolnjena in podpisana Priloga 1 (ponudnik/partner), Priloga 4 (seznam podizvajalcev</w:t>
      </w:r>
      <w:r w:rsidR="00537CD5">
        <w:rPr>
          <w:rFonts w:ascii="Tahoma" w:hAnsi="Tahoma" w:cs="Tahoma"/>
          <w:bCs/>
        </w:rPr>
        <w:t xml:space="preserve"> in zahteva za neposredno plačilo</w:t>
      </w:r>
      <w:r w:rsidRPr="005473EF">
        <w:rPr>
          <w:rFonts w:ascii="Tahoma" w:hAnsi="Tahoma" w:cs="Tahoma"/>
          <w:bCs/>
        </w:rPr>
        <w:t>) in Priloga 5 (seznam subjektov, katerih zmogljivost uporablja ponudnik).</w:t>
      </w:r>
    </w:p>
    <w:p w14:paraId="2F48E81F" w14:textId="77777777" w:rsidR="00F62C20" w:rsidRPr="005473EF" w:rsidRDefault="00F62C20" w:rsidP="009B527C">
      <w:pPr>
        <w:keepNext/>
        <w:keepLines/>
        <w:suppressAutoHyphens/>
        <w:jc w:val="both"/>
        <w:rPr>
          <w:rFonts w:ascii="Tahoma" w:hAnsi="Tahoma" w:cs="Tahoma"/>
          <w:bCs/>
        </w:rPr>
      </w:pPr>
    </w:p>
    <w:p w14:paraId="1AFDBA5E" w14:textId="77777777" w:rsidR="00F62C20" w:rsidRPr="005473EF" w:rsidRDefault="00F62C20" w:rsidP="009B527C">
      <w:pPr>
        <w:keepNext/>
        <w:keepLines/>
        <w:spacing w:after="120"/>
        <w:jc w:val="both"/>
        <w:rPr>
          <w:rFonts w:ascii="Tahoma" w:hAnsi="Tahoma" w:cs="Tahoma"/>
          <w:bCs/>
        </w:rPr>
      </w:pPr>
      <w:r w:rsidRPr="005473EF">
        <w:rPr>
          <w:rFonts w:ascii="Tahoma" w:hAnsi="Tahoma" w:cs="Tahoma"/>
          <w:bCs/>
        </w:rPr>
        <w:t xml:space="preserve">Za potrebe preverjanja v informacijskem sistemu e-Dosje </w:t>
      </w:r>
      <w:r w:rsidRPr="005473EF">
        <w:rPr>
          <w:rFonts w:ascii="Tahoma" w:hAnsi="Tahoma" w:cs="Tahoma"/>
          <w:bCs/>
          <w:u w:val="single"/>
        </w:rPr>
        <w:t xml:space="preserve">gospodarski subjekt (in vsi ostali sodelujoči gospodarski subjekti v prijavi/ponudbi) za </w:t>
      </w:r>
      <w:r w:rsidRPr="005473EF">
        <w:rPr>
          <w:rFonts w:ascii="Tahoma" w:hAnsi="Tahoma" w:cs="Tahoma"/>
          <w:b/>
          <w:bCs/>
          <w:u w:val="single"/>
        </w:rPr>
        <w:t>VSE</w:t>
      </w:r>
      <w:r w:rsidRPr="005473EF">
        <w:rPr>
          <w:rFonts w:ascii="Tahoma" w:hAnsi="Tahoma" w:cs="Tahoma"/>
          <w:bCs/>
          <w:u w:val="single"/>
        </w:rPr>
        <w:t xml:space="preserve"> osebe, ki so člani upravnega, vodstvenega </w:t>
      </w:r>
      <w:r w:rsidRPr="005473EF">
        <w:rPr>
          <w:rFonts w:ascii="Tahoma" w:hAnsi="Tahoma" w:cs="Tahoma"/>
          <w:b/>
          <w:bCs/>
          <w:u w:val="single"/>
        </w:rPr>
        <w:t>ali</w:t>
      </w:r>
      <w:r w:rsidRPr="005473EF">
        <w:rPr>
          <w:rFonts w:ascii="Tahoma" w:hAnsi="Tahoma" w:cs="Tahoma"/>
          <w:bCs/>
          <w:u w:val="single"/>
        </w:rPr>
        <w:t xml:space="preserve"> nadzornega organa gospodarskega subjekta </w:t>
      </w:r>
      <w:r w:rsidRPr="005473EF">
        <w:rPr>
          <w:rFonts w:ascii="Tahoma" w:hAnsi="Tahoma" w:cs="Tahoma"/>
          <w:b/>
          <w:bCs/>
          <w:u w:val="single"/>
        </w:rPr>
        <w:t>ali</w:t>
      </w:r>
      <w:r w:rsidRPr="005473EF">
        <w:rPr>
          <w:rFonts w:ascii="Tahoma" w:hAnsi="Tahoma" w:cs="Tahoma"/>
          <w:bCs/>
          <w:u w:val="single"/>
        </w:rPr>
        <w:t xml:space="preserve"> ki imajo pooblastila za njegovo zastopanje </w:t>
      </w:r>
      <w:r w:rsidRPr="005473EF">
        <w:rPr>
          <w:rFonts w:ascii="Tahoma" w:hAnsi="Tahoma" w:cs="Tahoma"/>
          <w:b/>
          <w:bCs/>
          <w:u w:val="single"/>
        </w:rPr>
        <w:t>ali</w:t>
      </w:r>
      <w:r w:rsidRPr="005473EF">
        <w:rPr>
          <w:rFonts w:ascii="Tahoma" w:hAnsi="Tahoma" w:cs="Tahoma"/>
          <w:bCs/>
          <w:u w:val="single"/>
        </w:rPr>
        <w:t xml:space="preserve"> odločanje </w:t>
      </w:r>
      <w:r w:rsidRPr="005473EF">
        <w:rPr>
          <w:rFonts w:ascii="Tahoma" w:hAnsi="Tahoma" w:cs="Tahoma"/>
          <w:b/>
          <w:bCs/>
          <w:u w:val="single"/>
        </w:rPr>
        <w:t>ali</w:t>
      </w:r>
      <w:r w:rsidRPr="005473EF">
        <w:rPr>
          <w:rFonts w:ascii="Tahoma" w:hAnsi="Tahoma" w:cs="Tahoma"/>
          <w:bCs/>
          <w:u w:val="single"/>
        </w:rPr>
        <w:t xml:space="preserve"> nadzor v njem</w:t>
      </w:r>
      <w:r w:rsidRPr="005473EF">
        <w:rPr>
          <w:rFonts w:ascii="Tahoma" w:hAnsi="Tahoma" w:cs="Tahoma"/>
          <w:bCs/>
        </w:rPr>
        <w:t xml:space="preserve">, </w:t>
      </w:r>
      <w:r w:rsidRPr="005473EF">
        <w:rPr>
          <w:rFonts w:ascii="Tahoma" w:hAnsi="Tahoma" w:cs="Tahoma"/>
          <w:b/>
          <w:bCs/>
        </w:rPr>
        <w:t>vnesejo/navedejo EMŠO:</w:t>
      </w:r>
      <w:r w:rsidRPr="005473EF">
        <w:rPr>
          <w:rFonts w:ascii="Tahoma" w:hAnsi="Tahoma" w:cs="Tahoma"/>
          <w:bCs/>
        </w:rPr>
        <w:t xml:space="preserve"> </w:t>
      </w:r>
    </w:p>
    <w:p w14:paraId="12E3581B" w14:textId="77777777" w:rsidR="00F62C20" w:rsidRPr="005473EF" w:rsidRDefault="00F62C20" w:rsidP="009B527C">
      <w:pPr>
        <w:keepNext/>
        <w:keepLines/>
        <w:numPr>
          <w:ilvl w:val="0"/>
          <w:numId w:val="22"/>
        </w:numPr>
        <w:ind w:left="993" w:hanging="284"/>
        <w:jc w:val="both"/>
        <w:rPr>
          <w:rFonts w:ascii="Tahoma" w:hAnsi="Tahoma" w:cs="Tahoma"/>
          <w:bCs/>
        </w:rPr>
      </w:pPr>
      <w:r w:rsidRPr="005473EF">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5473EF">
        <w:rPr>
          <w:rFonts w:ascii="Tahoma" w:hAnsi="Tahoma" w:cs="Tahoma"/>
          <w:bCs/>
          <w:u w:val="single"/>
        </w:rPr>
        <w:t>ali</w:t>
      </w:r>
    </w:p>
    <w:p w14:paraId="36B7C0E0" w14:textId="4E26B705" w:rsidR="00F62C20" w:rsidRPr="005473EF" w:rsidRDefault="00F62C20" w:rsidP="009B527C">
      <w:pPr>
        <w:keepNext/>
        <w:keepLines/>
        <w:numPr>
          <w:ilvl w:val="0"/>
          <w:numId w:val="22"/>
        </w:numPr>
        <w:ind w:left="993" w:hanging="284"/>
        <w:jc w:val="both"/>
        <w:rPr>
          <w:rFonts w:ascii="Tahoma" w:hAnsi="Tahoma" w:cs="Tahoma"/>
          <w:bCs/>
        </w:rPr>
      </w:pPr>
      <w:r w:rsidRPr="005473EF">
        <w:rPr>
          <w:rFonts w:ascii="Tahoma" w:hAnsi="Tahoma" w:cs="Tahoma"/>
          <w:bCs/>
        </w:rPr>
        <w:t>v Prilogo 1 (ponudnik/partner), Prilogo 4 (seznam podizvajalcev</w:t>
      </w:r>
      <w:r w:rsidR="00537CD5">
        <w:rPr>
          <w:rFonts w:ascii="Tahoma" w:hAnsi="Tahoma" w:cs="Tahoma"/>
          <w:bCs/>
        </w:rPr>
        <w:t xml:space="preserve"> in zahteva za neposredno plačilo</w:t>
      </w:r>
      <w:r w:rsidRPr="005473EF">
        <w:rPr>
          <w:rFonts w:ascii="Tahoma" w:hAnsi="Tahoma" w:cs="Tahoma"/>
          <w:bCs/>
        </w:rPr>
        <w:t xml:space="preserve">), Prilogo 5 (seznam subjektov, katerih zmogljivost uporablja ponudnik) </w:t>
      </w:r>
      <w:r w:rsidRPr="005473EF">
        <w:rPr>
          <w:rFonts w:ascii="Tahoma" w:hAnsi="Tahoma" w:cs="Tahoma"/>
          <w:bCs/>
          <w:u w:val="single"/>
        </w:rPr>
        <w:t>ali</w:t>
      </w:r>
    </w:p>
    <w:p w14:paraId="426F2CA3" w14:textId="77777777" w:rsidR="00F62C20" w:rsidRPr="005473EF" w:rsidRDefault="00F62C20" w:rsidP="009B527C">
      <w:pPr>
        <w:keepNext/>
        <w:keepLines/>
        <w:numPr>
          <w:ilvl w:val="0"/>
          <w:numId w:val="22"/>
        </w:numPr>
        <w:ind w:left="993" w:hanging="284"/>
        <w:jc w:val="both"/>
        <w:rPr>
          <w:rFonts w:ascii="Tahoma" w:hAnsi="Tahoma" w:cs="Tahoma"/>
          <w:bCs/>
        </w:rPr>
      </w:pPr>
      <w:r w:rsidRPr="005473EF">
        <w:rPr>
          <w:rFonts w:ascii="Tahoma" w:hAnsi="Tahoma" w:cs="Tahoma"/>
          <w:bCs/>
        </w:rPr>
        <w:t>na lastnem obrazcu.</w:t>
      </w:r>
    </w:p>
    <w:p w14:paraId="3E104C32" w14:textId="77777777" w:rsidR="00F62C20" w:rsidRPr="005473EF" w:rsidRDefault="00F62C20" w:rsidP="009B527C">
      <w:pPr>
        <w:keepNext/>
        <w:keepLines/>
        <w:jc w:val="both"/>
        <w:rPr>
          <w:rFonts w:ascii="Tahoma" w:hAnsi="Tahoma" w:cs="Tahoma"/>
          <w:bCs/>
          <w:u w:val="single"/>
        </w:rPr>
      </w:pPr>
    </w:p>
    <w:p w14:paraId="1247F1FC" w14:textId="77777777" w:rsidR="00F62C20" w:rsidRPr="005473EF" w:rsidRDefault="00F62C20" w:rsidP="009B527C">
      <w:pPr>
        <w:keepNext/>
        <w:keepLines/>
        <w:jc w:val="both"/>
        <w:rPr>
          <w:rFonts w:ascii="Tahoma" w:hAnsi="Tahoma" w:cs="Tahoma"/>
          <w:bCs/>
        </w:rPr>
      </w:pPr>
      <w:r w:rsidRPr="005473EF">
        <w:rPr>
          <w:rFonts w:ascii="Tahoma" w:hAnsi="Tahoma" w:cs="Tahoma"/>
          <w:bCs/>
          <w:u w:val="single"/>
        </w:rPr>
        <w:t>Naročnik bo preveril izpolnjevanje pogojev iz 1., 2. in 4. odstavka 75. člena ZJN-3 preko informacijskega sistema e-Dosje</w:t>
      </w:r>
      <w:r w:rsidRPr="005473EF">
        <w:rPr>
          <w:rFonts w:ascii="Tahoma" w:hAnsi="Tahoma" w:cs="Tahoma"/>
          <w:bCs/>
        </w:rPr>
        <w:t>, ki je namenjen elektronskem preverjanju ponudnikov (partnerjev), podizvajalcev in drugih gospodarskih subjektov, na čigar zmogljivosti se sklicuje ponudnik, v (predmetnih) nacionalnih uradnih evidencah.</w:t>
      </w:r>
      <w:r w:rsidRPr="005473EF">
        <w:rPr>
          <w:rFonts w:ascii="Tahoma" w:hAnsi="Tahoma" w:cs="Tahoma"/>
          <w:bCs/>
          <w:i/>
        </w:rPr>
        <w:t xml:space="preserve"> </w:t>
      </w:r>
    </w:p>
    <w:p w14:paraId="6D1AFF86" w14:textId="77777777" w:rsidR="00F62C20" w:rsidRPr="005473EF" w:rsidRDefault="00F62C20" w:rsidP="009B527C">
      <w:pPr>
        <w:keepNext/>
        <w:keepLines/>
        <w:jc w:val="both"/>
        <w:rPr>
          <w:rFonts w:ascii="Tahoma" w:hAnsi="Tahoma" w:cs="Tahoma"/>
        </w:rPr>
      </w:pPr>
    </w:p>
    <w:p w14:paraId="3FC9B39D" w14:textId="77777777" w:rsidR="00F62C20" w:rsidRPr="005473EF" w:rsidRDefault="00F62C20" w:rsidP="009B527C">
      <w:pPr>
        <w:keepNext/>
        <w:keepLines/>
        <w:jc w:val="both"/>
        <w:rPr>
          <w:rFonts w:ascii="Tahoma" w:hAnsi="Tahoma" w:cs="Tahoma"/>
        </w:rPr>
      </w:pPr>
      <w:r w:rsidRPr="005473EF">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37FC524C" w14:textId="77777777" w:rsidR="00F62C20" w:rsidRPr="005473EF" w:rsidRDefault="00F62C20" w:rsidP="009B527C">
      <w:pPr>
        <w:keepNext/>
        <w:keepLines/>
        <w:jc w:val="both"/>
        <w:rPr>
          <w:rFonts w:ascii="Tahoma" w:hAnsi="Tahoma" w:cs="Tahoma"/>
        </w:rPr>
      </w:pPr>
    </w:p>
    <w:p w14:paraId="65EDF34A" w14:textId="77777777" w:rsidR="00F62C20" w:rsidRPr="005473EF" w:rsidRDefault="00F62C20" w:rsidP="009B527C">
      <w:pPr>
        <w:keepNext/>
        <w:keepLines/>
        <w:jc w:val="both"/>
        <w:rPr>
          <w:rFonts w:ascii="Tahoma" w:hAnsi="Tahoma" w:cs="Tahoma"/>
        </w:rPr>
      </w:pPr>
      <w:r w:rsidRPr="005473EF">
        <w:rPr>
          <w:rFonts w:ascii="Tahoma" w:hAnsi="Tahoma" w:cs="Tahoma"/>
        </w:rPr>
        <w:t>Gospodarski subjekt s sedežem izven Republike Slovenije bo moral potrdilo pristojnega organa predložiti sam, v kolikor takšnega potrdila iz ustreznega registra ne bo mogel pridobiti naročnik.</w:t>
      </w:r>
    </w:p>
    <w:p w14:paraId="749B5B3C" w14:textId="77777777" w:rsidR="00F62C20" w:rsidRPr="005473EF" w:rsidRDefault="00F62C20" w:rsidP="009B527C">
      <w:pPr>
        <w:keepNext/>
        <w:keepLines/>
        <w:jc w:val="both"/>
        <w:rPr>
          <w:rFonts w:ascii="Tahoma" w:hAnsi="Tahoma" w:cs="Tahoma"/>
        </w:rPr>
      </w:pPr>
    </w:p>
    <w:p w14:paraId="07080895" w14:textId="77777777" w:rsidR="00F62C20" w:rsidRPr="005473EF" w:rsidRDefault="00F62C20" w:rsidP="009B527C">
      <w:pPr>
        <w:keepNext/>
        <w:keepLines/>
        <w:jc w:val="both"/>
        <w:rPr>
          <w:rFonts w:ascii="Tahoma" w:hAnsi="Tahoma" w:cs="Tahoma"/>
          <w:bCs/>
        </w:rPr>
      </w:pPr>
      <w:r w:rsidRPr="005473EF">
        <w:rPr>
          <w:rFonts w:ascii="Tahoma" w:hAnsi="Tahoma" w:cs="Tahoma"/>
          <w:bCs/>
        </w:rPr>
        <w:t>Naročnik lahko zahteva potrdila, izjave in druga dokazila iz 77. člena ZJN-3 kot dokaz neobstoja razlogov za izključitev iz 75. člena ZJN-3.</w:t>
      </w:r>
    </w:p>
    <w:p w14:paraId="5A3DF24D" w14:textId="77777777" w:rsidR="00F62C20" w:rsidRPr="005473EF" w:rsidRDefault="00F62C20" w:rsidP="009B527C">
      <w:pPr>
        <w:keepNext/>
        <w:keepLines/>
        <w:jc w:val="both"/>
        <w:rPr>
          <w:rFonts w:ascii="Tahoma" w:hAnsi="Tahoma" w:cs="Tahoma"/>
          <w:bCs/>
        </w:rPr>
      </w:pPr>
    </w:p>
    <w:p w14:paraId="15855A54" w14:textId="77777777" w:rsidR="00F62C20" w:rsidRPr="005473EF" w:rsidRDefault="00F62C20" w:rsidP="009B527C">
      <w:pPr>
        <w:keepNext/>
        <w:keepLines/>
        <w:jc w:val="both"/>
        <w:rPr>
          <w:rFonts w:ascii="Tahoma" w:hAnsi="Tahoma" w:cs="Tahoma"/>
          <w:bCs/>
        </w:rPr>
      </w:pPr>
      <w:r w:rsidRPr="005473EF">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37E700A3" w14:textId="77777777" w:rsidR="00F62C20" w:rsidRPr="005473EF" w:rsidRDefault="00F62C20" w:rsidP="009B527C">
      <w:pPr>
        <w:keepNext/>
        <w:keepLines/>
        <w:jc w:val="both"/>
        <w:rPr>
          <w:rFonts w:ascii="Tahoma" w:hAnsi="Tahoma" w:cs="Tahoma"/>
        </w:rPr>
      </w:pPr>
    </w:p>
    <w:p w14:paraId="341048EE" w14:textId="77777777" w:rsidR="00F62C20" w:rsidRPr="005473EF" w:rsidRDefault="00F62C20" w:rsidP="009B527C">
      <w:pPr>
        <w:keepNext/>
        <w:keepLines/>
        <w:spacing w:after="120"/>
        <w:jc w:val="both"/>
        <w:rPr>
          <w:rFonts w:ascii="Tahoma" w:hAnsi="Tahoma" w:cs="Tahoma"/>
          <w:bCs/>
        </w:rPr>
      </w:pPr>
      <w:r w:rsidRPr="005473EF">
        <w:rPr>
          <w:rFonts w:ascii="Tahoma" w:hAnsi="Tahoma" w:cs="Tahoma"/>
          <w:bCs/>
        </w:rPr>
        <w:t>V kolikor naročnik sam ne bo mogel preveriti (ne) obstoja zgoraj navedenih razlogov za izključitev, bo ponudnika pozval na predložitev ustreznih dokazil. Ponudnik bo moral v roku, ki ga bo določil naročnik, predložiti naslednja dokazila:</w:t>
      </w:r>
    </w:p>
    <w:p w14:paraId="6FCA9286" w14:textId="77777777" w:rsidR="00F62C20" w:rsidRPr="005473EF" w:rsidRDefault="00F62C20" w:rsidP="009B527C">
      <w:pPr>
        <w:keepNext/>
        <w:keepLines/>
        <w:numPr>
          <w:ilvl w:val="0"/>
          <w:numId w:val="20"/>
        </w:numPr>
        <w:ind w:left="714" w:hanging="357"/>
        <w:jc w:val="both"/>
        <w:rPr>
          <w:rFonts w:ascii="Tahoma" w:hAnsi="Tahoma" w:cs="Tahoma"/>
          <w:bCs/>
        </w:rPr>
      </w:pPr>
      <w:r w:rsidRPr="005473EF">
        <w:rPr>
          <w:rFonts w:ascii="Tahoma" w:hAnsi="Tahoma" w:cs="Tahoma"/>
        </w:rPr>
        <w:t xml:space="preserve">v zvezi s prvim odstavkom 75. člena ZJN-3; </w:t>
      </w:r>
      <w:r w:rsidRPr="005473EF">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49640422" w14:textId="77777777" w:rsidR="00F62C20" w:rsidRPr="005473EF" w:rsidRDefault="00F62C20" w:rsidP="009B527C">
      <w:pPr>
        <w:keepNext/>
        <w:keepLines/>
        <w:numPr>
          <w:ilvl w:val="0"/>
          <w:numId w:val="20"/>
        </w:numPr>
        <w:ind w:left="714" w:hanging="357"/>
        <w:jc w:val="both"/>
        <w:rPr>
          <w:rFonts w:ascii="Tahoma" w:hAnsi="Tahoma" w:cs="Tahoma"/>
          <w:bCs/>
        </w:rPr>
      </w:pPr>
      <w:r w:rsidRPr="005473EF">
        <w:rPr>
          <w:rFonts w:ascii="Tahoma" w:hAnsi="Tahoma" w:cs="Tahoma"/>
        </w:rPr>
        <w:t xml:space="preserve">v zvezi s prvim odstavkom 75. člena ZJN-3; </w:t>
      </w:r>
      <w:r w:rsidRPr="005473EF">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1CFF6418" w14:textId="77777777" w:rsidR="00F62C20" w:rsidRPr="005473EF" w:rsidRDefault="00F62C20" w:rsidP="009B527C">
      <w:pPr>
        <w:keepNext/>
        <w:keepLines/>
        <w:numPr>
          <w:ilvl w:val="0"/>
          <w:numId w:val="20"/>
        </w:numPr>
        <w:ind w:left="714" w:hanging="357"/>
        <w:jc w:val="both"/>
        <w:rPr>
          <w:rFonts w:ascii="Tahoma" w:hAnsi="Tahoma" w:cs="Tahoma"/>
          <w:color w:val="000000"/>
        </w:rPr>
      </w:pPr>
      <w:r w:rsidRPr="005473EF">
        <w:rPr>
          <w:rFonts w:ascii="Tahoma" w:hAnsi="Tahoma" w:cs="Tahoma"/>
        </w:rPr>
        <w:t xml:space="preserve">v zvezi z drugim odstavkom 75. člena ZJN-3; </w:t>
      </w:r>
      <w:r w:rsidRPr="005473EF">
        <w:rPr>
          <w:rFonts w:ascii="Tahoma" w:hAnsi="Tahoma" w:cs="Tahoma"/>
          <w:bCs/>
        </w:rPr>
        <w:t>potrdilo</w:t>
      </w:r>
      <w:r w:rsidRPr="005473EF">
        <w:rPr>
          <w:rFonts w:ascii="Tahoma" w:hAnsi="Tahoma" w:cs="Tahoma"/>
          <w:color w:val="000000"/>
        </w:rPr>
        <w:t>, ki ga izda pristojni organ v Republiki Sloveniji, drugi državi članici ali tretji državi,</w:t>
      </w:r>
    </w:p>
    <w:p w14:paraId="0CAFBB19" w14:textId="77777777" w:rsidR="00F62C20" w:rsidRPr="005473EF" w:rsidRDefault="00F62C20" w:rsidP="009B527C">
      <w:pPr>
        <w:keepNext/>
        <w:keepLines/>
        <w:numPr>
          <w:ilvl w:val="0"/>
          <w:numId w:val="20"/>
        </w:numPr>
        <w:ind w:left="714" w:hanging="357"/>
        <w:jc w:val="both"/>
        <w:rPr>
          <w:rFonts w:ascii="Tahoma" w:hAnsi="Tahoma" w:cs="Tahoma"/>
        </w:rPr>
      </w:pPr>
      <w:r w:rsidRPr="005473EF">
        <w:rPr>
          <w:rFonts w:ascii="Tahoma" w:hAnsi="Tahoma" w:cs="Tahoma"/>
        </w:rPr>
        <w:t>v zvezi z b) točko četrtega odstavka 75. člena ZJN-3; izpis iz evidence o pravnomočnih odločbah o prekrških, ki jo vodi pristojni organ v Republiki Sloveniji, drugi državi članici ali tretji državi.</w:t>
      </w:r>
    </w:p>
    <w:p w14:paraId="4CA96168" w14:textId="77777777" w:rsidR="00F62C20" w:rsidRPr="005473EF" w:rsidRDefault="00F62C20" w:rsidP="009B527C">
      <w:pPr>
        <w:keepNext/>
        <w:keepLines/>
        <w:jc w:val="both"/>
        <w:rPr>
          <w:rFonts w:ascii="Tahoma" w:hAnsi="Tahoma" w:cs="Tahoma"/>
          <w:bCs/>
        </w:rPr>
      </w:pPr>
    </w:p>
    <w:p w14:paraId="190ABCE2" w14:textId="77777777" w:rsidR="00F62C20" w:rsidRPr="005473EF" w:rsidRDefault="00F62C20" w:rsidP="009B527C">
      <w:pPr>
        <w:keepNext/>
        <w:keepLines/>
        <w:jc w:val="both"/>
        <w:rPr>
          <w:rFonts w:ascii="Tahoma" w:hAnsi="Tahoma" w:cs="Tahoma"/>
          <w:bCs/>
        </w:rPr>
      </w:pPr>
      <w:r w:rsidRPr="005473EF">
        <w:rPr>
          <w:rFonts w:ascii="Tahoma" w:hAnsi="Tahoma" w:cs="Tahoma"/>
          <w:color w:val="000000"/>
          <w:shd w:val="clear" w:color="auto" w:fill="FFFFFF"/>
        </w:rPr>
        <w:lastRenderedPageBreak/>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BFCE55F" w14:textId="77777777" w:rsidR="0009581B" w:rsidRPr="005473EF" w:rsidRDefault="0009581B" w:rsidP="009B527C">
      <w:pPr>
        <w:keepNext/>
        <w:keepLines/>
        <w:jc w:val="both"/>
        <w:rPr>
          <w:rFonts w:ascii="Tahoma" w:hAnsi="Tahoma" w:cs="Tahoma"/>
        </w:rPr>
      </w:pPr>
    </w:p>
    <w:p w14:paraId="3FF83AFD" w14:textId="77777777" w:rsidR="00FC7EA3" w:rsidRPr="005473EF" w:rsidRDefault="00A94552" w:rsidP="009B527C">
      <w:pPr>
        <w:keepNext/>
        <w:keepLines/>
        <w:numPr>
          <w:ilvl w:val="1"/>
          <w:numId w:val="2"/>
        </w:numPr>
        <w:jc w:val="both"/>
        <w:rPr>
          <w:rFonts w:ascii="Tahoma" w:hAnsi="Tahoma" w:cs="Tahoma"/>
          <w:b/>
        </w:rPr>
      </w:pPr>
      <w:r w:rsidRPr="005473EF">
        <w:rPr>
          <w:rFonts w:ascii="Tahoma" w:hAnsi="Tahoma" w:cs="Tahoma"/>
          <w:b/>
        </w:rPr>
        <w:t>Pogoji za so</w:t>
      </w:r>
      <w:r w:rsidR="009B315C" w:rsidRPr="005473EF">
        <w:rPr>
          <w:rFonts w:ascii="Tahoma" w:hAnsi="Tahoma" w:cs="Tahoma"/>
          <w:b/>
        </w:rPr>
        <w:t>delovanje</w:t>
      </w:r>
    </w:p>
    <w:p w14:paraId="30FBCEB5" w14:textId="77777777" w:rsidR="00196FBB" w:rsidRPr="005473EF" w:rsidRDefault="00196FBB" w:rsidP="009B527C">
      <w:pPr>
        <w:keepNext/>
        <w:keepLines/>
        <w:jc w:val="both"/>
        <w:rPr>
          <w:rFonts w:ascii="Tahoma" w:hAnsi="Tahoma" w:cs="Tahoma"/>
          <w:b/>
        </w:rPr>
      </w:pPr>
    </w:p>
    <w:p w14:paraId="4735C494" w14:textId="77777777" w:rsidR="00196FBB" w:rsidRPr="005473EF" w:rsidRDefault="00196FBB" w:rsidP="009B527C">
      <w:pPr>
        <w:keepNext/>
        <w:keepLines/>
        <w:numPr>
          <w:ilvl w:val="2"/>
          <w:numId w:val="2"/>
        </w:numPr>
        <w:jc w:val="both"/>
        <w:rPr>
          <w:rFonts w:ascii="Tahoma" w:hAnsi="Tahoma" w:cs="Tahoma"/>
          <w:b/>
        </w:rPr>
      </w:pPr>
      <w:r w:rsidRPr="005473EF">
        <w:rPr>
          <w:rFonts w:ascii="Tahoma" w:hAnsi="Tahoma" w:cs="Tahoma"/>
          <w:b/>
        </w:rPr>
        <w:t>Ustreznost za opravljanje poklicne dejavnosti</w:t>
      </w:r>
    </w:p>
    <w:p w14:paraId="74C33EE6" w14:textId="77777777" w:rsidR="00196FBB" w:rsidRPr="005473EF" w:rsidRDefault="00196FBB" w:rsidP="009B527C">
      <w:pPr>
        <w:keepNext/>
        <w:keepLines/>
        <w:jc w:val="both"/>
        <w:rPr>
          <w:rFonts w:ascii="Tahoma" w:hAnsi="Tahoma" w:cs="Tahoma"/>
        </w:rPr>
      </w:pPr>
    </w:p>
    <w:p w14:paraId="0150F54B" w14:textId="77777777" w:rsidR="00D53950" w:rsidRPr="005473EF" w:rsidRDefault="00D53950" w:rsidP="009B527C">
      <w:pPr>
        <w:keepNext/>
        <w:keepLines/>
        <w:jc w:val="both"/>
        <w:rPr>
          <w:rFonts w:ascii="Tahoma" w:hAnsi="Tahoma" w:cs="Tahoma"/>
        </w:rPr>
      </w:pPr>
      <w:r w:rsidRPr="005473EF">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9DEFBEA" w14:textId="77777777" w:rsidR="00D53950" w:rsidRPr="005473EF" w:rsidRDefault="00D53950" w:rsidP="009B527C">
      <w:pPr>
        <w:keepNext/>
        <w:keepLines/>
        <w:jc w:val="both"/>
        <w:rPr>
          <w:rFonts w:ascii="Tahoma" w:hAnsi="Tahoma" w:cs="Tahoma"/>
        </w:rPr>
      </w:pPr>
    </w:p>
    <w:p w14:paraId="1A73064B" w14:textId="77777777" w:rsidR="00ED0A87" w:rsidRPr="005473EF" w:rsidRDefault="00ED0A87" w:rsidP="009B527C">
      <w:pPr>
        <w:keepNext/>
        <w:keepLines/>
        <w:jc w:val="both"/>
        <w:rPr>
          <w:rFonts w:ascii="Tahoma" w:hAnsi="Tahoma" w:cs="Tahoma"/>
        </w:rPr>
      </w:pPr>
      <w:r w:rsidRPr="005473EF">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49C538C2" w14:textId="77777777" w:rsidR="00C22D8F" w:rsidRPr="005473EF" w:rsidRDefault="00C22D8F" w:rsidP="009B527C">
      <w:pPr>
        <w:keepNext/>
        <w:keepLines/>
        <w:jc w:val="both"/>
        <w:rPr>
          <w:rFonts w:ascii="Tahoma" w:hAnsi="Tahoma" w:cs="Tahoma"/>
        </w:rPr>
      </w:pPr>
    </w:p>
    <w:p w14:paraId="2E1F53F1" w14:textId="77777777" w:rsidR="00F62C20" w:rsidRPr="005473EF" w:rsidRDefault="00F62C20" w:rsidP="009B527C">
      <w:pPr>
        <w:keepNext/>
        <w:keepLines/>
        <w:jc w:val="both"/>
        <w:rPr>
          <w:rFonts w:ascii="Tahoma" w:hAnsi="Tahoma" w:cs="Tahoma"/>
          <w:b/>
          <w:u w:val="single"/>
        </w:rPr>
      </w:pPr>
      <w:r w:rsidRPr="005473EF">
        <w:rPr>
          <w:rFonts w:ascii="Tahoma" w:hAnsi="Tahoma" w:cs="Tahoma"/>
          <w:b/>
        </w:rPr>
        <w:t xml:space="preserve">Vsi pogoji v tej točki veljajo tudi za posamezne člane skupine ponudnikov v okviru skupne ponudbe in za vse v ponudbi </w:t>
      </w:r>
      <w:r w:rsidRPr="005473EF">
        <w:rPr>
          <w:rFonts w:ascii="Tahoma" w:hAnsi="Tahoma" w:cs="Tahoma"/>
          <w:b/>
          <w:u w:val="single"/>
        </w:rPr>
        <w:t>navedene podizvajalce, ki bodo izvajali storitve</w:t>
      </w:r>
      <w:r w:rsidR="00C70CD8">
        <w:rPr>
          <w:rFonts w:ascii="Tahoma" w:hAnsi="Tahoma" w:cs="Tahoma"/>
          <w:b/>
          <w:u w:val="single"/>
        </w:rPr>
        <w:t>,</w:t>
      </w:r>
      <w:r w:rsidRPr="005473EF">
        <w:rPr>
          <w:rFonts w:ascii="Tahoma" w:hAnsi="Tahoma" w:cs="Tahoma"/>
          <w:b/>
          <w:u w:val="single"/>
        </w:rPr>
        <w:t xml:space="preserve"> za katere je posebno dovoljenje/ pooblastilo potrebno.</w:t>
      </w:r>
    </w:p>
    <w:p w14:paraId="02E3FE1A" w14:textId="77777777" w:rsidR="00ED0A87" w:rsidRPr="005473EF" w:rsidRDefault="00ED0A87" w:rsidP="009B527C">
      <w:pPr>
        <w:keepNext/>
        <w:keepLines/>
        <w:jc w:val="both"/>
        <w:rPr>
          <w:rFonts w:ascii="Tahoma" w:hAnsi="Tahoma" w:cs="Tahoma"/>
          <w:b/>
          <w:u w:val="single"/>
        </w:rPr>
      </w:pPr>
    </w:p>
    <w:p w14:paraId="7F97CBBC" w14:textId="77777777" w:rsidR="00F62C20" w:rsidRPr="005473EF" w:rsidRDefault="00F62C20" w:rsidP="009B527C">
      <w:pPr>
        <w:keepNext/>
        <w:keepLines/>
        <w:jc w:val="both"/>
        <w:rPr>
          <w:rFonts w:ascii="Tahoma" w:hAnsi="Tahoma" w:cs="Tahoma"/>
          <w:b/>
          <w:u w:val="single"/>
        </w:rPr>
      </w:pPr>
      <w:r w:rsidRPr="005473EF">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5473EF">
        <w:rPr>
          <w:rFonts w:ascii="Tahoma" w:hAnsi="Tahoma" w:cs="Tahoma"/>
          <w:u w:val="single"/>
        </w:rPr>
        <w:t>storitve za katere je posebno dovoljenje/ pooblastilo potrebno.</w:t>
      </w:r>
    </w:p>
    <w:p w14:paraId="7D6FF683" w14:textId="77777777" w:rsidR="00903BF3" w:rsidRPr="005473EF" w:rsidRDefault="00903BF3" w:rsidP="009B527C">
      <w:pPr>
        <w:keepNext/>
        <w:keepLines/>
        <w:jc w:val="both"/>
        <w:rPr>
          <w:rFonts w:ascii="Tahoma" w:hAnsi="Tahoma" w:cs="Tahoma"/>
          <w:b/>
        </w:rPr>
      </w:pPr>
    </w:p>
    <w:p w14:paraId="4B51033D" w14:textId="77777777" w:rsidR="00ED0A87" w:rsidRPr="005473EF" w:rsidRDefault="00ED0A87" w:rsidP="009B527C">
      <w:pPr>
        <w:keepNext/>
        <w:keepLines/>
        <w:jc w:val="both"/>
        <w:rPr>
          <w:rFonts w:ascii="Tahoma" w:hAnsi="Tahoma" w:cs="Tahoma"/>
          <w:b/>
        </w:rPr>
      </w:pPr>
      <w:r w:rsidRPr="005473EF">
        <w:rPr>
          <w:rFonts w:ascii="Tahoma" w:hAnsi="Tahoma" w:cs="Tahoma"/>
          <w:b/>
        </w:rPr>
        <w:t>DOKAZILA:</w:t>
      </w:r>
    </w:p>
    <w:p w14:paraId="7DF61A8A" w14:textId="77777777" w:rsidR="00ED0A87" w:rsidRPr="005473EF" w:rsidRDefault="00ED0A87" w:rsidP="009B527C">
      <w:pPr>
        <w:keepNext/>
        <w:keepLines/>
        <w:jc w:val="both"/>
        <w:rPr>
          <w:rFonts w:ascii="Tahoma" w:hAnsi="Tahoma" w:cs="Tahoma"/>
          <w:b/>
        </w:rPr>
      </w:pPr>
    </w:p>
    <w:p w14:paraId="6565291A" w14:textId="77777777" w:rsidR="00ED0A87" w:rsidRPr="005473EF" w:rsidRDefault="00ED0A87" w:rsidP="009B527C">
      <w:pPr>
        <w:keepNext/>
        <w:keepLines/>
        <w:numPr>
          <w:ilvl w:val="0"/>
          <w:numId w:val="20"/>
        </w:numPr>
        <w:ind w:left="714" w:hanging="357"/>
        <w:jc w:val="both"/>
        <w:rPr>
          <w:rFonts w:ascii="Tahoma" w:hAnsi="Tahoma" w:cs="Tahoma"/>
          <w:bCs/>
        </w:rPr>
      </w:pPr>
      <w:r w:rsidRPr="005473EF">
        <w:rPr>
          <w:rFonts w:ascii="Tahoma" w:hAnsi="Tahoma" w:cs="Tahoma"/>
          <w:bCs/>
        </w:rPr>
        <w:t>izpolnjen obrazec ESPD s strani vseh gospodarskih subjektov v ponudbi,</w:t>
      </w:r>
    </w:p>
    <w:p w14:paraId="74E6A5C8" w14:textId="46DFB1BE" w:rsidR="00ED0A87" w:rsidRPr="005473EF" w:rsidRDefault="00ED0A87" w:rsidP="009B527C">
      <w:pPr>
        <w:keepNext/>
        <w:keepLines/>
        <w:numPr>
          <w:ilvl w:val="0"/>
          <w:numId w:val="20"/>
        </w:numPr>
        <w:ind w:left="714" w:hanging="357"/>
        <w:jc w:val="both"/>
        <w:rPr>
          <w:rFonts w:ascii="Tahoma" w:hAnsi="Tahoma" w:cs="Tahoma"/>
          <w:bCs/>
        </w:rPr>
      </w:pPr>
      <w:r w:rsidRPr="005473EF">
        <w:rPr>
          <w:rFonts w:ascii="Tahoma" w:hAnsi="Tahoma" w:cs="Tahoma"/>
          <w:bCs/>
        </w:rPr>
        <w:t>izpolnjena in podpisana Priloga 1 (ponudnik/partner), Priloga 4 (seznam podizvajalcev</w:t>
      </w:r>
      <w:r w:rsidR="00537CD5">
        <w:rPr>
          <w:rFonts w:ascii="Tahoma" w:hAnsi="Tahoma" w:cs="Tahoma"/>
          <w:bCs/>
        </w:rPr>
        <w:t xml:space="preserve"> in zahteva za neposredno plačilo</w:t>
      </w:r>
      <w:r w:rsidRPr="005473EF">
        <w:rPr>
          <w:rFonts w:ascii="Tahoma" w:hAnsi="Tahoma" w:cs="Tahoma"/>
          <w:bCs/>
        </w:rPr>
        <w:t>) in Priloga 5 (seznam subjektov, katerih zmogljivost uporablja ponudnik),</w:t>
      </w:r>
    </w:p>
    <w:p w14:paraId="4F72D39B" w14:textId="77777777" w:rsidR="00ED0A87" w:rsidRPr="005473EF" w:rsidRDefault="00ED0A87" w:rsidP="009B527C">
      <w:pPr>
        <w:keepNext/>
        <w:keepLines/>
        <w:numPr>
          <w:ilvl w:val="0"/>
          <w:numId w:val="20"/>
        </w:numPr>
        <w:ind w:left="714" w:hanging="357"/>
        <w:jc w:val="both"/>
        <w:rPr>
          <w:rFonts w:ascii="Tahoma" w:hAnsi="Tahoma" w:cs="Tahoma"/>
        </w:rPr>
      </w:pPr>
      <w:r w:rsidRPr="005473EF">
        <w:rPr>
          <w:rFonts w:ascii="Tahoma" w:hAnsi="Tahoma" w:cs="Tahoma"/>
        </w:rPr>
        <w:t>predložena ustrezna dokazila, ki izkazuje izpolnjevanje zahteve iz drugega odstavka te točke, v kolikor je le to potrebno (priložijo se v Prilogi 3, v razdelek »DOKUMENTI«, del »Ostale priloge)</w:t>
      </w:r>
      <w:r w:rsidR="00A57E00" w:rsidRPr="005473EF">
        <w:rPr>
          <w:rFonts w:ascii="Tahoma" w:hAnsi="Tahoma" w:cs="Tahoma"/>
        </w:rPr>
        <w:t>.</w:t>
      </w:r>
    </w:p>
    <w:p w14:paraId="032CB528" w14:textId="77777777" w:rsidR="00ED0A87" w:rsidRPr="005473EF" w:rsidRDefault="00ED0A87" w:rsidP="009B527C">
      <w:pPr>
        <w:keepNext/>
        <w:keepLines/>
        <w:jc w:val="both"/>
        <w:rPr>
          <w:rFonts w:ascii="Tahoma" w:hAnsi="Tahoma" w:cs="Tahoma"/>
          <w:b/>
        </w:rPr>
      </w:pPr>
    </w:p>
    <w:p w14:paraId="652E7CD2" w14:textId="77777777" w:rsidR="00196FBB" w:rsidRPr="005473EF" w:rsidRDefault="00196FBB" w:rsidP="009B527C">
      <w:pPr>
        <w:keepNext/>
        <w:keepLines/>
        <w:numPr>
          <w:ilvl w:val="2"/>
          <w:numId w:val="2"/>
        </w:numPr>
        <w:jc w:val="both"/>
        <w:rPr>
          <w:rFonts w:ascii="Tahoma" w:hAnsi="Tahoma" w:cs="Tahoma"/>
          <w:b/>
        </w:rPr>
      </w:pPr>
      <w:r w:rsidRPr="005473EF">
        <w:rPr>
          <w:rFonts w:ascii="Tahoma" w:hAnsi="Tahoma" w:cs="Tahoma"/>
          <w:b/>
        </w:rPr>
        <w:t>Ekonomski in finančni položaj</w:t>
      </w:r>
    </w:p>
    <w:p w14:paraId="43777476" w14:textId="77777777" w:rsidR="00196FBB" w:rsidRPr="005473EF" w:rsidRDefault="00196FBB" w:rsidP="009B527C">
      <w:pPr>
        <w:keepNext/>
        <w:keepLines/>
        <w:jc w:val="both"/>
        <w:rPr>
          <w:rFonts w:ascii="Tahoma" w:hAnsi="Tahoma" w:cs="Tahoma"/>
          <w:b/>
        </w:rPr>
      </w:pPr>
    </w:p>
    <w:p w14:paraId="58BB9A1F" w14:textId="77777777" w:rsidR="00ED0A87" w:rsidRPr="005473EF" w:rsidRDefault="00ED0A87" w:rsidP="009B527C">
      <w:pPr>
        <w:keepNext/>
        <w:keepLines/>
        <w:jc w:val="both"/>
        <w:rPr>
          <w:rFonts w:ascii="Tahoma" w:hAnsi="Tahoma" w:cs="Tahoma"/>
          <w:color w:val="FF0000"/>
        </w:rPr>
      </w:pPr>
      <w:r w:rsidRPr="005473EF">
        <w:rPr>
          <w:rFonts w:ascii="Tahoma" w:hAnsi="Tahoma" w:cs="Tahoma"/>
        </w:rPr>
        <w:t xml:space="preserve">Gospodarski subjekt, ki oddaja ponudbo za posamezni sklop predmeta javnega naročila, mora biti ekonomsko in finančno sposoben izvesti predmet javnega naročila. </w:t>
      </w:r>
    </w:p>
    <w:p w14:paraId="30148D80" w14:textId="77777777" w:rsidR="00ED0A87" w:rsidRPr="005473EF" w:rsidRDefault="00ED0A87" w:rsidP="009B527C">
      <w:pPr>
        <w:keepNext/>
        <w:keepLines/>
        <w:jc w:val="both"/>
        <w:rPr>
          <w:rFonts w:ascii="Tahoma" w:hAnsi="Tahoma" w:cs="Tahoma"/>
          <w:b/>
        </w:rPr>
      </w:pPr>
    </w:p>
    <w:p w14:paraId="1F85331B" w14:textId="77777777" w:rsidR="00ED0A87" w:rsidRPr="005473EF" w:rsidRDefault="00ED0A87" w:rsidP="009B527C">
      <w:pPr>
        <w:keepNext/>
        <w:keepLines/>
        <w:jc w:val="both"/>
        <w:rPr>
          <w:rFonts w:ascii="Tahoma" w:hAnsi="Tahoma" w:cs="Tahoma"/>
          <w:b/>
          <w:u w:val="single"/>
        </w:rPr>
      </w:pPr>
      <w:r w:rsidRPr="005473EF">
        <w:rPr>
          <w:rFonts w:ascii="Tahoma" w:hAnsi="Tahoma" w:cs="Tahoma"/>
          <w:b/>
        </w:rPr>
        <w:t xml:space="preserve">Vsi pogoji v tej točki veljajo tudi za posamezne člane skupine ponudnikov v okviru skupne ponudbe in za vse v ponudbi </w:t>
      </w:r>
      <w:r w:rsidRPr="005473EF">
        <w:rPr>
          <w:rFonts w:ascii="Tahoma" w:hAnsi="Tahoma" w:cs="Tahoma"/>
          <w:b/>
          <w:u w:val="single"/>
        </w:rPr>
        <w:t>navedene podizvajalce.</w:t>
      </w:r>
    </w:p>
    <w:p w14:paraId="540650D9" w14:textId="77777777" w:rsidR="00ED0A87" w:rsidRPr="005473EF" w:rsidRDefault="00ED0A87" w:rsidP="009B527C">
      <w:pPr>
        <w:keepNext/>
        <w:keepLines/>
        <w:jc w:val="both"/>
        <w:rPr>
          <w:rFonts w:ascii="Tahoma" w:hAnsi="Tahoma" w:cs="Tahoma"/>
          <w:b/>
        </w:rPr>
      </w:pPr>
    </w:p>
    <w:p w14:paraId="11587DF6" w14:textId="77777777" w:rsidR="00ED0A87" w:rsidRPr="005473EF" w:rsidRDefault="00ED0A87" w:rsidP="009B527C">
      <w:pPr>
        <w:keepNext/>
        <w:keepLines/>
        <w:jc w:val="both"/>
        <w:rPr>
          <w:rFonts w:ascii="Tahoma" w:hAnsi="Tahoma" w:cs="Tahoma"/>
          <w:bCs/>
        </w:rPr>
      </w:pPr>
      <w:r w:rsidRPr="005473EF">
        <w:rPr>
          <w:rFonts w:ascii="Tahoma" w:hAnsi="Tahoma" w:cs="Tahoma"/>
          <w:bCs/>
        </w:rPr>
        <w:t>Če gospodarski subjekt v skladu z 81. členom ZJN-3 uporablja zmogljivosti drugih subjektov, morajo pogoje iz te točke izpolnjevati tudi subjekti, katerih zmogljivosti uporablja gospodarski subjekt.</w:t>
      </w:r>
    </w:p>
    <w:p w14:paraId="0AE4F3C7" w14:textId="77777777" w:rsidR="00ED0A87" w:rsidRPr="005473EF" w:rsidRDefault="00ED0A87" w:rsidP="009B527C">
      <w:pPr>
        <w:keepNext/>
        <w:keepLines/>
        <w:jc w:val="both"/>
        <w:rPr>
          <w:rFonts w:ascii="Tahoma" w:hAnsi="Tahoma" w:cs="Tahoma"/>
          <w:b/>
        </w:rPr>
      </w:pPr>
    </w:p>
    <w:p w14:paraId="0C68CF9F" w14:textId="77777777" w:rsidR="00ED0A87" w:rsidRPr="005473EF" w:rsidRDefault="00ED0A87" w:rsidP="009B527C">
      <w:pPr>
        <w:keepNext/>
        <w:keepLines/>
        <w:jc w:val="both"/>
        <w:rPr>
          <w:rFonts w:ascii="Tahoma" w:hAnsi="Tahoma" w:cs="Tahoma"/>
          <w:b/>
        </w:rPr>
      </w:pPr>
      <w:r w:rsidRPr="005473EF">
        <w:rPr>
          <w:rFonts w:ascii="Tahoma" w:hAnsi="Tahoma" w:cs="Tahoma"/>
          <w:b/>
        </w:rPr>
        <w:t>DOKAZILA:</w:t>
      </w:r>
    </w:p>
    <w:p w14:paraId="2BF1AE53" w14:textId="77777777" w:rsidR="00ED0A87" w:rsidRPr="005473EF" w:rsidRDefault="00ED0A87" w:rsidP="009B527C">
      <w:pPr>
        <w:keepNext/>
        <w:keepLines/>
        <w:jc w:val="both"/>
        <w:rPr>
          <w:rFonts w:ascii="Tahoma" w:hAnsi="Tahoma" w:cs="Tahoma"/>
          <w:b/>
        </w:rPr>
      </w:pPr>
    </w:p>
    <w:p w14:paraId="71B97C64" w14:textId="77777777" w:rsidR="00ED0A87" w:rsidRPr="005473EF" w:rsidRDefault="00ED0A87" w:rsidP="009B527C">
      <w:pPr>
        <w:keepNext/>
        <w:keepLines/>
        <w:numPr>
          <w:ilvl w:val="0"/>
          <w:numId w:val="20"/>
        </w:numPr>
        <w:ind w:left="714" w:hanging="357"/>
        <w:jc w:val="both"/>
        <w:rPr>
          <w:rFonts w:ascii="Tahoma" w:hAnsi="Tahoma" w:cs="Tahoma"/>
          <w:bCs/>
        </w:rPr>
      </w:pPr>
      <w:r w:rsidRPr="005473EF">
        <w:rPr>
          <w:rFonts w:ascii="Tahoma" w:hAnsi="Tahoma" w:cs="Tahoma"/>
          <w:bCs/>
        </w:rPr>
        <w:t>izpolnjen obrazec ESPD s strani vseh gospodarskih subjektov v ponudbi,</w:t>
      </w:r>
    </w:p>
    <w:p w14:paraId="73E60B26" w14:textId="32CF80FD" w:rsidR="00ED0A87" w:rsidRPr="005473EF" w:rsidRDefault="00ED0A87" w:rsidP="009B527C">
      <w:pPr>
        <w:keepNext/>
        <w:keepLines/>
        <w:numPr>
          <w:ilvl w:val="0"/>
          <w:numId w:val="20"/>
        </w:numPr>
        <w:ind w:left="714" w:hanging="357"/>
        <w:jc w:val="both"/>
        <w:rPr>
          <w:rFonts w:ascii="Tahoma" w:hAnsi="Tahoma" w:cs="Tahoma"/>
          <w:bCs/>
        </w:rPr>
      </w:pPr>
      <w:r w:rsidRPr="005473EF">
        <w:rPr>
          <w:rFonts w:ascii="Tahoma" w:hAnsi="Tahoma" w:cs="Tahoma"/>
          <w:bCs/>
        </w:rPr>
        <w:t>izpolnjena in podpisana Priloga 1 (ponudnik/partner), Priloga 4 (seznam podizvajalcev</w:t>
      </w:r>
      <w:r w:rsidR="00537CD5">
        <w:rPr>
          <w:rFonts w:ascii="Tahoma" w:hAnsi="Tahoma" w:cs="Tahoma"/>
          <w:bCs/>
        </w:rPr>
        <w:t xml:space="preserve"> in zahteva za neposredno plačilo</w:t>
      </w:r>
      <w:r w:rsidRPr="005473EF">
        <w:rPr>
          <w:rFonts w:ascii="Tahoma" w:hAnsi="Tahoma" w:cs="Tahoma"/>
          <w:bCs/>
        </w:rPr>
        <w:t>) in Priloga 5 (seznam subjektov, katerih zmogljivost uporablja ponudnik).</w:t>
      </w:r>
    </w:p>
    <w:p w14:paraId="5B46B6B3" w14:textId="77777777" w:rsidR="00A44058" w:rsidRDefault="00A44058" w:rsidP="009B527C">
      <w:pPr>
        <w:keepNext/>
        <w:keepLines/>
        <w:jc w:val="both"/>
        <w:rPr>
          <w:rFonts w:ascii="Tahoma" w:hAnsi="Tahoma" w:cs="Tahoma"/>
        </w:rPr>
      </w:pPr>
    </w:p>
    <w:p w14:paraId="42DBE1A5" w14:textId="77777777" w:rsidR="00734428" w:rsidRDefault="00734428" w:rsidP="009B527C">
      <w:pPr>
        <w:keepNext/>
        <w:keepLines/>
        <w:jc w:val="both"/>
        <w:rPr>
          <w:rFonts w:ascii="Tahoma" w:hAnsi="Tahoma" w:cs="Tahoma"/>
        </w:rPr>
      </w:pPr>
    </w:p>
    <w:p w14:paraId="086C5102" w14:textId="77777777" w:rsidR="00734428" w:rsidRDefault="00734428" w:rsidP="009B527C">
      <w:pPr>
        <w:keepNext/>
        <w:keepLines/>
        <w:jc w:val="both"/>
        <w:rPr>
          <w:rFonts w:ascii="Tahoma" w:hAnsi="Tahoma" w:cs="Tahoma"/>
        </w:rPr>
      </w:pPr>
    </w:p>
    <w:p w14:paraId="3E6C79F1" w14:textId="77777777" w:rsidR="00734428" w:rsidRDefault="00734428" w:rsidP="009B527C">
      <w:pPr>
        <w:keepNext/>
        <w:keepLines/>
        <w:jc w:val="both"/>
        <w:rPr>
          <w:rFonts w:ascii="Tahoma" w:hAnsi="Tahoma" w:cs="Tahoma"/>
        </w:rPr>
      </w:pPr>
    </w:p>
    <w:p w14:paraId="628EDF93" w14:textId="77777777" w:rsidR="00734428" w:rsidRPr="005473EF" w:rsidRDefault="00734428" w:rsidP="009B527C">
      <w:pPr>
        <w:keepNext/>
        <w:keepLines/>
        <w:jc w:val="both"/>
        <w:rPr>
          <w:rFonts w:ascii="Tahoma" w:hAnsi="Tahoma" w:cs="Tahoma"/>
        </w:rPr>
      </w:pPr>
    </w:p>
    <w:p w14:paraId="1E24001E" w14:textId="77777777" w:rsidR="00196FBB" w:rsidRPr="005473EF" w:rsidRDefault="002D69BC" w:rsidP="009B527C">
      <w:pPr>
        <w:keepNext/>
        <w:keepLines/>
        <w:numPr>
          <w:ilvl w:val="2"/>
          <w:numId w:val="2"/>
        </w:numPr>
        <w:jc w:val="both"/>
        <w:rPr>
          <w:rFonts w:ascii="Tahoma" w:hAnsi="Tahoma" w:cs="Tahoma"/>
          <w:b/>
        </w:rPr>
      </w:pPr>
      <w:r w:rsidRPr="005473EF">
        <w:rPr>
          <w:rFonts w:ascii="Tahoma" w:hAnsi="Tahoma" w:cs="Tahoma"/>
          <w:b/>
        </w:rPr>
        <w:lastRenderedPageBreak/>
        <w:t>Tehnična in strokovna sposobnost</w:t>
      </w:r>
    </w:p>
    <w:p w14:paraId="66254016" w14:textId="77777777" w:rsidR="000A1FDA" w:rsidRPr="005473EF" w:rsidRDefault="000A1FDA" w:rsidP="009B527C">
      <w:pPr>
        <w:keepNext/>
        <w:keepLines/>
        <w:jc w:val="both"/>
        <w:rPr>
          <w:rFonts w:ascii="Tahoma" w:hAnsi="Tahoma" w:cs="Tahoma"/>
        </w:rPr>
      </w:pPr>
    </w:p>
    <w:p w14:paraId="3E1866E1" w14:textId="77777777" w:rsidR="00A57E00" w:rsidRPr="005473EF" w:rsidRDefault="00A57E00" w:rsidP="009B527C">
      <w:pPr>
        <w:keepNext/>
        <w:keepLines/>
        <w:jc w:val="both"/>
        <w:rPr>
          <w:rFonts w:ascii="Tahoma" w:hAnsi="Tahoma" w:cs="Tahoma"/>
        </w:rPr>
      </w:pPr>
      <w:r w:rsidRPr="005473EF">
        <w:rPr>
          <w:rFonts w:ascii="Tahoma" w:hAnsi="Tahoma" w:cs="Tahoma"/>
        </w:rPr>
        <w:t xml:space="preserve">Gospodarski subjekt mora (za sklop za katerega oddaja ponudbo)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492FAC3D" w14:textId="77777777" w:rsidR="00A57E00" w:rsidRPr="005473EF" w:rsidRDefault="00A57E00" w:rsidP="009B527C">
      <w:pPr>
        <w:keepNext/>
        <w:keepLines/>
        <w:jc w:val="both"/>
        <w:rPr>
          <w:rFonts w:ascii="Tahoma" w:hAnsi="Tahoma" w:cs="Tahoma"/>
        </w:rPr>
      </w:pPr>
    </w:p>
    <w:p w14:paraId="44EF8C95" w14:textId="77777777" w:rsidR="00A57E00" w:rsidRPr="005473EF" w:rsidRDefault="00A57E00" w:rsidP="009B527C">
      <w:pPr>
        <w:keepNext/>
        <w:keepLines/>
        <w:jc w:val="both"/>
        <w:rPr>
          <w:rFonts w:ascii="Tahoma" w:hAnsi="Tahoma" w:cs="Tahoma"/>
        </w:rPr>
      </w:pPr>
      <w:r w:rsidRPr="005473EF">
        <w:rPr>
          <w:rFonts w:ascii="Tahoma" w:hAnsi="Tahoma" w:cs="Tahoma"/>
        </w:rPr>
        <w:t>Gospodarski subjekt mora (za sklop za katerega oddaja ponudbo) izpolnjevati vse standarde, pogoje in zahteve naročnika, navedene v razpisni dokumentaciji, tehnični specifikacij</w:t>
      </w:r>
      <w:r w:rsidR="00C70CD8">
        <w:rPr>
          <w:rFonts w:ascii="Tahoma" w:hAnsi="Tahoma" w:cs="Tahoma"/>
        </w:rPr>
        <w:t>i</w:t>
      </w:r>
      <w:r w:rsidRPr="005473EF">
        <w:rPr>
          <w:rFonts w:ascii="Tahoma" w:hAnsi="Tahoma" w:cs="Tahoma"/>
        </w:rPr>
        <w:t xml:space="preserve"> predmeta javnega naročila in v ponudbenem predračunu za posamezni sklop predmeta javnega naročila.</w:t>
      </w:r>
    </w:p>
    <w:p w14:paraId="34F1039A" w14:textId="77777777" w:rsidR="00A57E00" w:rsidRPr="005473EF" w:rsidRDefault="00A57E00" w:rsidP="009B527C">
      <w:pPr>
        <w:keepNext/>
        <w:keepLines/>
        <w:jc w:val="both"/>
        <w:rPr>
          <w:rFonts w:ascii="Tahoma" w:hAnsi="Tahoma" w:cs="Tahoma"/>
        </w:rPr>
      </w:pPr>
    </w:p>
    <w:p w14:paraId="1D23EBC3" w14:textId="77777777" w:rsidR="00A57E00" w:rsidRPr="005473EF" w:rsidRDefault="00A57E00" w:rsidP="009B527C">
      <w:pPr>
        <w:keepNext/>
        <w:keepLines/>
        <w:jc w:val="both"/>
        <w:rPr>
          <w:rFonts w:ascii="Tahoma" w:hAnsi="Tahoma" w:cs="Tahoma"/>
        </w:rPr>
      </w:pPr>
      <w:r w:rsidRPr="005473EF">
        <w:rPr>
          <w:rFonts w:ascii="Tahoma" w:hAnsi="Tahoma" w:cs="Tahoma"/>
        </w:rPr>
        <w:t>Predmet ponudbe mora izpolnjevati vse standarde, pogoje in zahteve naročnika, navedene v razpisni dokumentaciji. Gospodarski subjekt se mora strinjati z vsemi pogoji, navedenimi v tehnični specifikaciji za posamezni sklop predmeta javnega naročila</w:t>
      </w:r>
      <w:r w:rsidR="00C70CD8">
        <w:rPr>
          <w:rFonts w:ascii="Tahoma" w:hAnsi="Tahoma" w:cs="Tahoma"/>
        </w:rPr>
        <w:t>,</w:t>
      </w:r>
      <w:r w:rsidRPr="005473EF">
        <w:rPr>
          <w:rFonts w:ascii="Tahoma" w:hAnsi="Tahoma" w:cs="Tahoma"/>
        </w:rPr>
        <w:t xml:space="preserve"> za katerega oddaja ponudbo.</w:t>
      </w:r>
    </w:p>
    <w:p w14:paraId="06184FE4" w14:textId="77777777" w:rsidR="00B62ACF" w:rsidRPr="005473EF" w:rsidRDefault="00B62ACF" w:rsidP="009B527C">
      <w:pPr>
        <w:keepNext/>
        <w:keepLines/>
        <w:jc w:val="both"/>
        <w:rPr>
          <w:rFonts w:ascii="Tahoma" w:hAnsi="Tahoma" w:cs="Tahoma"/>
          <w:b/>
        </w:rPr>
      </w:pPr>
    </w:p>
    <w:p w14:paraId="6DBD8C35" w14:textId="77777777" w:rsidR="00A57E00" w:rsidRPr="005473EF" w:rsidRDefault="00A57E00" w:rsidP="009B527C">
      <w:pPr>
        <w:keepNext/>
        <w:keepLines/>
        <w:jc w:val="both"/>
        <w:rPr>
          <w:rFonts w:ascii="Tahoma" w:hAnsi="Tahoma" w:cs="Tahoma"/>
        </w:rPr>
      </w:pPr>
      <w:r w:rsidRPr="005473EF">
        <w:rPr>
          <w:rFonts w:ascii="Tahoma" w:hAnsi="Tahoma" w:cs="Tahoma"/>
        </w:rPr>
        <w:t xml:space="preserve">Gospodarski subjekt mora razpolagati z ustreznimi kadri, ki so izkušeni, strokovno usposobljeni in sposobni izvesti predmet javnega naročila. Poleg tega morajo izpolnjevati vse zakonske pogoje, ki jih potrebujejo za izvedbo predmeta javnega naročila. </w:t>
      </w:r>
    </w:p>
    <w:p w14:paraId="1BB8B7CE" w14:textId="77777777" w:rsidR="00A57E00" w:rsidRPr="005473EF" w:rsidRDefault="00A57E00" w:rsidP="009B527C">
      <w:pPr>
        <w:keepNext/>
        <w:keepLines/>
        <w:jc w:val="both"/>
        <w:rPr>
          <w:rFonts w:ascii="Tahoma" w:hAnsi="Tahoma" w:cs="Tahoma"/>
          <w:b/>
        </w:rPr>
      </w:pPr>
    </w:p>
    <w:p w14:paraId="187018B4" w14:textId="77777777" w:rsidR="00596BAD" w:rsidRPr="005473EF" w:rsidRDefault="00596BAD" w:rsidP="009B527C">
      <w:pPr>
        <w:keepNext/>
        <w:keepLines/>
        <w:jc w:val="both"/>
        <w:rPr>
          <w:rFonts w:ascii="Tahoma" w:hAnsi="Tahoma" w:cs="Tahoma"/>
          <w:b/>
          <w:u w:val="single"/>
        </w:rPr>
      </w:pPr>
      <w:r w:rsidRPr="005473EF">
        <w:rPr>
          <w:rFonts w:ascii="Tahoma" w:hAnsi="Tahoma" w:cs="Tahoma"/>
          <w:b/>
        </w:rPr>
        <w:t xml:space="preserve">Vsi pogoji v tej točki veljajo tudi za posamezne člane skupine ponudnikov v okviru skupne ponudbe in za vse v ponudbi </w:t>
      </w:r>
      <w:r w:rsidRPr="005473EF">
        <w:rPr>
          <w:rFonts w:ascii="Tahoma" w:hAnsi="Tahoma" w:cs="Tahoma"/>
          <w:b/>
          <w:u w:val="single"/>
        </w:rPr>
        <w:t>navedene podizvajalce.</w:t>
      </w:r>
    </w:p>
    <w:p w14:paraId="1F707414" w14:textId="77777777" w:rsidR="00596BAD" w:rsidRPr="005473EF" w:rsidRDefault="00596BAD" w:rsidP="009B527C">
      <w:pPr>
        <w:keepNext/>
        <w:keepLines/>
        <w:jc w:val="both"/>
        <w:rPr>
          <w:rFonts w:ascii="Tahoma" w:hAnsi="Tahoma" w:cs="Tahoma"/>
          <w:b/>
        </w:rPr>
      </w:pPr>
    </w:p>
    <w:p w14:paraId="3821F011" w14:textId="77777777" w:rsidR="00596BAD" w:rsidRPr="005473EF" w:rsidRDefault="00596BAD" w:rsidP="009B527C">
      <w:pPr>
        <w:keepNext/>
        <w:keepLines/>
        <w:jc w:val="both"/>
        <w:rPr>
          <w:rFonts w:ascii="Tahoma" w:hAnsi="Tahoma" w:cs="Tahoma"/>
          <w:bCs/>
        </w:rPr>
      </w:pPr>
      <w:r w:rsidRPr="005473EF">
        <w:rPr>
          <w:rFonts w:ascii="Tahoma" w:hAnsi="Tahoma" w:cs="Tahoma"/>
          <w:bCs/>
        </w:rPr>
        <w:t>Če gospodarski subjekt v skladu z 81. členom ZJN-3 uporablja zmogljivosti drugih subjektov, morajo pogoje iz te točke izpolnjevati tudi subjekti, katerih zmogljivosti uporablja gospodarski subjekt.</w:t>
      </w:r>
    </w:p>
    <w:p w14:paraId="09039CFD" w14:textId="77777777" w:rsidR="00A57E00" w:rsidRPr="005473EF" w:rsidRDefault="00A57E00" w:rsidP="009B527C">
      <w:pPr>
        <w:keepNext/>
        <w:keepLines/>
        <w:jc w:val="both"/>
        <w:rPr>
          <w:rFonts w:ascii="Tahoma" w:hAnsi="Tahoma" w:cs="Tahoma"/>
          <w:b/>
        </w:rPr>
      </w:pPr>
    </w:p>
    <w:p w14:paraId="6AAA3D18" w14:textId="77777777" w:rsidR="00797A9C" w:rsidRPr="005473EF" w:rsidRDefault="00797A9C" w:rsidP="009B527C">
      <w:pPr>
        <w:keepNext/>
        <w:keepLines/>
        <w:jc w:val="both"/>
        <w:rPr>
          <w:rFonts w:ascii="Tahoma" w:hAnsi="Tahoma" w:cs="Tahoma"/>
          <w:b/>
        </w:rPr>
      </w:pPr>
      <w:r w:rsidRPr="005473EF">
        <w:rPr>
          <w:rFonts w:ascii="Tahoma" w:hAnsi="Tahoma" w:cs="Tahoma"/>
          <w:b/>
        </w:rPr>
        <w:t>DOKAZILA:</w:t>
      </w:r>
    </w:p>
    <w:p w14:paraId="1FF6C1D9" w14:textId="77777777" w:rsidR="00797A9C" w:rsidRPr="005473EF" w:rsidRDefault="00797A9C" w:rsidP="009B527C">
      <w:pPr>
        <w:keepNext/>
        <w:keepLines/>
        <w:jc w:val="both"/>
        <w:rPr>
          <w:rFonts w:ascii="Tahoma" w:hAnsi="Tahoma" w:cs="Tahoma"/>
          <w:b/>
        </w:rPr>
      </w:pPr>
    </w:p>
    <w:p w14:paraId="58776C89" w14:textId="77777777" w:rsidR="00797A9C" w:rsidRPr="005473EF" w:rsidRDefault="00797A9C" w:rsidP="009B527C">
      <w:pPr>
        <w:keepNext/>
        <w:keepLines/>
        <w:numPr>
          <w:ilvl w:val="0"/>
          <w:numId w:val="20"/>
        </w:numPr>
        <w:ind w:left="714" w:hanging="357"/>
        <w:jc w:val="both"/>
        <w:rPr>
          <w:rFonts w:ascii="Tahoma" w:hAnsi="Tahoma" w:cs="Tahoma"/>
          <w:bCs/>
        </w:rPr>
      </w:pPr>
      <w:r w:rsidRPr="005473EF">
        <w:rPr>
          <w:rFonts w:ascii="Tahoma" w:hAnsi="Tahoma" w:cs="Tahoma"/>
          <w:bCs/>
        </w:rPr>
        <w:t>izpolnjen obrazec ESPD s strani vseh gospodarskih subjektov v ponudbi,</w:t>
      </w:r>
    </w:p>
    <w:p w14:paraId="788BA147" w14:textId="77777777" w:rsidR="00797A9C" w:rsidRPr="005473EF" w:rsidRDefault="00797A9C" w:rsidP="009B527C">
      <w:pPr>
        <w:keepNext/>
        <w:keepLines/>
        <w:numPr>
          <w:ilvl w:val="0"/>
          <w:numId w:val="20"/>
        </w:numPr>
        <w:ind w:left="714" w:hanging="357"/>
        <w:jc w:val="both"/>
        <w:rPr>
          <w:rFonts w:ascii="Tahoma" w:hAnsi="Tahoma" w:cs="Tahoma"/>
          <w:bCs/>
        </w:rPr>
      </w:pPr>
      <w:r w:rsidRPr="005473EF">
        <w:rPr>
          <w:rFonts w:ascii="Tahoma" w:hAnsi="Tahoma" w:cs="Tahoma"/>
          <w:bCs/>
        </w:rPr>
        <w:t>izpolnjena in podpisana Priloga 1 (ponudnik/partner), Priloga 4 (seznam podizvajalcev) in Priloga 5 (seznam subjektov, katerih zmogljivost uporablja ponudnik)</w:t>
      </w:r>
      <w:r w:rsidR="00A57E00" w:rsidRPr="005473EF">
        <w:rPr>
          <w:rFonts w:ascii="Tahoma" w:hAnsi="Tahoma" w:cs="Tahoma"/>
          <w:bCs/>
        </w:rPr>
        <w:t>.</w:t>
      </w:r>
    </w:p>
    <w:p w14:paraId="1FB71502" w14:textId="77777777" w:rsidR="00B62ACF" w:rsidRPr="005473EF" w:rsidRDefault="00B62ACF" w:rsidP="009B527C">
      <w:pPr>
        <w:keepNext/>
        <w:keepLines/>
        <w:jc w:val="both"/>
        <w:rPr>
          <w:rFonts w:ascii="Tahoma" w:hAnsi="Tahoma" w:cs="Tahoma"/>
        </w:rPr>
      </w:pPr>
    </w:p>
    <w:p w14:paraId="4DADBD13" w14:textId="77777777" w:rsidR="00AB54C6" w:rsidRPr="005473EF" w:rsidRDefault="00AB54C6" w:rsidP="009B527C">
      <w:pPr>
        <w:keepNext/>
        <w:keepLines/>
        <w:jc w:val="both"/>
        <w:rPr>
          <w:rFonts w:ascii="Tahoma" w:hAnsi="Tahoma" w:cs="Tahoma"/>
        </w:rPr>
      </w:pPr>
      <w:r w:rsidRPr="005473EF">
        <w:rPr>
          <w:rFonts w:ascii="Tahoma" w:hAnsi="Tahoma" w:cs="Tahoma"/>
        </w:rPr>
        <w:t xml:space="preserve">Naročnik je upravičen pred sprejemom odločitve o izbiri ponudnika opraviti poizvedbe o </w:t>
      </w:r>
      <w:r w:rsidR="00EA6A53" w:rsidRPr="005473EF">
        <w:rPr>
          <w:rFonts w:ascii="Tahoma" w:hAnsi="Tahoma" w:cs="Tahoma"/>
        </w:rPr>
        <w:t>navedbah, opredeljenih v prilogi</w:t>
      </w:r>
      <w:r w:rsidRPr="005473EF">
        <w:rPr>
          <w:rFonts w:ascii="Tahoma" w:hAnsi="Tahoma" w:cs="Tahoma"/>
        </w:rPr>
        <w:t xml:space="preserve">, kar zajema tudi vpogled v </w:t>
      </w:r>
      <w:r w:rsidR="00EA6A53" w:rsidRPr="005473EF">
        <w:rPr>
          <w:rFonts w:ascii="Tahoma" w:hAnsi="Tahoma" w:cs="Tahoma"/>
        </w:rPr>
        <w:t>originalne listine in vsa ostala dokazila, ki navedbe izkazujejo. V kolikor</w:t>
      </w:r>
      <w:r w:rsidRPr="005473EF">
        <w:rPr>
          <w:rFonts w:ascii="Tahoma" w:hAnsi="Tahoma" w:cs="Tahoma"/>
        </w:rPr>
        <w:t xml:space="preserve"> </w:t>
      </w:r>
      <w:r w:rsidR="00EA6A53" w:rsidRPr="005473EF">
        <w:rPr>
          <w:rFonts w:ascii="Tahoma" w:hAnsi="Tahoma" w:cs="Tahoma"/>
        </w:rPr>
        <w:t xml:space="preserve">navedbe v prilogi </w:t>
      </w:r>
      <w:r w:rsidRPr="005473EF">
        <w:rPr>
          <w:rFonts w:ascii="Tahoma" w:hAnsi="Tahoma" w:cs="Tahoma"/>
        </w:rPr>
        <w:t>ne izkazujejo resničnega stanja jih naročnik ne bo upošteval.</w:t>
      </w:r>
      <w:r w:rsidR="00EA6A53" w:rsidRPr="005473EF">
        <w:rPr>
          <w:rFonts w:ascii="Tahoma" w:hAnsi="Tahoma" w:cs="Tahoma"/>
        </w:rPr>
        <w:t xml:space="preserve"> V tem primeru bo naročnik tako ponudbo kot nedopustno izločil.</w:t>
      </w:r>
      <w:r w:rsidRPr="005473EF">
        <w:rPr>
          <w:rFonts w:ascii="Tahoma" w:hAnsi="Tahoma" w:cs="Tahoma"/>
        </w:rPr>
        <w:t xml:space="preserve"> </w:t>
      </w:r>
    </w:p>
    <w:p w14:paraId="1D3B6975" w14:textId="77777777" w:rsidR="0003442B" w:rsidRPr="005473EF" w:rsidRDefault="0003442B" w:rsidP="009B527C">
      <w:pPr>
        <w:keepNext/>
        <w:keepLines/>
        <w:jc w:val="both"/>
        <w:rPr>
          <w:rFonts w:ascii="Tahoma" w:hAnsi="Tahoma" w:cs="Tahoma"/>
        </w:rPr>
      </w:pPr>
    </w:p>
    <w:p w14:paraId="0B496208" w14:textId="77777777" w:rsidR="006E1D0C" w:rsidRPr="005473EF" w:rsidRDefault="006E1D0C" w:rsidP="009B527C">
      <w:pPr>
        <w:keepNext/>
        <w:keepLines/>
        <w:numPr>
          <w:ilvl w:val="1"/>
          <w:numId w:val="2"/>
        </w:numPr>
        <w:jc w:val="both"/>
        <w:rPr>
          <w:rFonts w:ascii="Tahoma" w:hAnsi="Tahoma" w:cs="Tahoma"/>
          <w:b/>
        </w:rPr>
      </w:pPr>
      <w:r w:rsidRPr="005473EF">
        <w:rPr>
          <w:rFonts w:ascii="Tahoma" w:hAnsi="Tahoma" w:cs="Tahoma"/>
          <w:b/>
        </w:rPr>
        <w:t>Ostale zahteve in pogoji naročnika</w:t>
      </w:r>
    </w:p>
    <w:p w14:paraId="19428D0C" w14:textId="77777777" w:rsidR="006E1D0C" w:rsidRPr="005473EF" w:rsidRDefault="006E1D0C" w:rsidP="009B527C">
      <w:pPr>
        <w:keepNext/>
        <w:keepLines/>
        <w:jc w:val="both"/>
        <w:rPr>
          <w:rFonts w:ascii="Tahoma" w:hAnsi="Tahoma" w:cs="Tahoma"/>
        </w:rPr>
      </w:pPr>
    </w:p>
    <w:p w14:paraId="2929CB6B" w14:textId="77777777" w:rsidR="00110FD9" w:rsidRPr="005473EF" w:rsidRDefault="00110FD9" w:rsidP="009B527C">
      <w:pPr>
        <w:keepNext/>
        <w:keepLines/>
        <w:tabs>
          <w:tab w:val="left" w:pos="-1560"/>
        </w:tabs>
        <w:jc w:val="both"/>
        <w:rPr>
          <w:rFonts w:ascii="Tahoma" w:hAnsi="Tahoma" w:cs="Tahoma"/>
        </w:rPr>
      </w:pPr>
      <w:r w:rsidRPr="005473EF">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5473EF">
        <w:rPr>
          <w:rFonts w:ascii="Tahoma" w:hAnsi="Tahoma" w:cs="Tahoma"/>
        </w:rPr>
        <w:t>ZIntPK</w:t>
      </w:r>
      <w:proofErr w:type="spellEnd"/>
      <w:r w:rsidRPr="005473EF">
        <w:rPr>
          <w:rFonts w:ascii="Tahoma" w:hAnsi="Tahoma" w:cs="Tahoma"/>
        </w:rPr>
        <w:t>), naročniki ne smejo sodelovati.</w:t>
      </w:r>
    </w:p>
    <w:p w14:paraId="436D9B57" w14:textId="77777777" w:rsidR="00110FD9" w:rsidRPr="005473EF" w:rsidRDefault="00110FD9" w:rsidP="009B527C">
      <w:pPr>
        <w:keepNext/>
        <w:keepLines/>
        <w:tabs>
          <w:tab w:val="left" w:pos="-1560"/>
        </w:tabs>
        <w:jc w:val="both"/>
        <w:rPr>
          <w:rFonts w:ascii="Tahoma" w:hAnsi="Tahoma" w:cs="Tahoma"/>
        </w:rPr>
      </w:pPr>
    </w:p>
    <w:p w14:paraId="5EED3FC8" w14:textId="77777777" w:rsidR="00110FD9" w:rsidRPr="005473EF" w:rsidRDefault="00110FD9" w:rsidP="009B527C">
      <w:pPr>
        <w:keepNext/>
        <w:keepLines/>
        <w:tabs>
          <w:tab w:val="left" w:pos="284"/>
        </w:tabs>
        <w:jc w:val="both"/>
        <w:rPr>
          <w:rFonts w:ascii="Tahoma" w:hAnsi="Tahoma" w:cs="Tahoma"/>
        </w:rPr>
      </w:pPr>
      <w:r w:rsidRPr="005473EF">
        <w:rPr>
          <w:rFonts w:ascii="Tahoma" w:hAnsi="Tahoma" w:cs="Tahoma"/>
        </w:rPr>
        <w:t xml:space="preserve">V skladu s šestim odstavkom 14. člena Zakona o integriteti in preprečevanju korupcije (Uradni list RS, št. 69/11-UPB2; v nadaljevanju </w:t>
      </w:r>
      <w:proofErr w:type="spellStart"/>
      <w:r w:rsidRPr="005473EF">
        <w:rPr>
          <w:rFonts w:ascii="Tahoma" w:hAnsi="Tahoma" w:cs="Tahoma"/>
        </w:rPr>
        <w:t>ZIntPK</w:t>
      </w:r>
      <w:proofErr w:type="spellEnd"/>
      <w:r w:rsidRPr="005473EF">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EB4BA11" w14:textId="77777777" w:rsidR="00110FD9" w:rsidRPr="005473EF" w:rsidRDefault="00110FD9" w:rsidP="009B527C">
      <w:pPr>
        <w:keepNext/>
        <w:keepLines/>
        <w:tabs>
          <w:tab w:val="left" w:pos="284"/>
        </w:tabs>
        <w:jc w:val="both"/>
        <w:rPr>
          <w:rFonts w:ascii="Tahoma" w:hAnsi="Tahoma" w:cs="Tahoma"/>
        </w:rPr>
      </w:pPr>
    </w:p>
    <w:p w14:paraId="0652F2EC" w14:textId="77777777" w:rsidR="00110FD9" w:rsidRPr="005473EF" w:rsidRDefault="00110FD9" w:rsidP="009B527C">
      <w:pPr>
        <w:keepNext/>
        <w:keepLines/>
        <w:tabs>
          <w:tab w:val="left" w:pos="284"/>
        </w:tabs>
        <w:jc w:val="both"/>
        <w:rPr>
          <w:rFonts w:ascii="Tahoma" w:hAnsi="Tahoma" w:cs="Tahoma"/>
        </w:rPr>
      </w:pPr>
      <w:r w:rsidRPr="005473EF">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373E0BEC" w14:textId="77777777" w:rsidR="00110FD9" w:rsidRPr="005473EF" w:rsidRDefault="00110FD9" w:rsidP="009B527C">
      <w:pPr>
        <w:keepNext/>
        <w:keepLines/>
        <w:tabs>
          <w:tab w:val="left" w:pos="284"/>
        </w:tabs>
        <w:jc w:val="both"/>
        <w:rPr>
          <w:rFonts w:ascii="Tahoma" w:hAnsi="Tahoma" w:cs="Tahoma"/>
        </w:rPr>
      </w:pPr>
    </w:p>
    <w:p w14:paraId="625C1B73" w14:textId="77777777" w:rsidR="00110FD9" w:rsidRPr="005473EF" w:rsidRDefault="00110FD9" w:rsidP="009B527C">
      <w:pPr>
        <w:keepNext/>
        <w:keepLines/>
        <w:jc w:val="both"/>
        <w:rPr>
          <w:rFonts w:ascii="Tahoma" w:hAnsi="Tahoma" w:cs="Tahoma"/>
          <w:b/>
        </w:rPr>
      </w:pPr>
      <w:r w:rsidRPr="005473EF">
        <w:rPr>
          <w:rFonts w:ascii="Tahoma" w:hAnsi="Tahoma" w:cs="Tahoma"/>
          <w:b/>
        </w:rPr>
        <w:lastRenderedPageBreak/>
        <w:t xml:space="preserve">Vsi zgoraj navedeni pogoji veljajo tudi za posamezne člane skupine ponudnikov v okviru skupne ponudbe in za vse v ponudbi </w:t>
      </w:r>
      <w:r w:rsidRPr="005473EF">
        <w:rPr>
          <w:rFonts w:ascii="Tahoma" w:hAnsi="Tahoma" w:cs="Tahoma"/>
          <w:b/>
          <w:u w:val="single"/>
        </w:rPr>
        <w:t>navedene podizvajalce.</w:t>
      </w:r>
    </w:p>
    <w:p w14:paraId="0295E5E5" w14:textId="77777777" w:rsidR="00110FD9" w:rsidRPr="005473EF" w:rsidRDefault="00110FD9" w:rsidP="009B527C">
      <w:pPr>
        <w:keepNext/>
        <w:keepLines/>
        <w:jc w:val="both"/>
        <w:rPr>
          <w:rFonts w:ascii="Tahoma" w:hAnsi="Tahoma" w:cs="Tahoma"/>
          <w:bCs/>
        </w:rPr>
      </w:pPr>
    </w:p>
    <w:p w14:paraId="4BA130DF" w14:textId="77777777" w:rsidR="00110FD9" w:rsidRPr="005473EF" w:rsidRDefault="00110FD9" w:rsidP="009B527C">
      <w:pPr>
        <w:keepNext/>
        <w:keepLines/>
        <w:jc w:val="both"/>
        <w:rPr>
          <w:rFonts w:ascii="Tahoma" w:hAnsi="Tahoma" w:cs="Tahoma"/>
          <w:bCs/>
        </w:rPr>
      </w:pPr>
      <w:r w:rsidRPr="005473EF">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01DCBB14" w14:textId="77777777" w:rsidR="00110FD9" w:rsidRPr="005473EF" w:rsidRDefault="00110FD9" w:rsidP="009B527C">
      <w:pPr>
        <w:keepNext/>
        <w:keepLines/>
        <w:jc w:val="both"/>
        <w:rPr>
          <w:rFonts w:ascii="Tahoma" w:hAnsi="Tahoma" w:cs="Tahoma"/>
        </w:rPr>
      </w:pPr>
    </w:p>
    <w:p w14:paraId="0C018D24" w14:textId="77777777" w:rsidR="00110FD9" w:rsidRPr="005473EF" w:rsidRDefault="00110FD9" w:rsidP="009B527C">
      <w:pPr>
        <w:keepNext/>
        <w:keepLines/>
        <w:jc w:val="both"/>
        <w:rPr>
          <w:rFonts w:ascii="Tahoma" w:hAnsi="Tahoma" w:cs="Tahoma"/>
          <w:b/>
        </w:rPr>
      </w:pPr>
      <w:r w:rsidRPr="005473EF">
        <w:rPr>
          <w:rFonts w:ascii="Tahoma" w:hAnsi="Tahoma" w:cs="Tahoma"/>
          <w:b/>
        </w:rPr>
        <w:t>DOKAZILO:</w:t>
      </w:r>
    </w:p>
    <w:p w14:paraId="32904B43" w14:textId="77777777" w:rsidR="00110FD9" w:rsidRPr="005473EF" w:rsidRDefault="00110FD9" w:rsidP="009B527C">
      <w:pPr>
        <w:keepNext/>
        <w:keepLines/>
        <w:jc w:val="both"/>
        <w:rPr>
          <w:rFonts w:ascii="Tahoma" w:hAnsi="Tahoma" w:cs="Tahoma"/>
          <w:b/>
        </w:rPr>
      </w:pPr>
    </w:p>
    <w:p w14:paraId="64A4281D" w14:textId="77777777" w:rsidR="00110FD9" w:rsidRPr="005473EF" w:rsidRDefault="00110FD9" w:rsidP="009B527C">
      <w:pPr>
        <w:keepNext/>
        <w:keepLines/>
        <w:numPr>
          <w:ilvl w:val="0"/>
          <w:numId w:val="20"/>
        </w:numPr>
        <w:ind w:left="714" w:hanging="357"/>
        <w:jc w:val="both"/>
        <w:rPr>
          <w:rFonts w:ascii="Tahoma" w:hAnsi="Tahoma" w:cs="Tahoma"/>
          <w:bCs/>
        </w:rPr>
      </w:pPr>
      <w:r w:rsidRPr="005473EF">
        <w:rPr>
          <w:rFonts w:ascii="Tahoma" w:hAnsi="Tahoma" w:cs="Tahoma"/>
          <w:bCs/>
        </w:rPr>
        <w:t>izpolnjen obrazec ESPD s strani vseh gospodarskih subjektov v ponudbi,</w:t>
      </w:r>
    </w:p>
    <w:p w14:paraId="08A3C8E0" w14:textId="77777777" w:rsidR="00110FD9" w:rsidRPr="005473EF" w:rsidRDefault="00110FD9" w:rsidP="009B527C">
      <w:pPr>
        <w:keepNext/>
        <w:keepLines/>
        <w:numPr>
          <w:ilvl w:val="0"/>
          <w:numId w:val="20"/>
        </w:numPr>
        <w:ind w:left="714" w:hanging="357"/>
        <w:jc w:val="both"/>
        <w:rPr>
          <w:rFonts w:ascii="Tahoma" w:hAnsi="Tahoma" w:cs="Tahoma"/>
          <w:bCs/>
        </w:rPr>
      </w:pPr>
      <w:r w:rsidRPr="005473EF">
        <w:rPr>
          <w:rFonts w:ascii="Tahoma" w:hAnsi="Tahoma" w:cs="Tahoma"/>
          <w:bCs/>
        </w:rPr>
        <w:t>izpolnjena in podpisana Priloga 1 (ponudnik/partner), Priloga 4 (seznam podizvajalcev) in Priloga 5 (seznam subjektov, katerih zmogljivost uporablja ponudnik).</w:t>
      </w:r>
    </w:p>
    <w:p w14:paraId="0E5DFD90" w14:textId="77777777" w:rsidR="00110FD9" w:rsidRPr="005473EF" w:rsidRDefault="00110FD9" w:rsidP="009B527C">
      <w:pPr>
        <w:keepNext/>
        <w:keepLines/>
        <w:jc w:val="both"/>
        <w:rPr>
          <w:rFonts w:ascii="Tahoma" w:hAnsi="Tahoma" w:cs="Tahoma"/>
          <w:bCs/>
        </w:rPr>
      </w:pPr>
    </w:p>
    <w:p w14:paraId="46D53C07" w14:textId="77777777" w:rsidR="00110FD9" w:rsidRPr="005473EF" w:rsidRDefault="00110FD9" w:rsidP="009B527C">
      <w:pPr>
        <w:keepNext/>
        <w:keepLines/>
        <w:jc w:val="both"/>
        <w:rPr>
          <w:rFonts w:ascii="Tahoma" w:hAnsi="Tahoma" w:cs="Tahoma"/>
          <w:bCs/>
        </w:rPr>
      </w:pPr>
      <w:r w:rsidRPr="005473EF">
        <w:rPr>
          <w:rFonts w:ascii="Tahoma" w:hAnsi="Tahoma" w:cs="Tahoma"/>
          <w:bCs/>
        </w:rPr>
        <w:t xml:space="preserve">Gospodarski subjekt lahko že ob oddaji ponudbe predloži izpolnjeno in podpisana Izjavo o udeležbi fizičnih in pravnih oseb v lastništvu ponudnika (Obrazec k Prilogi 3). </w:t>
      </w:r>
    </w:p>
    <w:p w14:paraId="7D6CB3A7" w14:textId="77777777" w:rsidR="003449A4" w:rsidRPr="005473EF" w:rsidRDefault="003449A4" w:rsidP="009B527C">
      <w:pPr>
        <w:keepNext/>
        <w:keepLines/>
        <w:jc w:val="both"/>
        <w:rPr>
          <w:rFonts w:ascii="Tahoma" w:hAnsi="Tahoma" w:cs="Tahoma"/>
          <w:b/>
          <w:sz w:val="24"/>
        </w:rPr>
      </w:pPr>
    </w:p>
    <w:p w14:paraId="4E350913" w14:textId="77777777" w:rsidR="00832A7F" w:rsidRPr="005473EF" w:rsidRDefault="004F17A5" w:rsidP="009B527C">
      <w:pPr>
        <w:keepNext/>
        <w:keepLines/>
        <w:numPr>
          <w:ilvl w:val="0"/>
          <w:numId w:val="2"/>
        </w:numPr>
        <w:jc w:val="both"/>
        <w:rPr>
          <w:rFonts w:ascii="Tahoma" w:hAnsi="Tahoma" w:cs="Tahoma"/>
          <w:b/>
          <w:sz w:val="24"/>
        </w:rPr>
      </w:pPr>
      <w:r w:rsidRPr="005473EF">
        <w:rPr>
          <w:rFonts w:ascii="Tahoma" w:hAnsi="Tahoma" w:cs="Tahoma"/>
          <w:b/>
          <w:sz w:val="24"/>
        </w:rPr>
        <w:t>IZBIRA PONUDNIKOV IN MERILA</w:t>
      </w:r>
    </w:p>
    <w:p w14:paraId="63A9FE09" w14:textId="77777777" w:rsidR="00EA613B" w:rsidRPr="005473EF" w:rsidRDefault="00EA613B" w:rsidP="009B527C">
      <w:pPr>
        <w:keepNext/>
        <w:keepLines/>
        <w:jc w:val="both"/>
        <w:rPr>
          <w:rFonts w:ascii="Tahoma" w:hAnsi="Tahoma" w:cs="Tahoma"/>
          <w:b/>
          <w:sz w:val="24"/>
        </w:rPr>
      </w:pPr>
    </w:p>
    <w:p w14:paraId="0B837AD6" w14:textId="77777777" w:rsidR="002F5B7B" w:rsidRPr="005473EF" w:rsidRDefault="002F5B7B" w:rsidP="009B527C">
      <w:pPr>
        <w:keepNext/>
        <w:keepLines/>
        <w:jc w:val="both"/>
        <w:rPr>
          <w:rFonts w:ascii="Tahoma" w:hAnsi="Tahoma" w:cs="Tahoma"/>
        </w:rPr>
      </w:pPr>
      <w:r w:rsidRPr="005473EF">
        <w:rPr>
          <w:rFonts w:ascii="Tahoma" w:hAnsi="Tahoma" w:cs="Tahoma"/>
        </w:rPr>
        <w:t xml:space="preserve">Merilo za izbiro cenovno najugodnejšega ponudnika za posamezni sklop predmeta javnega naročila je najnižja skupna ponudbena cena za obdobje 48 mesecev brez DDV. Naročnik bo za posamezni predmeta javnega naročila sklenil okvirni sporazum s ponudnikom, ki bo oddal cenovno najugodnejšo ponudbo. </w:t>
      </w:r>
    </w:p>
    <w:p w14:paraId="4E0C15DE" w14:textId="77777777" w:rsidR="002F5B7B" w:rsidRPr="005473EF" w:rsidRDefault="002F5B7B" w:rsidP="009B527C">
      <w:pPr>
        <w:keepNext/>
        <w:keepLines/>
        <w:jc w:val="both"/>
        <w:rPr>
          <w:rFonts w:ascii="Tahoma" w:hAnsi="Tahoma" w:cs="Tahoma"/>
        </w:rPr>
      </w:pPr>
    </w:p>
    <w:p w14:paraId="40AFD358" w14:textId="77777777" w:rsidR="00FA7D61" w:rsidRPr="005473EF" w:rsidRDefault="00FA7D61" w:rsidP="009B527C">
      <w:pPr>
        <w:keepNext/>
        <w:keepLines/>
        <w:numPr>
          <w:ilvl w:val="0"/>
          <w:numId w:val="2"/>
        </w:numPr>
        <w:jc w:val="both"/>
        <w:rPr>
          <w:rFonts w:ascii="Tahoma" w:hAnsi="Tahoma" w:cs="Tahoma"/>
          <w:b/>
          <w:sz w:val="24"/>
          <w:szCs w:val="24"/>
        </w:rPr>
      </w:pPr>
      <w:r w:rsidRPr="005473EF">
        <w:rPr>
          <w:rFonts w:ascii="Tahoma" w:hAnsi="Tahoma" w:cs="Tahoma"/>
          <w:b/>
          <w:sz w:val="24"/>
          <w:szCs w:val="24"/>
        </w:rPr>
        <w:t xml:space="preserve">NAVODILA ZA IZDELAVO IN NAČIN PREDLOŽITVE PONUDBE </w:t>
      </w:r>
    </w:p>
    <w:p w14:paraId="344BADD0" w14:textId="77777777" w:rsidR="00FA7D61" w:rsidRPr="005473EF" w:rsidRDefault="00FA7D61" w:rsidP="009B527C">
      <w:pPr>
        <w:keepNext/>
        <w:keepLines/>
        <w:jc w:val="both"/>
        <w:rPr>
          <w:rFonts w:ascii="Tahoma" w:hAnsi="Tahoma" w:cs="Tahoma"/>
        </w:rPr>
      </w:pPr>
    </w:p>
    <w:p w14:paraId="5657CC0B" w14:textId="77777777" w:rsidR="00FA7D61" w:rsidRPr="005473EF" w:rsidRDefault="00FA7D61" w:rsidP="009B527C">
      <w:pPr>
        <w:keepNext/>
        <w:keepLines/>
        <w:numPr>
          <w:ilvl w:val="1"/>
          <w:numId w:val="2"/>
        </w:numPr>
        <w:jc w:val="both"/>
        <w:rPr>
          <w:rFonts w:ascii="Tahoma" w:hAnsi="Tahoma" w:cs="Tahoma"/>
          <w:b/>
          <w:sz w:val="21"/>
          <w:szCs w:val="21"/>
        </w:rPr>
      </w:pPr>
      <w:r w:rsidRPr="005473EF">
        <w:rPr>
          <w:rFonts w:ascii="Tahoma" w:hAnsi="Tahoma" w:cs="Tahoma"/>
          <w:b/>
          <w:sz w:val="21"/>
          <w:szCs w:val="21"/>
        </w:rPr>
        <w:t>Splošna navodila za predložitev ponudbe</w:t>
      </w:r>
    </w:p>
    <w:p w14:paraId="013BA6C7" w14:textId="77777777" w:rsidR="00FA7D61" w:rsidRPr="005473EF" w:rsidRDefault="00FA7D61" w:rsidP="009B527C">
      <w:pPr>
        <w:keepNext/>
        <w:keepLines/>
        <w:jc w:val="both"/>
        <w:rPr>
          <w:rFonts w:ascii="Tahoma" w:hAnsi="Tahoma" w:cs="Tahoma"/>
        </w:rPr>
      </w:pPr>
    </w:p>
    <w:p w14:paraId="6879DF88" w14:textId="77777777" w:rsidR="00110FD9" w:rsidRPr="005473EF" w:rsidRDefault="00110FD9" w:rsidP="009B527C">
      <w:pPr>
        <w:keepNext/>
        <w:keepLines/>
        <w:jc w:val="both"/>
        <w:rPr>
          <w:rFonts w:ascii="Tahoma" w:hAnsi="Tahoma" w:cs="Tahoma"/>
        </w:rPr>
      </w:pPr>
      <w:r w:rsidRPr="005473EF">
        <w:rPr>
          <w:rFonts w:ascii="Tahoma" w:hAnsi="Tahoma" w:cs="Tahoma"/>
        </w:rPr>
        <w:t xml:space="preserve">Ponudnik </w:t>
      </w:r>
      <w:r w:rsidRPr="005473EF">
        <w:rPr>
          <w:rFonts w:ascii="Tahoma" w:hAnsi="Tahoma" w:cs="Tahoma"/>
          <w:b/>
          <w:u w:val="single"/>
        </w:rPr>
        <w:t>mora</w:t>
      </w:r>
      <w:r w:rsidRPr="005473EF">
        <w:rPr>
          <w:rFonts w:ascii="Tahoma" w:hAnsi="Tahoma" w:cs="Tahoma"/>
        </w:rPr>
        <w:t xml:space="preserve"> ponudbo </w:t>
      </w:r>
      <w:r w:rsidRPr="005473EF">
        <w:rPr>
          <w:rFonts w:ascii="Tahoma" w:hAnsi="Tahoma" w:cs="Tahoma"/>
          <w:b/>
        </w:rPr>
        <w:t>predložiti v informacijski sistem e-JN</w:t>
      </w:r>
      <w:r w:rsidRPr="005473EF">
        <w:rPr>
          <w:rFonts w:ascii="Tahoma" w:hAnsi="Tahoma" w:cs="Tahoma"/>
        </w:rPr>
        <w:t xml:space="preserve"> (v nadaljevanju sistem e-JN) </w:t>
      </w:r>
      <w:r w:rsidRPr="005473EF">
        <w:rPr>
          <w:rFonts w:ascii="Tahoma" w:hAnsi="Tahoma" w:cs="Tahoma"/>
          <w:u w:val="single"/>
        </w:rPr>
        <w:t>na spletnem naslovu</w:t>
      </w:r>
      <w:r w:rsidRPr="005473EF">
        <w:rPr>
          <w:rFonts w:ascii="Tahoma" w:hAnsi="Tahoma" w:cs="Tahoma"/>
        </w:rPr>
        <w:t xml:space="preserve"> </w:t>
      </w:r>
      <w:hyperlink r:id="rId16" w:history="1">
        <w:r w:rsidRPr="005473EF">
          <w:rPr>
            <w:rFonts w:ascii="Tahoma" w:hAnsi="Tahoma" w:cs="Tahoma"/>
            <w:color w:val="0000FF"/>
            <w:u w:val="single"/>
          </w:rPr>
          <w:t>https://ejn.gov.si/eJN2</w:t>
        </w:r>
      </w:hyperlink>
      <w:r w:rsidRPr="005473EF">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5473EF">
          <w:rPr>
            <w:rFonts w:ascii="Tahoma" w:hAnsi="Tahoma" w:cs="Tahoma"/>
            <w:color w:val="0000FF"/>
            <w:u w:val="single"/>
          </w:rPr>
          <w:t>https://ejn.gov.si/eJN2</w:t>
        </w:r>
      </w:hyperlink>
      <w:r w:rsidRPr="005473EF">
        <w:rPr>
          <w:rFonts w:ascii="Tahoma" w:hAnsi="Tahoma" w:cs="Tahoma"/>
        </w:rPr>
        <w:t xml:space="preserve">. </w:t>
      </w:r>
    </w:p>
    <w:p w14:paraId="268149F0" w14:textId="77777777" w:rsidR="00110FD9" w:rsidRPr="005473EF" w:rsidRDefault="00110FD9" w:rsidP="009B527C">
      <w:pPr>
        <w:keepNext/>
        <w:keepLines/>
        <w:jc w:val="both"/>
        <w:rPr>
          <w:rFonts w:ascii="Tahoma" w:hAnsi="Tahoma" w:cs="Tahoma"/>
          <w:sz w:val="18"/>
        </w:rPr>
      </w:pPr>
    </w:p>
    <w:p w14:paraId="48FE3FD9" w14:textId="77777777" w:rsidR="00110FD9" w:rsidRPr="005473EF" w:rsidRDefault="00110FD9" w:rsidP="009B527C">
      <w:pPr>
        <w:keepNext/>
        <w:keepLines/>
        <w:jc w:val="both"/>
        <w:rPr>
          <w:rFonts w:ascii="Tahoma" w:hAnsi="Tahoma" w:cs="Tahoma"/>
        </w:rPr>
      </w:pPr>
      <w:r w:rsidRPr="005473EF">
        <w:rPr>
          <w:rFonts w:ascii="Tahoma" w:hAnsi="Tahoma" w:cs="Tahoma"/>
          <w:u w:val="single"/>
        </w:rPr>
        <w:t>Ponudnik se mora pred oddajo ponudbe registrirati na spletnem naslovu</w:t>
      </w:r>
      <w:r w:rsidRPr="005473EF">
        <w:rPr>
          <w:rFonts w:ascii="Tahoma" w:hAnsi="Tahoma" w:cs="Tahoma"/>
        </w:rPr>
        <w:t xml:space="preserve"> </w:t>
      </w:r>
      <w:hyperlink r:id="rId18" w:history="1">
        <w:r w:rsidRPr="005473EF">
          <w:rPr>
            <w:rFonts w:ascii="Tahoma" w:hAnsi="Tahoma" w:cs="Tahoma"/>
            <w:color w:val="0000FF"/>
            <w:u w:val="single"/>
          </w:rPr>
          <w:t>https://ejn.gov.si/eJN2</w:t>
        </w:r>
      </w:hyperlink>
      <w:r w:rsidRPr="005473EF">
        <w:rPr>
          <w:rFonts w:ascii="Tahoma" w:hAnsi="Tahoma" w:cs="Tahoma"/>
        </w:rPr>
        <w:t xml:space="preserve">, v skladu z Navodili za uporabo e-JN. Če je ponudnik že registriran v informacijski sistem e-JN, se v aplikacijo prijavi na istem naslovu. </w:t>
      </w:r>
    </w:p>
    <w:p w14:paraId="5CE4427E" w14:textId="77777777" w:rsidR="00110FD9" w:rsidRPr="005473EF" w:rsidRDefault="00110FD9" w:rsidP="009B527C">
      <w:pPr>
        <w:keepNext/>
        <w:keepLines/>
        <w:tabs>
          <w:tab w:val="left" w:pos="142"/>
        </w:tabs>
        <w:suppressAutoHyphens/>
        <w:jc w:val="both"/>
        <w:rPr>
          <w:rFonts w:ascii="Tahoma" w:hAnsi="Tahoma" w:cs="Tahoma"/>
        </w:rPr>
      </w:pPr>
    </w:p>
    <w:p w14:paraId="3BD7D3BC" w14:textId="77777777" w:rsidR="00110FD9" w:rsidRPr="005473EF" w:rsidRDefault="00110FD9" w:rsidP="009B527C">
      <w:pPr>
        <w:keepNext/>
        <w:keepLines/>
        <w:jc w:val="both"/>
        <w:rPr>
          <w:rFonts w:ascii="Tahoma" w:hAnsi="Tahoma"/>
        </w:rPr>
      </w:pPr>
      <w:r w:rsidRPr="005473EF">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5473EF">
        <w:rPr>
          <w:rFonts w:ascii="Tahoma" w:hAnsi="Tahoma"/>
          <w:u w:val="single"/>
        </w:rPr>
        <w:t>Uporabnik z dejanjem oddaje ponudbe izkaže in izjavi voljo v imenu ponudnika oddati zavezujočo ponudbo</w:t>
      </w:r>
      <w:r w:rsidRPr="005473EF">
        <w:rPr>
          <w:rFonts w:ascii="Tahoma" w:hAnsi="Tahoma"/>
        </w:rPr>
        <w:t xml:space="preserve"> (18. člen Obligacijskega zakonika; Uradni list RS, št. 97/07 – uradno prečiščeno besedilo, 64/16 – </w:t>
      </w:r>
      <w:proofErr w:type="spellStart"/>
      <w:r w:rsidRPr="005473EF">
        <w:rPr>
          <w:rFonts w:ascii="Tahoma" w:hAnsi="Tahoma"/>
        </w:rPr>
        <w:t>odl</w:t>
      </w:r>
      <w:proofErr w:type="spellEnd"/>
      <w:r w:rsidRPr="005473EF">
        <w:rPr>
          <w:rFonts w:ascii="Tahoma" w:hAnsi="Tahoma"/>
        </w:rPr>
        <w:t>. US in 20/18 – OROZ631). Z oddajo ponudbe je le-ta zavezujoča za čas, naveden v ponudbi, razen če jo uporabnik ponudnika umakne ali spremeni pred potekom roka za oddajo ponudb.</w:t>
      </w:r>
    </w:p>
    <w:p w14:paraId="61E2A5B7" w14:textId="77777777" w:rsidR="00164C79" w:rsidRPr="005473EF" w:rsidRDefault="00164C79" w:rsidP="009B527C">
      <w:pPr>
        <w:keepNext/>
        <w:keepLines/>
        <w:tabs>
          <w:tab w:val="left" w:pos="142"/>
        </w:tabs>
        <w:jc w:val="both"/>
        <w:rPr>
          <w:rFonts w:ascii="Tahoma" w:hAnsi="Tahoma" w:cs="Tahoma"/>
        </w:rPr>
      </w:pPr>
    </w:p>
    <w:p w14:paraId="4EFC5630" w14:textId="77777777" w:rsidR="00FA7D61" w:rsidRPr="005473EF" w:rsidRDefault="00FA7D61" w:rsidP="009B527C">
      <w:pPr>
        <w:keepNext/>
        <w:keepLines/>
        <w:numPr>
          <w:ilvl w:val="1"/>
          <w:numId w:val="2"/>
        </w:numPr>
        <w:jc w:val="both"/>
        <w:rPr>
          <w:rFonts w:ascii="Tahoma" w:hAnsi="Tahoma" w:cs="Tahoma"/>
          <w:b/>
          <w:sz w:val="21"/>
          <w:szCs w:val="21"/>
        </w:rPr>
      </w:pPr>
      <w:r w:rsidRPr="005473EF">
        <w:rPr>
          <w:rFonts w:ascii="Tahoma" w:hAnsi="Tahoma" w:cs="Tahoma"/>
          <w:b/>
          <w:sz w:val="21"/>
          <w:szCs w:val="21"/>
        </w:rPr>
        <w:t>Izdelava ponudbe</w:t>
      </w:r>
    </w:p>
    <w:p w14:paraId="4183612E" w14:textId="77777777" w:rsidR="00FA7D61" w:rsidRPr="005473EF" w:rsidRDefault="00FA7D61" w:rsidP="009B527C">
      <w:pPr>
        <w:keepNext/>
        <w:keepLines/>
        <w:tabs>
          <w:tab w:val="left" w:pos="142"/>
        </w:tabs>
        <w:jc w:val="both"/>
        <w:rPr>
          <w:rFonts w:ascii="Tahoma" w:hAnsi="Tahoma" w:cs="Tahoma"/>
        </w:rPr>
      </w:pPr>
    </w:p>
    <w:p w14:paraId="6833F135" w14:textId="77777777" w:rsidR="00110FD9" w:rsidRPr="005473EF" w:rsidRDefault="00110FD9" w:rsidP="009B527C">
      <w:pPr>
        <w:keepNext/>
        <w:keepLines/>
        <w:jc w:val="both"/>
        <w:rPr>
          <w:rFonts w:ascii="Tahoma" w:hAnsi="Tahoma" w:cs="Tahoma"/>
        </w:rPr>
      </w:pPr>
      <w:r w:rsidRPr="005473EF">
        <w:rPr>
          <w:rFonts w:ascii="Tahoma" w:hAnsi="Tahoma" w:cs="Tahoma"/>
        </w:rPr>
        <w:t>Ponudba naj bo izdelana tako, da  vsebuje vse zahtevane dokumente in obrazce, navedene v tč. 6.4  razpisne dokumentacije.</w:t>
      </w:r>
    </w:p>
    <w:p w14:paraId="2BB973BE" w14:textId="77777777" w:rsidR="00110FD9" w:rsidRPr="005473EF" w:rsidRDefault="00110FD9" w:rsidP="009B527C">
      <w:pPr>
        <w:keepNext/>
        <w:keepLines/>
        <w:jc w:val="both"/>
        <w:rPr>
          <w:rFonts w:ascii="Tahoma" w:hAnsi="Tahoma" w:cs="Tahoma"/>
          <w:b/>
        </w:rPr>
      </w:pPr>
    </w:p>
    <w:p w14:paraId="049A12AC" w14:textId="77777777" w:rsidR="00110FD9" w:rsidRPr="005473EF" w:rsidRDefault="00110FD9" w:rsidP="009B527C">
      <w:pPr>
        <w:keepNext/>
        <w:keepLines/>
        <w:jc w:val="both"/>
        <w:rPr>
          <w:rFonts w:ascii="Tahoma" w:hAnsi="Tahoma" w:cs="Tahoma"/>
        </w:rPr>
      </w:pPr>
      <w:r w:rsidRPr="005473EF">
        <w:rPr>
          <w:rFonts w:ascii="Tahoma" w:hAnsi="Tahoma" w:cs="Tahoma"/>
        </w:rPr>
        <w:t xml:space="preserve">Ponudba mora biti </w:t>
      </w:r>
      <w:r w:rsidRPr="005473EF">
        <w:rPr>
          <w:rFonts w:ascii="Tahoma" w:hAnsi="Tahoma" w:cs="Tahoma"/>
          <w:b/>
          <w:u w:val="single"/>
        </w:rPr>
        <w:t xml:space="preserve">priložena v </w:t>
      </w:r>
      <w:proofErr w:type="spellStart"/>
      <w:r w:rsidRPr="005473EF">
        <w:rPr>
          <w:rFonts w:ascii="Tahoma" w:hAnsi="Tahoma" w:cs="Tahoma"/>
          <w:b/>
          <w:u w:val="single"/>
        </w:rPr>
        <w:t>pdf</w:t>
      </w:r>
      <w:proofErr w:type="spellEnd"/>
      <w:r w:rsidRPr="005473EF">
        <w:rPr>
          <w:rFonts w:ascii="Tahoma" w:hAnsi="Tahoma" w:cs="Tahoma"/>
          <w:b/>
          <w:u w:val="single"/>
        </w:rPr>
        <w:t>. formatu</w:t>
      </w:r>
      <w:r w:rsidRPr="005473EF">
        <w:rPr>
          <w:rFonts w:ascii="Tahoma" w:hAnsi="Tahoma" w:cs="Tahoma"/>
        </w:rPr>
        <w:t xml:space="preserve"> (</w:t>
      </w:r>
      <w:proofErr w:type="spellStart"/>
      <w:r w:rsidRPr="005473EF">
        <w:rPr>
          <w:rFonts w:ascii="Tahoma" w:hAnsi="Tahoma" w:cs="Tahoma"/>
        </w:rPr>
        <w:t>sken</w:t>
      </w:r>
      <w:proofErr w:type="spellEnd"/>
      <w:r w:rsidRPr="005473EF">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25CB1160" w14:textId="77777777" w:rsidR="00110FD9" w:rsidRPr="005473EF" w:rsidRDefault="00110FD9" w:rsidP="009B527C">
      <w:pPr>
        <w:keepNext/>
        <w:keepLines/>
        <w:jc w:val="both"/>
        <w:rPr>
          <w:rFonts w:ascii="Tahoma" w:hAnsi="Tahoma" w:cs="Tahoma"/>
        </w:rPr>
      </w:pPr>
    </w:p>
    <w:p w14:paraId="7A664EE3" w14:textId="77777777" w:rsidR="00110FD9" w:rsidRPr="005473EF" w:rsidRDefault="00110FD9" w:rsidP="009B527C">
      <w:pPr>
        <w:keepNext/>
        <w:keepLines/>
        <w:jc w:val="both"/>
        <w:rPr>
          <w:rFonts w:ascii="Tahoma" w:hAnsi="Tahoma" w:cs="Tahoma"/>
        </w:rPr>
      </w:pPr>
      <w:r w:rsidRPr="005473EF">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41ED5174" w14:textId="77777777" w:rsidR="00110FD9" w:rsidRPr="005473EF" w:rsidRDefault="00110FD9" w:rsidP="009B527C">
      <w:pPr>
        <w:keepNext/>
        <w:keepLines/>
        <w:jc w:val="both"/>
        <w:rPr>
          <w:rFonts w:ascii="Tahoma" w:hAnsi="Tahoma" w:cs="Tahoma"/>
        </w:rPr>
      </w:pPr>
      <w:r w:rsidRPr="005473EF">
        <w:rPr>
          <w:rFonts w:ascii="Tahoma" w:hAnsi="Tahoma" w:cs="Tahoma"/>
        </w:rPr>
        <w:lastRenderedPageBreak/>
        <w:t>Priloge razpisne dokumentacije, ki jih morajo izpolniti ponudniki, so osnova za ugotavljanje dopustnosti ponudbe in osnova za ugotavljanje sposobnosti, glede na zahteve in pogoje te razpisne dokumentacije.</w:t>
      </w:r>
    </w:p>
    <w:p w14:paraId="485A93B3" w14:textId="77777777" w:rsidR="00110FD9" w:rsidRPr="005473EF" w:rsidRDefault="00110FD9" w:rsidP="009B527C">
      <w:pPr>
        <w:keepNext/>
        <w:keepLines/>
        <w:jc w:val="both"/>
        <w:rPr>
          <w:rFonts w:ascii="Tahoma" w:hAnsi="Tahoma" w:cs="Tahoma"/>
        </w:rPr>
      </w:pPr>
    </w:p>
    <w:p w14:paraId="55E11B95" w14:textId="77777777" w:rsidR="00110FD9" w:rsidRPr="005473EF" w:rsidRDefault="00110FD9" w:rsidP="009B527C">
      <w:pPr>
        <w:keepNext/>
        <w:keepLines/>
        <w:jc w:val="both"/>
        <w:rPr>
          <w:rFonts w:ascii="Tahoma" w:hAnsi="Tahoma" w:cs="Tahoma"/>
        </w:rPr>
      </w:pPr>
      <w:r w:rsidRPr="005473EF">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7EC1000" w14:textId="77777777" w:rsidR="00110FD9" w:rsidRPr="005473EF" w:rsidRDefault="00110FD9" w:rsidP="009B527C">
      <w:pPr>
        <w:keepNext/>
        <w:keepLines/>
        <w:tabs>
          <w:tab w:val="left" w:pos="142"/>
        </w:tabs>
        <w:jc w:val="both"/>
        <w:rPr>
          <w:rFonts w:ascii="Tahoma" w:hAnsi="Tahoma" w:cs="Tahoma"/>
        </w:rPr>
      </w:pPr>
    </w:p>
    <w:p w14:paraId="762EA6EA" w14:textId="77777777" w:rsidR="00FA7D61" w:rsidRPr="005473EF" w:rsidRDefault="00FA7D61" w:rsidP="009B527C">
      <w:pPr>
        <w:keepNext/>
        <w:keepLines/>
        <w:numPr>
          <w:ilvl w:val="1"/>
          <w:numId w:val="2"/>
        </w:numPr>
        <w:jc w:val="both"/>
        <w:rPr>
          <w:rFonts w:ascii="Tahoma" w:hAnsi="Tahoma" w:cs="Tahoma"/>
          <w:b/>
          <w:sz w:val="21"/>
          <w:szCs w:val="21"/>
        </w:rPr>
      </w:pPr>
      <w:r w:rsidRPr="005473EF">
        <w:rPr>
          <w:rFonts w:ascii="Tahoma" w:hAnsi="Tahoma" w:cs="Tahoma"/>
          <w:b/>
          <w:sz w:val="21"/>
          <w:szCs w:val="21"/>
        </w:rPr>
        <w:t>Rok za predložitev elektronske ponudbe in javno odpiranje ponudb</w:t>
      </w:r>
    </w:p>
    <w:p w14:paraId="76C653D1" w14:textId="77777777" w:rsidR="00FA7D61" w:rsidRPr="005473EF" w:rsidRDefault="00FA7D61" w:rsidP="009B527C">
      <w:pPr>
        <w:keepNext/>
        <w:keepLines/>
        <w:tabs>
          <w:tab w:val="left" w:pos="142"/>
        </w:tabs>
        <w:jc w:val="both"/>
        <w:rPr>
          <w:rFonts w:ascii="Tahoma" w:hAnsi="Tahoma" w:cs="Tahoma"/>
        </w:rPr>
      </w:pPr>
    </w:p>
    <w:p w14:paraId="318A8006" w14:textId="47640A01" w:rsidR="00BD5E41" w:rsidRPr="005473EF" w:rsidRDefault="00EA39D7" w:rsidP="00EA39D7">
      <w:pPr>
        <w:keepNext/>
        <w:keepLines/>
        <w:tabs>
          <w:tab w:val="left" w:pos="142"/>
        </w:tabs>
        <w:jc w:val="both"/>
        <w:rPr>
          <w:rFonts w:ascii="Tahoma" w:hAnsi="Tahoma" w:cs="Tahoma"/>
        </w:rPr>
      </w:pPr>
      <w:r w:rsidRPr="00A406D1">
        <w:rPr>
          <w:rFonts w:ascii="Tahoma" w:hAnsi="Tahoma" w:cs="Tahoma"/>
        </w:rPr>
        <w:t xml:space="preserve">Elektronska ponudba se šteje za pravočasno oddano, če jo naročnik prejme preko sistema e-JN </w:t>
      </w:r>
      <w:hyperlink r:id="rId19" w:history="1">
        <w:r w:rsidRPr="00A406D1">
          <w:rPr>
            <w:rFonts w:ascii="Tahoma" w:hAnsi="Tahoma" w:cs="Tahoma"/>
            <w:color w:val="0000FF"/>
            <w:u w:val="single"/>
          </w:rPr>
          <w:t>https://ejn.gov.si/eJN2</w:t>
        </w:r>
      </w:hyperlink>
      <w:r w:rsidRPr="00A406D1">
        <w:rPr>
          <w:rFonts w:ascii="Tahoma" w:hAnsi="Tahoma" w:cs="Tahoma"/>
          <w:sz w:val="24"/>
          <w:szCs w:val="24"/>
        </w:rPr>
        <w:t>,</w:t>
      </w:r>
      <w:r w:rsidRPr="00A406D1">
        <w:rPr>
          <w:rFonts w:ascii="Tahoma" w:hAnsi="Tahoma" w:cs="Tahoma"/>
        </w:rPr>
        <w:t xml:space="preserve"> </w:t>
      </w:r>
      <w:r w:rsidRPr="00092597">
        <w:rPr>
          <w:rFonts w:ascii="Tahoma" w:hAnsi="Tahoma" w:cs="Tahoma"/>
          <w:b/>
        </w:rPr>
        <w:t xml:space="preserve">najkasneje do </w:t>
      </w:r>
      <w:r>
        <w:rPr>
          <w:rFonts w:ascii="Tahoma" w:hAnsi="Tahoma" w:cs="Tahoma"/>
          <w:b/>
          <w:u w:val="single"/>
        </w:rPr>
        <w:t>1</w:t>
      </w:r>
      <w:r w:rsidR="000E274C">
        <w:rPr>
          <w:rFonts w:ascii="Tahoma" w:hAnsi="Tahoma" w:cs="Tahoma"/>
          <w:b/>
          <w:u w:val="single"/>
        </w:rPr>
        <w:t>9</w:t>
      </w:r>
      <w:r w:rsidRPr="00092597">
        <w:rPr>
          <w:rFonts w:ascii="Tahoma" w:hAnsi="Tahoma" w:cs="Tahoma"/>
          <w:b/>
          <w:u w:val="single"/>
        </w:rPr>
        <w:t>. 1</w:t>
      </w:r>
      <w:r>
        <w:rPr>
          <w:rFonts w:ascii="Tahoma" w:hAnsi="Tahoma" w:cs="Tahoma"/>
          <w:b/>
          <w:u w:val="single"/>
        </w:rPr>
        <w:t>2</w:t>
      </w:r>
      <w:r w:rsidRPr="00092597">
        <w:rPr>
          <w:rFonts w:ascii="Tahoma" w:hAnsi="Tahoma" w:cs="Tahoma"/>
          <w:b/>
          <w:u w:val="single"/>
        </w:rPr>
        <w:t xml:space="preserve">. </w:t>
      </w:r>
      <w:r w:rsidRPr="00092597">
        <w:rPr>
          <w:rFonts w:ascii="Tahoma" w:hAnsi="Tahoma" w:cs="Tahoma"/>
          <w:b/>
          <w:bCs/>
          <w:u w:val="single"/>
        </w:rPr>
        <w:t>2024 do 10:00</w:t>
      </w:r>
      <w:r w:rsidRPr="00092597">
        <w:rPr>
          <w:rFonts w:ascii="Tahoma" w:hAnsi="Tahoma" w:cs="Tahoma"/>
          <w:b/>
          <w:u w:val="single"/>
        </w:rPr>
        <w:t xml:space="preserve"> </w:t>
      </w:r>
      <w:r w:rsidRPr="00092597">
        <w:rPr>
          <w:rFonts w:ascii="Tahoma" w:hAnsi="Tahoma" w:cs="Tahoma"/>
          <w:b/>
        </w:rPr>
        <w:t>ure.</w:t>
      </w:r>
      <w:r w:rsidRPr="00092597">
        <w:rPr>
          <w:rFonts w:ascii="Tahoma" w:hAnsi="Tahoma" w:cs="Tahoma"/>
        </w:rPr>
        <w:t xml:space="preserve"> </w:t>
      </w:r>
      <w:r w:rsidR="00BD5E41" w:rsidRPr="005473EF">
        <w:rPr>
          <w:rFonts w:ascii="Tahoma" w:hAnsi="Tahoma" w:cs="Tahoma"/>
        </w:rPr>
        <w:t>Za oddano ponudbo se šteje ponudba, ki je v informacijskem sistemu e-JN označena s statusom »ODDANO«. Po preteku roka za predložitev ponudb ponudbe ne bo več mogoče oddati.</w:t>
      </w:r>
      <w:r w:rsidR="00D04A63" w:rsidRPr="005473EF">
        <w:rPr>
          <w:rFonts w:ascii="Tahoma" w:hAnsi="Tahoma" w:cs="Tahoma"/>
          <w:szCs w:val="24"/>
        </w:rPr>
        <w:t xml:space="preserve"> Ponudnik nosi vse stroške priprave in predložitve ponudbe.</w:t>
      </w:r>
    </w:p>
    <w:p w14:paraId="295E2CD7" w14:textId="77777777" w:rsidR="00BD5E41" w:rsidRPr="005473EF" w:rsidRDefault="00BD5E41" w:rsidP="009B527C">
      <w:pPr>
        <w:keepNext/>
        <w:keepLines/>
        <w:tabs>
          <w:tab w:val="left" w:pos="142"/>
        </w:tabs>
        <w:jc w:val="both"/>
        <w:rPr>
          <w:rFonts w:ascii="Tahoma" w:hAnsi="Tahoma" w:cs="Tahoma"/>
        </w:rPr>
      </w:pPr>
    </w:p>
    <w:p w14:paraId="1CEAF299" w14:textId="77777777" w:rsidR="00BD5E41" w:rsidRPr="005473EF" w:rsidRDefault="00BD5E41" w:rsidP="009B527C">
      <w:pPr>
        <w:keepNext/>
        <w:keepLines/>
        <w:tabs>
          <w:tab w:val="left" w:pos="142"/>
        </w:tabs>
        <w:jc w:val="both"/>
        <w:rPr>
          <w:rFonts w:ascii="Tahoma" w:hAnsi="Tahoma" w:cs="Tahoma"/>
        </w:rPr>
      </w:pPr>
      <w:r w:rsidRPr="005473EF">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7C699DC9" w14:textId="77777777" w:rsidR="00BD5E41" w:rsidRPr="005473EF" w:rsidRDefault="00BD5E41" w:rsidP="009B527C">
      <w:pPr>
        <w:keepNext/>
        <w:keepLines/>
        <w:tabs>
          <w:tab w:val="left" w:pos="142"/>
        </w:tabs>
        <w:jc w:val="both"/>
        <w:rPr>
          <w:rFonts w:ascii="Tahoma" w:hAnsi="Tahoma" w:cs="Tahoma"/>
        </w:rPr>
      </w:pPr>
    </w:p>
    <w:p w14:paraId="7AD72FC9" w14:textId="77777777" w:rsidR="00BD5E41" w:rsidRPr="005473EF" w:rsidRDefault="00BD5E41" w:rsidP="009B527C">
      <w:pPr>
        <w:keepNext/>
        <w:keepLines/>
        <w:jc w:val="both"/>
        <w:rPr>
          <w:rFonts w:ascii="Tahoma" w:hAnsi="Tahoma" w:cs="Tahoma"/>
        </w:rPr>
      </w:pPr>
      <w:r w:rsidRPr="005473EF">
        <w:rPr>
          <w:rFonts w:ascii="Tahoma" w:hAnsi="Tahoma" w:cs="Tahoma"/>
        </w:rPr>
        <w:t>Dostop do spletnega naslova za oddajo elektronske ponudbe v tem postopku javnega naročila je ponudnikom omogočen na povezavi, ki je navedena v obvestilu o naročilu, ki je bilo za predmetno javno naročilo objavljeno na Portalu javnih naročil.</w:t>
      </w:r>
    </w:p>
    <w:p w14:paraId="2C513752" w14:textId="77777777" w:rsidR="00BD5E41" w:rsidRPr="005473EF" w:rsidRDefault="00BD5E41" w:rsidP="009B527C">
      <w:pPr>
        <w:keepNext/>
        <w:keepLines/>
        <w:jc w:val="both"/>
        <w:rPr>
          <w:rFonts w:ascii="Tahoma" w:hAnsi="Tahoma" w:cs="Tahoma"/>
        </w:rPr>
      </w:pPr>
    </w:p>
    <w:p w14:paraId="42C3FDA9" w14:textId="77777777" w:rsidR="00D04A63" w:rsidRPr="005473EF" w:rsidRDefault="00BD5E41" w:rsidP="009B527C">
      <w:pPr>
        <w:keepNext/>
        <w:keepLines/>
        <w:jc w:val="both"/>
        <w:rPr>
          <w:rFonts w:ascii="Tahoma" w:hAnsi="Tahoma" w:cs="Tahoma"/>
        </w:rPr>
      </w:pPr>
      <w:r w:rsidRPr="005473EF">
        <w:rPr>
          <w:rFonts w:ascii="Tahoma" w:hAnsi="Tahoma" w:cs="Tahoma"/>
        </w:rPr>
        <w:t xml:space="preserve">Javno odpiranje ponudb poteka avtomatično, in sicer na način, da informacijski sistem e-JN samodejno, dve (2) uri po poteku roka za predložitev elektronskih ponudb, </w:t>
      </w:r>
      <w:r w:rsidR="00D04A63" w:rsidRPr="005473EF">
        <w:rPr>
          <w:rFonts w:ascii="Tahoma" w:hAnsi="Tahoma" w:cs="Tahoma"/>
        </w:rPr>
        <w:t xml:space="preserve">prikaže podatke o ponudniku, o variantah, če so bile zahtevane oziroma dovoljene, ter omogoči dostop do </w:t>
      </w:r>
      <w:proofErr w:type="spellStart"/>
      <w:r w:rsidR="00D04A63" w:rsidRPr="005473EF">
        <w:rPr>
          <w:rFonts w:ascii="Tahoma" w:hAnsi="Tahoma" w:cs="Tahoma"/>
        </w:rPr>
        <w:t>pdf</w:t>
      </w:r>
      <w:proofErr w:type="spellEnd"/>
      <w:r w:rsidR="00D04A63" w:rsidRPr="005473EF">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73E71110" w14:textId="77777777" w:rsidR="00D04A63" w:rsidRPr="005473EF" w:rsidRDefault="00D04A63" w:rsidP="009B527C">
      <w:pPr>
        <w:keepNext/>
        <w:keepLines/>
        <w:jc w:val="both"/>
        <w:rPr>
          <w:rFonts w:ascii="Tahoma" w:hAnsi="Tahoma" w:cs="Tahoma"/>
        </w:rPr>
      </w:pPr>
    </w:p>
    <w:p w14:paraId="02867665" w14:textId="77777777" w:rsidR="00D04A63" w:rsidRPr="005473EF" w:rsidRDefault="00D04A63" w:rsidP="009B527C">
      <w:pPr>
        <w:keepNext/>
        <w:keepLines/>
        <w:jc w:val="both"/>
        <w:rPr>
          <w:rFonts w:ascii="Tahoma" w:hAnsi="Tahoma" w:cs="Tahoma"/>
        </w:rPr>
      </w:pPr>
      <w:r w:rsidRPr="005473EF">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B78C399" w14:textId="77777777" w:rsidR="009C6719" w:rsidRPr="005473EF" w:rsidRDefault="009C6719" w:rsidP="009B527C">
      <w:pPr>
        <w:keepNext/>
        <w:keepLines/>
        <w:jc w:val="both"/>
        <w:rPr>
          <w:rFonts w:ascii="Tahoma" w:hAnsi="Tahoma" w:cs="Tahoma"/>
        </w:rPr>
      </w:pPr>
    </w:p>
    <w:p w14:paraId="62F4CCA7" w14:textId="77777777" w:rsidR="00FA7D61" w:rsidRPr="005473EF" w:rsidRDefault="00FA7D61" w:rsidP="009B527C">
      <w:pPr>
        <w:keepNext/>
        <w:keepLines/>
        <w:numPr>
          <w:ilvl w:val="1"/>
          <w:numId w:val="2"/>
        </w:numPr>
        <w:jc w:val="both"/>
        <w:rPr>
          <w:rFonts w:ascii="Tahoma" w:hAnsi="Tahoma" w:cs="Tahoma"/>
          <w:b/>
        </w:rPr>
      </w:pPr>
      <w:r w:rsidRPr="005473EF">
        <w:rPr>
          <w:rFonts w:ascii="Tahoma" w:hAnsi="Tahoma" w:cs="Tahoma"/>
          <w:b/>
        </w:rPr>
        <w:t>Vsebina ponudbene dokumentacije</w:t>
      </w:r>
    </w:p>
    <w:p w14:paraId="645C0E30" w14:textId="77777777" w:rsidR="00FA7D61" w:rsidRPr="005473EF" w:rsidRDefault="00FA7D61" w:rsidP="009B527C">
      <w:pPr>
        <w:keepNext/>
        <w:keepLines/>
        <w:jc w:val="both"/>
        <w:rPr>
          <w:rFonts w:ascii="Tahoma" w:hAnsi="Tahoma" w:cs="Tahoma"/>
          <w:sz w:val="16"/>
          <w:szCs w:val="16"/>
        </w:rPr>
      </w:pPr>
    </w:p>
    <w:p w14:paraId="3A993A61" w14:textId="77777777" w:rsidR="00D04A63" w:rsidRPr="00614F1A" w:rsidRDefault="00D04A63" w:rsidP="009B527C">
      <w:pPr>
        <w:keepNext/>
        <w:keepLines/>
        <w:jc w:val="both"/>
        <w:rPr>
          <w:rFonts w:ascii="Tahoma" w:hAnsi="Tahoma" w:cs="Tahoma"/>
        </w:rPr>
      </w:pPr>
      <w:r w:rsidRPr="00614F1A">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23616725" w14:textId="77777777" w:rsidR="00D04A63" w:rsidRPr="00614F1A" w:rsidRDefault="00D04A63" w:rsidP="009B527C">
      <w:pPr>
        <w:keepNext/>
        <w:keepLines/>
        <w:jc w:val="both"/>
        <w:rPr>
          <w:rFonts w:ascii="Tahoma" w:hAnsi="Tahoma" w:cs="Tahoma"/>
          <w:sz w:val="16"/>
          <w:szCs w:val="16"/>
        </w:rPr>
      </w:pPr>
    </w:p>
    <w:p w14:paraId="6ABEA9FD" w14:textId="77777777" w:rsidR="00D04A63" w:rsidRPr="005473EF" w:rsidRDefault="00D04A63" w:rsidP="009B527C">
      <w:pPr>
        <w:keepNext/>
        <w:keepLines/>
        <w:jc w:val="both"/>
        <w:rPr>
          <w:rFonts w:ascii="Tahoma" w:hAnsi="Tahoma" w:cs="Tahoma"/>
          <w:b/>
        </w:rPr>
      </w:pPr>
      <w:r w:rsidRPr="005473EF">
        <w:rPr>
          <w:rFonts w:ascii="Tahoma" w:hAnsi="Tahoma" w:cs="Tahoma"/>
          <w:b/>
        </w:rPr>
        <w:t>Ponudbena dokumentacija, ki jo naročnik zahteva z javnim razpisom in jo mora ponudnik naložiti v informacijski sistem e-JN je navedena v nadaljevanju:</w:t>
      </w:r>
    </w:p>
    <w:p w14:paraId="2F8C4DEA" w14:textId="77777777" w:rsidR="003143CC" w:rsidRPr="005473EF" w:rsidRDefault="003143CC" w:rsidP="009B527C">
      <w:pPr>
        <w:keepNext/>
        <w:keepLines/>
        <w:jc w:val="both"/>
        <w:rPr>
          <w:rFonts w:ascii="Tahoma" w:hAnsi="Tahoma" w:cs="Tahoma"/>
        </w:rPr>
      </w:pPr>
    </w:p>
    <w:p w14:paraId="3495DF47" w14:textId="77777777" w:rsidR="003143CC" w:rsidRPr="005473EF" w:rsidRDefault="003143CC" w:rsidP="009B527C">
      <w:pPr>
        <w:keepNext/>
        <w:keepLines/>
        <w:numPr>
          <w:ilvl w:val="0"/>
          <w:numId w:val="17"/>
        </w:numPr>
        <w:jc w:val="both"/>
        <w:rPr>
          <w:rFonts w:ascii="Tahoma" w:hAnsi="Tahoma" w:cs="Tahoma"/>
          <w:b/>
          <w:color w:val="00B050"/>
          <w:u w:val="single"/>
        </w:rPr>
      </w:pPr>
      <w:r w:rsidRPr="005473EF">
        <w:rPr>
          <w:rFonts w:ascii="Tahoma" w:hAnsi="Tahoma" w:cs="Tahoma"/>
          <w:b/>
          <w:color w:val="00B050"/>
          <w:u w:val="single"/>
        </w:rPr>
        <w:t>Razdelek »Osnovni podatki o ponudniku«</w:t>
      </w:r>
    </w:p>
    <w:p w14:paraId="74A37564" w14:textId="77777777" w:rsidR="003143CC" w:rsidRPr="005473EF" w:rsidRDefault="003143CC" w:rsidP="009B527C">
      <w:pPr>
        <w:keepNext/>
        <w:keepLines/>
        <w:jc w:val="both"/>
        <w:rPr>
          <w:rFonts w:ascii="Tahoma" w:hAnsi="Tahoma" w:cs="Tahoma"/>
          <w:sz w:val="16"/>
          <w:szCs w:val="16"/>
        </w:rPr>
      </w:pPr>
    </w:p>
    <w:p w14:paraId="3DDB6BEC" w14:textId="77777777" w:rsidR="003143CC" w:rsidRPr="005473EF" w:rsidRDefault="003143CC" w:rsidP="009B527C">
      <w:pPr>
        <w:keepNext/>
        <w:keepLines/>
        <w:jc w:val="both"/>
        <w:rPr>
          <w:rFonts w:ascii="Tahoma" w:hAnsi="Tahoma" w:cs="Tahoma"/>
        </w:rPr>
      </w:pPr>
      <w:r w:rsidRPr="005473EF">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5C81A79" w14:textId="77777777" w:rsidR="00EA39D7" w:rsidRDefault="00EA39D7" w:rsidP="009B527C">
      <w:pPr>
        <w:keepNext/>
        <w:keepLines/>
        <w:jc w:val="both"/>
        <w:rPr>
          <w:rFonts w:ascii="Tahoma" w:hAnsi="Tahoma" w:cs="Tahoma"/>
          <w:sz w:val="16"/>
          <w:szCs w:val="16"/>
        </w:rPr>
      </w:pPr>
    </w:p>
    <w:p w14:paraId="08AC505A" w14:textId="77777777" w:rsidR="00EA39D7" w:rsidRDefault="00EA39D7" w:rsidP="009B527C">
      <w:pPr>
        <w:keepNext/>
        <w:keepLines/>
        <w:jc w:val="both"/>
        <w:rPr>
          <w:rFonts w:ascii="Tahoma" w:hAnsi="Tahoma" w:cs="Tahoma"/>
          <w:sz w:val="16"/>
          <w:szCs w:val="16"/>
        </w:rPr>
      </w:pPr>
    </w:p>
    <w:p w14:paraId="55934F9B" w14:textId="77777777" w:rsidR="00EA39D7" w:rsidRDefault="00EA39D7" w:rsidP="009B527C">
      <w:pPr>
        <w:keepNext/>
        <w:keepLines/>
        <w:jc w:val="both"/>
        <w:rPr>
          <w:rFonts w:ascii="Tahoma" w:hAnsi="Tahoma" w:cs="Tahoma"/>
          <w:sz w:val="16"/>
          <w:szCs w:val="16"/>
        </w:rPr>
      </w:pPr>
    </w:p>
    <w:p w14:paraId="0F61CF05" w14:textId="77777777" w:rsidR="00EA39D7" w:rsidRDefault="00EA39D7" w:rsidP="009B527C">
      <w:pPr>
        <w:keepNext/>
        <w:keepLines/>
        <w:jc w:val="both"/>
        <w:rPr>
          <w:rFonts w:ascii="Tahoma" w:hAnsi="Tahoma" w:cs="Tahoma"/>
          <w:sz w:val="16"/>
          <w:szCs w:val="16"/>
        </w:rPr>
      </w:pPr>
    </w:p>
    <w:p w14:paraId="364FA0E6" w14:textId="77777777" w:rsidR="00EA39D7" w:rsidRDefault="00EA39D7" w:rsidP="009B527C">
      <w:pPr>
        <w:keepNext/>
        <w:keepLines/>
        <w:jc w:val="both"/>
        <w:rPr>
          <w:rFonts w:ascii="Tahoma" w:hAnsi="Tahoma" w:cs="Tahoma"/>
          <w:sz w:val="16"/>
          <w:szCs w:val="16"/>
        </w:rPr>
      </w:pPr>
    </w:p>
    <w:p w14:paraId="27DC663B" w14:textId="77777777" w:rsidR="00EA39D7" w:rsidRDefault="00EA39D7" w:rsidP="009B527C">
      <w:pPr>
        <w:keepNext/>
        <w:keepLines/>
        <w:jc w:val="both"/>
        <w:rPr>
          <w:rFonts w:ascii="Tahoma" w:hAnsi="Tahoma" w:cs="Tahoma"/>
          <w:sz w:val="16"/>
          <w:szCs w:val="16"/>
        </w:rPr>
      </w:pPr>
    </w:p>
    <w:p w14:paraId="4D4AB4A2" w14:textId="77777777" w:rsidR="00EA39D7" w:rsidRDefault="00EA39D7" w:rsidP="009B527C">
      <w:pPr>
        <w:keepNext/>
        <w:keepLines/>
        <w:jc w:val="both"/>
        <w:rPr>
          <w:rFonts w:ascii="Tahoma" w:hAnsi="Tahoma" w:cs="Tahoma"/>
          <w:sz w:val="16"/>
          <w:szCs w:val="16"/>
        </w:rPr>
      </w:pPr>
    </w:p>
    <w:p w14:paraId="46008477" w14:textId="77777777" w:rsidR="00EA39D7" w:rsidRDefault="00EA39D7" w:rsidP="009B527C">
      <w:pPr>
        <w:keepNext/>
        <w:keepLines/>
        <w:jc w:val="both"/>
        <w:rPr>
          <w:rFonts w:ascii="Tahoma" w:hAnsi="Tahoma" w:cs="Tahoma"/>
          <w:sz w:val="16"/>
          <w:szCs w:val="16"/>
        </w:rPr>
      </w:pPr>
    </w:p>
    <w:p w14:paraId="1CE6AC5D" w14:textId="77777777" w:rsidR="00EA39D7" w:rsidRDefault="00EA39D7" w:rsidP="009B527C">
      <w:pPr>
        <w:keepNext/>
        <w:keepLines/>
        <w:jc w:val="both"/>
        <w:rPr>
          <w:rFonts w:ascii="Tahoma" w:hAnsi="Tahoma" w:cs="Tahoma"/>
          <w:sz w:val="16"/>
          <w:szCs w:val="16"/>
        </w:rPr>
      </w:pPr>
    </w:p>
    <w:p w14:paraId="586F2B2C" w14:textId="77777777" w:rsidR="00EA39D7" w:rsidRDefault="00EA39D7" w:rsidP="009B527C">
      <w:pPr>
        <w:keepNext/>
        <w:keepLines/>
        <w:jc w:val="both"/>
        <w:rPr>
          <w:rFonts w:ascii="Tahoma" w:hAnsi="Tahoma" w:cs="Tahoma"/>
          <w:sz w:val="16"/>
          <w:szCs w:val="16"/>
        </w:rPr>
      </w:pPr>
    </w:p>
    <w:p w14:paraId="3BD82A73" w14:textId="77777777" w:rsidR="003143CC" w:rsidRPr="005473EF" w:rsidRDefault="003143CC" w:rsidP="009B527C">
      <w:pPr>
        <w:keepNext/>
        <w:keepLines/>
        <w:numPr>
          <w:ilvl w:val="0"/>
          <w:numId w:val="17"/>
        </w:numPr>
        <w:jc w:val="both"/>
        <w:rPr>
          <w:rFonts w:ascii="Tahoma" w:hAnsi="Tahoma" w:cs="Tahoma"/>
          <w:b/>
          <w:color w:val="FF0000"/>
          <w:u w:val="single"/>
        </w:rPr>
      </w:pPr>
      <w:r w:rsidRPr="005473EF">
        <w:rPr>
          <w:rFonts w:ascii="Tahoma" w:hAnsi="Tahoma" w:cs="Tahoma"/>
          <w:b/>
          <w:color w:val="00B050"/>
          <w:u w:val="single"/>
        </w:rPr>
        <w:lastRenderedPageBreak/>
        <w:t>Razdelek »Skupna ponudbena vrednost«</w:t>
      </w:r>
    </w:p>
    <w:p w14:paraId="6EE15418" w14:textId="77777777" w:rsidR="003143CC" w:rsidRPr="005473EF" w:rsidRDefault="003143CC" w:rsidP="009B527C">
      <w:pPr>
        <w:keepNext/>
        <w:keepLines/>
        <w:jc w:val="both"/>
        <w:rPr>
          <w:rFonts w:ascii="Tahoma" w:hAnsi="Tahoma" w:cs="Tahoma"/>
          <w:sz w:val="16"/>
          <w:szCs w:val="16"/>
        </w:rPr>
      </w:pPr>
    </w:p>
    <w:p w14:paraId="55640026" w14:textId="77777777" w:rsidR="002F5B7B" w:rsidRPr="005473EF" w:rsidRDefault="002F5B7B" w:rsidP="009B527C">
      <w:pPr>
        <w:keepNext/>
        <w:keepLines/>
        <w:jc w:val="both"/>
        <w:rPr>
          <w:rFonts w:ascii="Tahoma" w:hAnsi="Tahoma" w:cs="Tahoma"/>
        </w:rPr>
      </w:pPr>
      <w:r w:rsidRPr="00614F1A">
        <w:rPr>
          <w:rFonts w:ascii="Tahoma" w:hAnsi="Tahoma" w:cs="Tahoma"/>
        </w:rPr>
        <w:t>Ponudnik v sistem e-JN v razdelek »Skupna ponudbena vrednost« v zato namenjen prostor vpiše skupno  ponudbeno vrednost Brez DDV v EUR</w:t>
      </w:r>
      <w:r w:rsidRPr="00614F1A">
        <w:rPr>
          <w:rFonts w:ascii="Tahoma" w:hAnsi="Tahoma" w:cs="Tahoma"/>
          <w:b/>
          <w:bCs/>
          <w:color w:val="000000"/>
        </w:rPr>
        <w:t xml:space="preserve"> </w:t>
      </w:r>
      <w:r w:rsidRPr="00614F1A">
        <w:rPr>
          <w:rFonts w:ascii="Tahoma" w:hAnsi="Tahoma" w:cs="Tahoma"/>
        </w:rPr>
        <w:t xml:space="preserve">in znesek davka v EUR za sklop za katerega oddaja ponudbo. Znesek skupaj z davkom v EUR se izračuna samodejno. V del »Predračun« pa naloži izpolnjeno in podpisano Prilogo »POVZETEK PREDRAČUNA« v </w:t>
      </w:r>
      <w:proofErr w:type="spellStart"/>
      <w:r w:rsidRPr="00614F1A">
        <w:rPr>
          <w:rFonts w:ascii="Tahoma" w:hAnsi="Tahoma" w:cs="Tahoma"/>
        </w:rPr>
        <w:t>pdf</w:t>
      </w:r>
      <w:proofErr w:type="spellEnd"/>
      <w:r w:rsidRPr="00614F1A">
        <w:rPr>
          <w:rFonts w:ascii="Tahoma" w:hAnsi="Tahoma" w:cs="Tahoma"/>
        </w:rPr>
        <w:t>. obliki/formatu. »Skupna ponudbena vrednost« za posamezni sklop za katerega ponudnik oddaja ponudbo, ki bo vpisana v istoimenski razdelek in dokument (Priloga »POVZETEK PREDRAČUNA«), ki bo naložen kot v del »Predračun«, bosta razvidna in dostopna na odpiranju ponudb.</w:t>
      </w:r>
    </w:p>
    <w:p w14:paraId="78668D24" w14:textId="77777777" w:rsidR="003143CC" w:rsidRPr="005473EF" w:rsidRDefault="003143CC" w:rsidP="009B527C">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2F5B7B" w:rsidRPr="005473EF" w14:paraId="6441E19E" w14:textId="77777777" w:rsidTr="00CB62C0">
        <w:tc>
          <w:tcPr>
            <w:tcW w:w="599" w:type="dxa"/>
            <w:tcBorders>
              <w:right w:val="nil"/>
            </w:tcBorders>
          </w:tcPr>
          <w:p w14:paraId="11418808" w14:textId="77777777" w:rsidR="002F5B7B" w:rsidRPr="005473EF" w:rsidRDefault="002F5B7B" w:rsidP="009B527C">
            <w:pPr>
              <w:keepNext/>
              <w:keepLines/>
              <w:jc w:val="both"/>
              <w:rPr>
                <w:rFonts w:ascii="Tahoma" w:hAnsi="Tahoma" w:cs="Tahoma"/>
                <w:b/>
              </w:rPr>
            </w:pPr>
          </w:p>
        </w:tc>
        <w:tc>
          <w:tcPr>
            <w:tcW w:w="8969" w:type="dxa"/>
            <w:tcBorders>
              <w:left w:val="nil"/>
            </w:tcBorders>
          </w:tcPr>
          <w:p w14:paraId="1A0C4864" w14:textId="77777777" w:rsidR="002F5B7B" w:rsidRPr="005473EF" w:rsidRDefault="002F5B7B" w:rsidP="009B527C">
            <w:pPr>
              <w:keepNext/>
              <w:keepLines/>
              <w:jc w:val="both"/>
              <w:rPr>
                <w:rFonts w:ascii="Tahoma" w:hAnsi="Tahoma" w:cs="Tahoma"/>
                <w:i/>
              </w:rPr>
            </w:pPr>
            <w:r w:rsidRPr="005473EF">
              <w:rPr>
                <w:rFonts w:ascii="Tahoma" w:hAnsi="Tahoma" w:cs="Tahoma"/>
              </w:rPr>
              <w:t>PREDRAČUN</w:t>
            </w:r>
          </w:p>
        </w:tc>
      </w:tr>
    </w:tbl>
    <w:p w14:paraId="4E795A91" w14:textId="77777777" w:rsidR="002F5B7B" w:rsidRPr="005473EF" w:rsidRDefault="002F5B7B" w:rsidP="009B527C">
      <w:pPr>
        <w:keepNext/>
        <w:keepLines/>
        <w:jc w:val="both"/>
        <w:rPr>
          <w:rFonts w:ascii="Tahoma" w:hAnsi="Tahoma" w:cs="Tahoma"/>
        </w:rPr>
      </w:pPr>
    </w:p>
    <w:p w14:paraId="2094434C" w14:textId="77777777" w:rsidR="002F5B7B" w:rsidRPr="005473EF" w:rsidRDefault="003143CC" w:rsidP="009B527C">
      <w:pPr>
        <w:keepNext/>
        <w:keepLines/>
        <w:jc w:val="both"/>
        <w:rPr>
          <w:rFonts w:ascii="Tahoma" w:hAnsi="Tahoma" w:cs="Tahoma"/>
          <w:b/>
        </w:rPr>
      </w:pPr>
      <w:r w:rsidRPr="005473EF">
        <w:rPr>
          <w:rFonts w:ascii="Tahoma" w:hAnsi="Tahoma" w:cs="Tahoma"/>
        </w:rPr>
        <w:t xml:space="preserve">Ponudnik mora prilogo »PREDRAČUN« izpolniti ter ga v </w:t>
      </w:r>
      <w:proofErr w:type="spellStart"/>
      <w:r w:rsidRPr="005473EF">
        <w:rPr>
          <w:rFonts w:ascii="Tahoma" w:hAnsi="Tahoma" w:cs="Tahoma"/>
        </w:rPr>
        <w:t>pdf</w:t>
      </w:r>
      <w:proofErr w:type="spellEnd"/>
      <w:r w:rsidRPr="005473EF">
        <w:rPr>
          <w:rFonts w:ascii="Tahoma" w:hAnsi="Tahoma" w:cs="Tahoma"/>
        </w:rPr>
        <w:t>. formatu naložiti na informacijski sistem e-JN</w:t>
      </w:r>
      <w:r w:rsidRPr="005473EF">
        <w:rPr>
          <w:rFonts w:ascii="Tahoma" w:hAnsi="Tahoma" w:cs="Tahoma"/>
          <w:b/>
        </w:rPr>
        <w:t xml:space="preserve"> v del »Predračun«</w:t>
      </w:r>
      <w:r w:rsidR="002F5B7B" w:rsidRPr="005473EF">
        <w:rPr>
          <w:rFonts w:ascii="Tahoma" w:hAnsi="Tahoma" w:cs="Tahoma"/>
          <w:b/>
        </w:rPr>
        <w:t xml:space="preserve"> (podpiše se z oddajo ponudbe-elektronski podpis). </w:t>
      </w:r>
    </w:p>
    <w:p w14:paraId="72E66D2F" w14:textId="77777777" w:rsidR="00C56D0E" w:rsidRPr="005473EF" w:rsidRDefault="00C56D0E" w:rsidP="009B527C">
      <w:pPr>
        <w:keepNext/>
        <w:keepLines/>
        <w:jc w:val="both"/>
        <w:rPr>
          <w:rFonts w:ascii="Tahoma" w:hAnsi="Tahoma" w:cs="Tahoma"/>
        </w:rPr>
      </w:pPr>
    </w:p>
    <w:p w14:paraId="0CF79538" w14:textId="77777777" w:rsidR="002F5B7B" w:rsidRPr="005473EF" w:rsidRDefault="002F5B7B" w:rsidP="009B527C">
      <w:pPr>
        <w:keepNext/>
        <w:keepLines/>
        <w:jc w:val="both"/>
        <w:rPr>
          <w:rFonts w:ascii="Tahoma" w:hAnsi="Tahoma" w:cs="Tahoma"/>
        </w:rPr>
      </w:pPr>
      <w:r w:rsidRPr="005473EF">
        <w:rPr>
          <w:rFonts w:ascii="Tahoma" w:hAnsi="Tahoma" w:cs="Tahoma"/>
        </w:rPr>
        <w:t>Ponudnik v prilogo »POVZETEK PREDRAČUNA« vpiše skupno ponudbeno ceno v EUR brez DDV za obdobje oseminštirideset</w:t>
      </w:r>
      <w:r w:rsidRPr="005473EF">
        <w:rPr>
          <w:rFonts w:ascii="Tahoma" w:hAnsi="Tahoma" w:cs="Tahoma"/>
          <w:color w:val="000000"/>
        </w:rPr>
        <w:t xml:space="preserve"> (48) </w:t>
      </w:r>
      <w:r w:rsidRPr="005473EF">
        <w:rPr>
          <w:rFonts w:ascii="Tahoma" w:hAnsi="Tahoma" w:cs="Tahoma"/>
          <w:lang w:eastAsia="en-US"/>
        </w:rPr>
        <w:t xml:space="preserve">mesecev </w:t>
      </w:r>
      <w:r w:rsidRPr="005473EF">
        <w:rPr>
          <w:rFonts w:ascii="Tahoma" w:hAnsi="Tahoma" w:cs="Tahoma"/>
        </w:rPr>
        <w:t>za sklop</w:t>
      </w:r>
      <w:r w:rsidR="00C70CD8">
        <w:rPr>
          <w:rFonts w:ascii="Tahoma" w:hAnsi="Tahoma" w:cs="Tahoma"/>
        </w:rPr>
        <w:t>,</w:t>
      </w:r>
      <w:r w:rsidRPr="005473EF">
        <w:rPr>
          <w:rFonts w:ascii="Tahoma" w:hAnsi="Tahoma" w:cs="Tahoma"/>
        </w:rPr>
        <w:t xml:space="preserve"> za katerega oddaja ponudbo.</w:t>
      </w:r>
    </w:p>
    <w:p w14:paraId="1124439D" w14:textId="77777777" w:rsidR="002F5B7B" w:rsidRPr="005473EF" w:rsidRDefault="002F5B7B" w:rsidP="009B527C">
      <w:pPr>
        <w:keepNext/>
        <w:keepLines/>
        <w:jc w:val="both"/>
        <w:rPr>
          <w:rFonts w:ascii="Tahoma" w:hAnsi="Tahoma" w:cs="Tahoma"/>
        </w:rPr>
      </w:pPr>
    </w:p>
    <w:p w14:paraId="37428F57" w14:textId="77777777" w:rsidR="005B35E7" w:rsidRPr="005473EF" w:rsidRDefault="002F5B7B" w:rsidP="009B527C">
      <w:pPr>
        <w:keepNext/>
        <w:keepLines/>
        <w:jc w:val="both"/>
        <w:rPr>
          <w:rFonts w:ascii="Tahoma" w:hAnsi="Tahoma" w:cs="Tahoma"/>
        </w:rPr>
      </w:pPr>
      <w:r w:rsidRPr="005473EF">
        <w:rPr>
          <w:rFonts w:ascii="Tahoma" w:hAnsi="Tahoma" w:cs="Tahoma"/>
        </w:rPr>
        <w:t>Ponudbena vrednost za posamezni sklop javnega naročila</w:t>
      </w:r>
      <w:r w:rsidR="00C70CD8">
        <w:rPr>
          <w:rFonts w:ascii="Tahoma" w:hAnsi="Tahoma" w:cs="Tahoma"/>
        </w:rPr>
        <w:t>,</w:t>
      </w:r>
      <w:r w:rsidRPr="005473EF">
        <w:rPr>
          <w:rFonts w:ascii="Tahoma" w:hAnsi="Tahoma" w:cs="Tahoma"/>
        </w:rPr>
        <w:t xml:space="preserve"> za katerega ponudnik oddaja ponudbo</w:t>
      </w:r>
      <w:r w:rsidR="00C70CD8">
        <w:rPr>
          <w:rFonts w:ascii="Tahoma" w:hAnsi="Tahoma" w:cs="Tahoma"/>
        </w:rPr>
        <w:t>,</w:t>
      </w:r>
      <w:r w:rsidRPr="005473EF">
        <w:rPr>
          <w:rFonts w:ascii="Tahoma" w:hAnsi="Tahoma" w:cs="Tahoma"/>
        </w:rPr>
        <w:t xml:space="preserve"> je navedena tudi v ponudbi ponudnika (Priloga 2) in v ponudbenem predračunu.</w:t>
      </w:r>
    </w:p>
    <w:p w14:paraId="0F81C404" w14:textId="77777777" w:rsidR="002F5B7B" w:rsidRPr="005473EF" w:rsidRDefault="002F5B7B" w:rsidP="009B527C">
      <w:pPr>
        <w:keepNext/>
        <w:keepLines/>
        <w:jc w:val="both"/>
        <w:rPr>
          <w:rFonts w:ascii="Tahoma" w:hAnsi="Tahoma" w:cs="Tahoma"/>
          <w:sz w:val="16"/>
          <w:szCs w:val="16"/>
        </w:rPr>
      </w:pPr>
    </w:p>
    <w:p w14:paraId="004984E7" w14:textId="77777777" w:rsidR="00FA7D61" w:rsidRPr="005473EF" w:rsidRDefault="00F10822" w:rsidP="009B527C">
      <w:pPr>
        <w:keepNext/>
        <w:keepLines/>
        <w:numPr>
          <w:ilvl w:val="0"/>
          <w:numId w:val="17"/>
        </w:numPr>
        <w:jc w:val="both"/>
        <w:rPr>
          <w:rFonts w:ascii="Tahoma" w:hAnsi="Tahoma" w:cs="Tahoma"/>
          <w:b/>
          <w:color w:val="00B050"/>
          <w:u w:val="single"/>
        </w:rPr>
      </w:pPr>
      <w:r w:rsidRPr="005473EF">
        <w:rPr>
          <w:rFonts w:ascii="Tahoma" w:hAnsi="Tahoma" w:cs="Tahoma"/>
          <w:b/>
          <w:color w:val="00B050"/>
          <w:u w:val="single"/>
        </w:rPr>
        <w:t>Razdelek »Dokumenti«, del »ESPD – ponudnik«</w:t>
      </w:r>
    </w:p>
    <w:p w14:paraId="1F7C5548" w14:textId="77777777" w:rsidR="00F10822" w:rsidRPr="005473EF" w:rsidRDefault="00F10822" w:rsidP="009B527C">
      <w:pPr>
        <w:keepNext/>
        <w:keepLines/>
        <w:jc w:val="both"/>
        <w:rPr>
          <w:rFonts w:ascii="Tahoma" w:hAnsi="Tahoma" w:cs="Tahoma"/>
          <w:sz w:val="16"/>
          <w:szCs w:val="16"/>
        </w:rPr>
      </w:pPr>
    </w:p>
    <w:p w14:paraId="7FE069F2" w14:textId="77777777" w:rsidR="002F5B7B" w:rsidRPr="005473EF" w:rsidRDefault="002F5B7B" w:rsidP="009B527C">
      <w:pPr>
        <w:keepNext/>
        <w:keepLines/>
        <w:jc w:val="both"/>
        <w:rPr>
          <w:rFonts w:ascii="Tahoma" w:hAnsi="Tahoma" w:cs="Tahoma"/>
        </w:rPr>
      </w:pPr>
      <w:r w:rsidRPr="005473EF">
        <w:rPr>
          <w:rFonts w:ascii="Tahoma" w:hAnsi="Tahoma" w:cs="Tahoma"/>
        </w:rPr>
        <w:t xml:space="preserve">Ponudnik mora prilogo »ESPD« izpolniti ter v informacijski sistem e-JN naložiti elektronsko podpisan ESPD v </w:t>
      </w:r>
      <w:proofErr w:type="spellStart"/>
      <w:r w:rsidRPr="005473EF">
        <w:rPr>
          <w:rFonts w:ascii="Tahoma" w:hAnsi="Tahoma" w:cs="Tahoma"/>
        </w:rPr>
        <w:t>xml</w:t>
      </w:r>
      <w:proofErr w:type="spellEnd"/>
      <w:r w:rsidRPr="005473EF">
        <w:rPr>
          <w:rFonts w:ascii="Tahoma" w:hAnsi="Tahoma" w:cs="Tahoma"/>
        </w:rPr>
        <w:t xml:space="preserve">. obliki ali nepodpisan ESPD v </w:t>
      </w:r>
      <w:proofErr w:type="spellStart"/>
      <w:r w:rsidRPr="005473EF">
        <w:rPr>
          <w:rFonts w:ascii="Tahoma" w:hAnsi="Tahoma" w:cs="Tahoma"/>
        </w:rPr>
        <w:t>xml</w:t>
      </w:r>
      <w:proofErr w:type="spellEnd"/>
      <w:r w:rsidRPr="005473EF">
        <w:rPr>
          <w:rFonts w:ascii="Tahoma" w:hAnsi="Tahoma" w:cs="Tahoma"/>
        </w:rPr>
        <w:t>. obliki, pri čemer se v slednjem primeru v skladu Splošnimi pogoji uporabe informacijskega sistema e-JN šteje, da je oddan pravno zavezujoč dokument, ki ima enako veljavnost kot podpisan.</w:t>
      </w:r>
    </w:p>
    <w:p w14:paraId="5F4D5961" w14:textId="77777777" w:rsidR="002F5B7B" w:rsidRPr="005473EF" w:rsidRDefault="002F5B7B" w:rsidP="009B527C">
      <w:pPr>
        <w:keepNext/>
        <w:keepLines/>
        <w:jc w:val="both"/>
        <w:rPr>
          <w:rFonts w:ascii="Tahoma" w:hAnsi="Tahoma" w:cs="Tahoma"/>
          <w:b/>
        </w:rPr>
      </w:pPr>
    </w:p>
    <w:p w14:paraId="356AD0CE" w14:textId="77777777" w:rsidR="002F5B7B" w:rsidRPr="005473EF" w:rsidRDefault="002F5B7B" w:rsidP="009B527C">
      <w:pPr>
        <w:keepNext/>
        <w:keepLines/>
        <w:jc w:val="both"/>
        <w:rPr>
          <w:rFonts w:ascii="Tahoma" w:hAnsi="Tahoma" w:cs="Tahoma"/>
        </w:rPr>
      </w:pPr>
      <w:r w:rsidRPr="005473EF">
        <w:rPr>
          <w:rFonts w:ascii="Tahoma" w:hAnsi="Tahoma" w:cs="Tahoma"/>
        </w:rPr>
        <w:t xml:space="preserve">Ponudnik s podpisom ESPD obrazca izrecno izjavlja, da sprejema pogoje razpisa, osnutek </w:t>
      </w:r>
      <w:r w:rsidR="009313D4" w:rsidRPr="005473EF">
        <w:rPr>
          <w:rFonts w:ascii="Tahoma" w:hAnsi="Tahoma" w:cs="Tahoma"/>
        </w:rPr>
        <w:t>okvirnega sporazuma</w:t>
      </w:r>
      <w:r w:rsidRPr="005473EF">
        <w:rPr>
          <w:rFonts w:ascii="Tahoma" w:hAnsi="Tahoma" w:cs="Tahoma"/>
        </w:rPr>
        <w:t xml:space="preserve"> in da izpolnjuje vse pogoje za izvedbo naročila.</w:t>
      </w:r>
    </w:p>
    <w:p w14:paraId="5DD93E42" w14:textId="77777777" w:rsidR="0019170D" w:rsidRPr="005473EF" w:rsidRDefault="0019170D" w:rsidP="009B527C">
      <w:pPr>
        <w:keepNext/>
        <w:keepLines/>
        <w:jc w:val="both"/>
        <w:rPr>
          <w:rFonts w:ascii="Tahoma" w:hAnsi="Tahoma" w:cs="Tahoma"/>
          <w:sz w:val="16"/>
          <w:szCs w:val="16"/>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835"/>
        <w:gridCol w:w="1134"/>
      </w:tblGrid>
      <w:tr w:rsidR="00965496" w:rsidRPr="005473EF" w14:paraId="35C70E63" w14:textId="77777777" w:rsidTr="002F5B7B">
        <w:tc>
          <w:tcPr>
            <w:tcW w:w="604" w:type="dxa"/>
            <w:tcBorders>
              <w:top w:val="single" w:sz="4" w:space="0" w:color="auto"/>
              <w:bottom w:val="single" w:sz="4" w:space="0" w:color="auto"/>
              <w:right w:val="nil"/>
            </w:tcBorders>
          </w:tcPr>
          <w:p w14:paraId="7236587E" w14:textId="77777777" w:rsidR="00965496" w:rsidRPr="005473EF" w:rsidRDefault="00965496" w:rsidP="009B527C">
            <w:pPr>
              <w:keepNext/>
              <w:keepLines/>
              <w:jc w:val="right"/>
              <w:rPr>
                <w:rFonts w:ascii="Tahoma" w:hAnsi="Tahoma" w:cs="Tahoma"/>
              </w:rPr>
            </w:pPr>
            <w:r w:rsidRPr="005473EF">
              <w:rPr>
                <w:rFonts w:ascii="Tahoma" w:hAnsi="Tahoma" w:cs="Tahoma"/>
              </w:rPr>
              <w:t xml:space="preserve">      </w:t>
            </w:r>
          </w:p>
        </w:tc>
        <w:tc>
          <w:tcPr>
            <w:tcW w:w="7835" w:type="dxa"/>
            <w:tcBorders>
              <w:top w:val="single" w:sz="4" w:space="0" w:color="auto"/>
              <w:left w:val="nil"/>
              <w:bottom w:val="single" w:sz="4" w:space="0" w:color="auto"/>
            </w:tcBorders>
          </w:tcPr>
          <w:p w14:paraId="29EDD6E8" w14:textId="77777777" w:rsidR="00965496" w:rsidRPr="005473EF" w:rsidRDefault="00965496" w:rsidP="009B527C">
            <w:pPr>
              <w:keepNext/>
              <w:keepLines/>
              <w:rPr>
                <w:rFonts w:ascii="Tahoma" w:hAnsi="Tahoma" w:cs="Tahoma"/>
              </w:rPr>
            </w:pPr>
            <w:r w:rsidRPr="005473EF">
              <w:rPr>
                <w:rFonts w:ascii="Tahoma" w:hAnsi="Tahoma" w:cs="Tahoma"/>
              </w:rPr>
              <w:t xml:space="preserve">ESPD - </w:t>
            </w:r>
            <w:r w:rsidRPr="005473EF">
              <w:rPr>
                <w:rFonts w:ascii="Tahoma" w:hAnsi="Tahoma" w:cs="Tahoma"/>
                <w:b/>
              </w:rPr>
              <w:t>ponudnik</w:t>
            </w:r>
          </w:p>
        </w:tc>
        <w:tc>
          <w:tcPr>
            <w:tcW w:w="1134" w:type="dxa"/>
            <w:tcBorders>
              <w:top w:val="single" w:sz="4" w:space="0" w:color="auto"/>
              <w:bottom w:val="single" w:sz="4" w:space="0" w:color="auto"/>
            </w:tcBorders>
          </w:tcPr>
          <w:p w14:paraId="245A42F2" w14:textId="77777777" w:rsidR="00965496" w:rsidRPr="005473EF" w:rsidRDefault="00965496" w:rsidP="009B527C">
            <w:pPr>
              <w:keepNext/>
              <w:keepLines/>
              <w:rPr>
                <w:rFonts w:ascii="Tahoma" w:hAnsi="Tahoma" w:cs="Tahoma"/>
                <w:b/>
              </w:rPr>
            </w:pPr>
            <w:r w:rsidRPr="005473EF">
              <w:rPr>
                <w:rFonts w:ascii="Tahoma" w:hAnsi="Tahoma" w:cs="Tahoma"/>
                <w:b/>
              </w:rPr>
              <w:t>Priloga 3</w:t>
            </w:r>
          </w:p>
        </w:tc>
      </w:tr>
    </w:tbl>
    <w:p w14:paraId="307FC8F4" w14:textId="77777777" w:rsidR="00965496" w:rsidRPr="005473EF" w:rsidRDefault="00965496" w:rsidP="009B527C">
      <w:pPr>
        <w:keepNext/>
        <w:keepLines/>
        <w:jc w:val="both"/>
        <w:rPr>
          <w:rFonts w:ascii="Tahoma" w:hAnsi="Tahoma" w:cs="Tahoma"/>
          <w:sz w:val="16"/>
          <w:szCs w:val="16"/>
        </w:rPr>
      </w:pPr>
    </w:p>
    <w:p w14:paraId="314CFC14" w14:textId="77777777" w:rsidR="009313D4" w:rsidRPr="005473EF" w:rsidRDefault="009313D4" w:rsidP="009B527C">
      <w:pPr>
        <w:keepNext/>
        <w:keepLines/>
        <w:jc w:val="both"/>
        <w:rPr>
          <w:rFonts w:ascii="Tahoma" w:hAnsi="Tahoma" w:cs="Tahoma"/>
          <w:b/>
        </w:rPr>
      </w:pPr>
      <w:r w:rsidRPr="005473EF">
        <w:rPr>
          <w:rFonts w:ascii="Tahoma" w:hAnsi="Tahoma" w:cs="Tahoma"/>
        </w:rPr>
        <w:t xml:space="preserve">Ponudnik (vodilni partner) mora obrazec lastni ESPD izpolniti ter ga v </w:t>
      </w:r>
      <w:proofErr w:type="spellStart"/>
      <w:r w:rsidRPr="005473EF">
        <w:rPr>
          <w:rFonts w:ascii="Tahoma" w:hAnsi="Tahoma" w:cs="Tahoma"/>
        </w:rPr>
        <w:t>xml</w:t>
      </w:r>
      <w:proofErr w:type="spellEnd"/>
      <w:r w:rsidRPr="005473EF">
        <w:rPr>
          <w:rFonts w:ascii="Tahoma" w:hAnsi="Tahoma" w:cs="Tahoma"/>
        </w:rPr>
        <w:t>. formatu naložiti na informacijski sistem e-JN</w:t>
      </w:r>
      <w:r w:rsidRPr="005473EF">
        <w:rPr>
          <w:rFonts w:ascii="Tahoma" w:hAnsi="Tahoma" w:cs="Tahoma"/>
          <w:b/>
        </w:rPr>
        <w:t xml:space="preserve"> v razdelek »Dokumenti«, del »ESPD – ponudnik«. </w:t>
      </w:r>
      <w:r w:rsidRPr="005473EF">
        <w:rPr>
          <w:rFonts w:ascii="Tahoma" w:hAnsi="Tahoma" w:cs="Tahoma"/>
        </w:rPr>
        <w:t xml:space="preserve"> </w:t>
      </w:r>
    </w:p>
    <w:p w14:paraId="716F5105" w14:textId="77777777" w:rsidR="007F6349" w:rsidRPr="005473EF" w:rsidRDefault="007F6349" w:rsidP="009B527C">
      <w:pPr>
        <w:keepNext/>
        <w:keepLines/>
        <w:jc w:val="both"/>
        <w:rPr>
          <w:rFonts w:ascii="Tahoma" w:hAnsi="Tahoma" w:cs="Tahoma"/>
          <w:b/>
        </w:rPr>
      </w:pPr>
    </w:p>
    <w:p w14:paraId="56843124" w14:textId="77777777" w:rsidR="00F10822" w:rsidRPr="005473EF" w:rsidRDefault="00F10822" w:rsidP="009B527C">
      <w:pPr>
        <w:keepNext/>
        <w:keepLines/>
        <w:numPr>
          <w:ilvl w:val="0"/>
          <w:numId w:val="17"/>
        </w:numPr>
        <w:jc w:val="both"/>
        <w:rPr>
          <w:rFonts w:ascii="Tahoma" w:hAnsi="Tahoma" w:cs="Tahoma"/>
          <w:b/>
          <w:color w:val="00B050"/>
          <w:u w:val="single"/>
        </w:rPr>
      </w:pPr>
      <w:r w:rsidRPr="005473EF">
        <w:rPr>
          <w:rFonts w:ascii="Tahoma" w:hAnsi="Tahoma" w:cs="Tahoma"/>
          <w:b/>
          <w:color w:val="00B050"/>
          <w:u w:val="single"/>
        </w:rPr>
        <w:t>Razdelek »Sodelujoči«, del »ESPD – ostali sodelujoči«</w:t>
      </w:r>
    </w:p>
    <w:p w14:paraId="285E0387" w14:textId="77777777" w:rsidR="00FA7D61" w:rsidRPr="005473EF" w:rsidRDefault="00FA7D61" w:rsidP="009B527C">
      <w:pPr>
        <w:keepNext/>
        <w:keepLines/>
        <w:jc w:val="both"/>
        <w:rPr>
          <w:rFonts w:ascii="Tahoma" w:hAnsi="Tahoma" w:cs="Tahoma"/>
          <w:sz w:val="16"/>
          <w:szCs w:val="16"/>
        </w:rPr>
      </w:pPr>
    </w:p>
    <w:p w14:paraId="39BA1687" w14:textId="77777777" w:rsidR="009313D4" w:rsidRPr="005473EF" w:rsidRDefault="009313D4" w:rsidP="009B527C">
      <w:pPr>
        <w:keepNext/>
        <w:keepLines/>
        <w:jc w:val="both"/>
        <w:rPr>
          <w:rFonts w:ascii="Tahoma" w:hAnsi="Tahoma" w:cs="Tahoma"/>
        </w:rPr>
      </w:pPr>
      <w:r w:rsidRPr="005473EF">
        <w:rPr>
          <w:rFonts w:ascii="Tahoma" w:hAnsi="Tahoma" w:cs="Tahoma"/>
        </w:rPr>
        <w:t xml:space="preserve">Ponudnik mora </w:t>
      </w:r>
      <w:r w:rsidRPr="005473EF">
        <w:rPr>
          <w:rFonts w:ascii="Tahoma" w:hAnsi="Tahoma" w:cs="Tahoma"/>
          <w:b/>
        </w:rPr>
        <w:t xml:space="preserve">v primeru nastopa s partnerji (skupna ponudba), s podizvajalci in/ali uporabo zmogljivosti drugih subjektov </w:t>
      </w:r>
      <w:r w:rsidRPr="005473EF">
        <w:rPr>
          <w:rFonts w:ascii="Tahoma" w:hAnsi="Tahoma" w:cs="Tahoma"/>
        </w:rPr>
        <w:t>za posameznega sodelujočega naložiti na informacijski sistem e-JN</w:t>
      </w:r>
      <w:r w:rsidRPr="005473EF">
        <w:rPr>
          <w:rFonts w:ascii="Tahoma" w:hAnsi="Tahoma" w:cs="Tahoma"/>
          <w:b/>
        </w:rPr>
        <w:t xml:space="preserve"> v razdelek »Sodelujoči«, del »ESPD – ostali sodelujoči« </w:t>
      </w:r>
      <w:r w:rsidRPr="005473EF">
        <w:rPr>
          <w:rFonts w:ascii="Tahoma" w:hAnsi="Tahoma" w:cs="Tahoma"/>
          <w:u w:val="single"/>
        </w:rPr>
        <w:t>izpolnjen in podpisan</w:t>
      </w:r>
      <w:r w:rsidRPr="005473EF">
        <w:rPr>
          <w:rFonts w:ascii="Tahoma" w:hAnsi="Tahoma" w:cs="Tahoma"/>
        </w:rPr>
        <w:t xml:space="preserve"> ESPD v .</w:t>
      </w:r>
      <w:proofErr w:type="spellStart"/>
      <w:r w:rsidRPr="005473EF">
        <w:rPr>
          <w:rFonts w:ascii="Tahoma" w:hAnsi="Tahoma" w:cs="Tahoma"/>
        </w:rPr>
        <w:t>pdf</w:t>
      </w:r>
      <w:proofErr w:type="spellEnd"/>
      <w:r w:rsidRPr="005473EF">
        <w:rPr>
          <w:rFonts w:ascii="Tahoma" w:hAnsi="Tahoma" w:cs="Tahoma"/>
        </w:rPr>
        <w:t xml:space="preserve"> formatu ali v elektronski obliki podpisan </w:t>
      </w:r>
      <w:proofErr w:type="spellStart"/>
      <w:r w:rsidRPr="005473EF">
        <w:rPr>
          <w:rFonts w:ascii="Tahoma" w:hAnsi="Tahoma" w:cs="Tahoma"/>
        </w:rPr>
        <w:t>xml</w:t>
      </w:r>
      <w:proofErr w:type="spellEnd"/>
      <w:r w:rsidRPr="005473EF">
        <w:rPr>
          <w:rFonts w:ascii="Tahoma" w:hAnsi="Tahoma" w:cs="Tahoma"/>
        </w:rPr>
        <w:t>.</w:t>
      </w:r>
      <w:r w:rsidRPr="005473EF">
        <w:rPr>
          <w:rFonts w:ascii="Tahoma" w:hAnsi="Tahoma" w:cs="Tahoma"/>
          <w:b/>
        </w:rPr>
        <w:t xml:space="preserve"> </w:t>
      </w:r>
      <w:r w:rsidRPr="005473EF">
        <w:rPr>
          <w:rFonts w:ascii="Tahoma" w:hAnsi="Tahoma" w:cs="Tahoma"/>
        </w:rPr>
        <w:t>V kolikor ponudnik v predmetnem naročilu ne nastopa z partnerjem, podizvajalcem ali subjektom, Priloge ni treba prilagati.</w:t>
      </w:r>
    </w:p>
    <w:p w14:paraId="32FF13A2" w14:textId="77777777" w:rsidR="0019170D" w:rsidRPr="005473EF" w:rsidRDefault="0019170D" w:rsidP="009B527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5473EF" w14:paraId="22B6F0C5" w14:textId="77777777" w:rsidTr="00616522">
        <w:tc>
          <w:tcPr>
            <w:tcW w:w="529" w:type="dxa"/>
            <w:tcBorders>
              <w:top w:val="single" w:sz="4" w:space="0" w:color="auto"/>
              <w:bottom w:val="single" w:sz="4" w:space="0" w:color="auto"/>
              <w:right w:val="nil"/>
            </w:tcBorders>
          </w:tcPr>
          <w:p w14:paraId="7EA0F87A" w14:textId="77777777" w:rsidR="00965496" w:rsidRPr="005473EF" w:rsidRDefault="00965496" w:rsidP="009B527C">
            <w:pPr>
              <w:keepNext/>
              <w:keepLines/>
              <w:jc w:val="right"/>
              <w:rPr>
                <w:rFonts w:ascii="Tahoma" w:hAnsi="Tahoma" w:cs="Tahoma"/>
              </w:rPr>
            </w:pPr>
            <w:r w:rsidRPr="005473EF">
              <w:rPr>
                <w:rFonts w:ascii="Tahoma" w:hAnsi="Tahoma" w:cs="Tahoma"/>
              </w:rPr>
              <w:t xml:space="preserve">      </w:t>
            </w:r>
          </w:p>
        </w:tc>
        <w:tc>
          <w:tcPr>
            <w:tcW w:w="7835" w:type="dxa"/>
            <w:tcBorders>
              <w:top w:val="single" w:sz="4" w:space="0" w:color="auto"/>
              <w:left w:val="nil"/>
              <w:bottom w:val="single" w:sz="4" w:space="0" w:color="auto"/>
            </w:tcBorders>
          </w:tcPr>
          <w:p w14:paraId="00695D3B" w14:textId="77777777" w:rsidR="00965496" w:rsidRPr="005473EF" w:rsidRDefault="00965496" w:rsidP="009B527C">
            <w:pPr>
              <w:keepNext/>
              <w:keepLines/>
              <w:rPr>
                <w:rFonts w:ascii="Tahoma" w:hAnsi="Tahoma" w:cs="Tahoma"/>
              </w:rPr>
            </w:pPr>
            <w:r w:rsidRPr="005473EF">
              <w:rPr>
                <w:rFonts w:ascii="Tahoma" w:hAnsi="Tahoma" w:cs="Tahoma"/>
              </w:rPr>
              <w:t xml:space="preserve">ESPD – </w:t>
            </w:r>
            <w:r w:rsidRPr="005473EF">
              <w:rPr>
                <w:rFonts w:ascii="Tahoma" w:hAnsi="Tahoma" w:cs="Tahoma"/>
                <w:b/>
              </w:rPr>
              <w:t>ostali sodelujoči</w:t>
            </w:r>
          </w:p>
        </w:tc>
        <w:tc>
          <w:tcPr>
            <w:tcW w:w="1134" w:type="dxa"/>
            <w:tcBorders>
              <w:top w:val="single" w:sz="4" w:space="0" w:color="auto"/>
              <w:bottom w:val="single" w:sz="4" w:space="0" w:color="auto"/>
            </w:tcBorders>
          </w:tcPr>
          <w:p w14:paraId="652A4C1D" w14:textId="77777777" w:rsidR="00965496" w:rsidRPr="005473EF" w:rsidRDefault="00965496" w:rsidP="009B527C">
            <w:pPr>
              <w:keepNext/>
              <w:keepLines/>
              <w:rPr>
                <w:rFonts w:ascii="Tahoma" w:hAnsi="Tahoma" w:cs="Tahoma"/>
                <w:b/>
              </w:rPr>
            </w:pPr>
            <w:r w:rsidRPr="005473EF">
              <w:rPr>
                <w:rFonts w:ascii="Tahoma" w:hAnsi="Tahoma" w:cs="Tahoma"/>
                <w:b/>
              </w:rPr>
              <w:t>Priloga 3</w:t>
            </w:r>
          </w:p>
        </w:tc>
      </w:tr>
    </w:tbl>
    <w:p w14:paraId="5F3F7D92" w14:textId="77777777" w:rsidR="00965496" w:rsidRPr="005473EF" w:rsidRDefault="00965496" w:rsidP="009B527C">
      <w:pPr>
        <w:keepNext/>
        <w:keepLines/>
        <w:jc w:val="both"/>
        <w:rPr>
          <w:rFonts w:ascii="Tahoma" w:hAnsi="Tahoma" w:cs="Tahoma"/>
        </w:rPr>
      </w:pPr>
    </w:p>
    <w:p w14:paraId="21C1393C" w14:textId="77777777" w:rsidR="009313D4" w:rsidRPr="005473EF" w:rsidRDefault="009313D4" w:rsidP="009B527C">
      <w:pPr>
        <w:keepNext/>
        <w:keepLines/>
        <w:jc w:val="both"/>
        <w:rPr>
          <w:rFonts w:ascii="Tahoma" w:hAnsi="Tahoma" w:cs="Tahoma"/>
          <w:b/>
        </w:rPr>
      </w:pPr>
      <w:r w:rsidRPr="005473EF">
        <w:rPr>
          <w:rFonts w:ascii="Tahoma" w:hAnsi="Tahoma" w:cs="Tahoma"/>
        </w:rPr>
        <w:t>Ponudnik mora za vse ostale gospodarske subjekte (partnerje iz skupine ponudnikov, podizvajalce</w:t>
      </w:r>
      <w:r w:rsidRPr="005473EF">
        <w:rPr>
          <w:rFonts w:ascii="Tahoma" w:hAnsi="Tahoma" w:cs="Tahoma"/>
          <w:iCs/>
          <w:sz w:val="18"/>
          <w:szCs w:val="22"/>
        </w:rPr>
        <w:t xml:space="preserve"> </w:t>
      </w:r>
      <w:r w:rsidRPr="005473EF">
        <w:rPr>
          <w:rFonts w:ascii="Tahoma" w:hAnsi="Tahoma" w:cs="Tahoma"/>
          <w:iCs/>
        </w:rPr>
        <w:t xml:space="preserve">in/ali </w:t>
      </w:r>
      <w:r w:rsidRPr="005473EF">
        <w:rPr>
          <w:rFonts w:ascii="Tahoma" w:hAnsi="Tahoma" w:cs="Tahoma"/>
        </w:rPr>
        <w:t xml:space="preserve">ostale subjekte, katerih zmogljivost uporablja ponudnik) izpolnjene in ročno podpisane obrazce ESPD v </w:t>
      </w:r>
      <w:proofErr w:type="spellStart"/>
      <w:r w:rsidRPr="005473EF">
        <w:rPr>
          <w:rFonts w:ascii="Tahoma" w:hAnsi="Tahoma" w:cs="Tahoma"/>
        </w:rPr>
        <w:t>pdf</w:t>
      </w:r>
      <w:proofErr w:type="spellEnd"/>
      <w:r w:rsidRPr="005473EF">
        <w:rPr>
          <w:rFonts w:ascii="Tahoma" w:hAnsi="Tahoma" w:cs="Tahoma"/>
        </w:rPr>
        <w:t xml:space="preserve">. formatu ali v elektronski obliki podpisan </w:t>
      </w:r>
      <w:proofErr w:type="spellStart"/>
      <w:r w:rsidRPr="005473EF">
        <w:rPr>
          <w:rFonts w:ascii="Tahoma" w:hAnsi="Tahoma" w:cs="Tahoma"/>
        </w:rPr>
        <w:t>xml</w:t>
      </w:r>
      <w:proofErr w:type="spellEnd"/>
      <w:r w:rsidRPr="005473EF">
        <w:rPr>
          <w:rFonts w:ascii="Tahoma" w:hAnsi="Tahoma" w:cs="Tahoma"/>
        </w:rPr>
        <w:t xml:space="preserve"> naložiti na informacijski sistem e-JN v </w:t>
      </w:r>
      <w:r w:rsidRPr="005473EF">
        <w:rPr>
          <w:rFonts w:ascii="Tahoma" w:hAnsi="Tahoma" w:cs="Tahoma"/>
          <w:b/>
        </w:rPr>
        <w:t>Razdelek »Sodelujoči«, del »ESPD – ostali sodelujoči«.</w:t>
      </w:r>
    </w:p>
    <w:p w14:paraId="0CBD7B8E" w14:textId="77777777" w:rsidR="00F10822" w:rsidRPr="005473EF" w:rsidRDefault="00F10822" w:rsidP="009B527C">
      <w:pPr>
        <w:keepNext/>
        <w:keepLines/>
        <w:jc w:val="both"/>
        <w:rPr>
          <w:rFonts w:ascii="Tahoma" w:hAnsi="Tahoma" w:cs="Tahoma"/>
        </w:rPr>
      </w:pPr>
    </w:p>
    <w:p w14:paraId="5C39B85F" w14:textId="77777777" w:rsidR="00F10822" w:rsidRPr="005473EF" w:rsidRDefault="00F10822" w:rsidP="009B527C">
      <w:pPr>
        <w:keepNext/>
        <w:keepLines/>
        <w:numPr>
          <w:ilvl w:val="0"/>
          <w:numId w:val="17"/>
        </w:numPr>
        <w:jc w:val="both"/>
        <w:rPr>
          <w:rFonts w:ascii="Tahoma" w:hAnsi="Tahoma" w:cs="Tahoma"/>
          <w:b/>
          <w:u w:val="single"/>
        </w:rPr>
      </w:pPr>
      <w:r w:rsidRPr="005473EF">
        <w:rPr>
          <w:rFonts w:ascii="Tahoma" w:hAnsi="Tahoma" w:cs="Tahoma"/>
          <w:b/>
          <w:color w:val="00B050"/>
          <w:u w:val="single"/>
        </w:rPr>
        <w:t>Razdelek »Dokumenti«, del »Ostale priloge«</w:t>
      </w:r>
    </w:p>
    <w:p w14:paraId="2D6300C9" w14:textId="77777777" w:rsidR="00F10822" w:rsidRPr="005473EF" w:rsidRDefault="00F10822" w:rsidP="009B527C">
      <w:pPr>
        <w:keepNext/>
        <w:keepLines/>
        <w:jc w:val="both"/>
        <w:rPr>
          <w:rFonts w:ascii="Tahoma" w:hAnsi="Tahoma" w:cs="Tahoma"/>
        </w:rPr>
      </w:pPr>
    </w:p>
    <w:p w14:paraId="4A21E48D" w14:textId="77777777" w:rsidR="009313D4" w:rsidRPr="005473EF" w:rsidRDefault="009313D4" w:rsidP="009B527C">
      <w:pPr>
        <w:keepNext/>
        <w:keepLines/>
        <w:jc w:val="both"/>
        <w:rPr>
          <w:rFonts w:ascii="Tahoma" w:hAnsi="Tahoma" w:cs="Tahoma"/>
        </w:rPr>
      </w:pPr>
      <w:r w:rsidRPr="005473EF">
        <w:rPr>
          <w:rFonts w:ascii="Tahoma" w:hAnsi="Tahoma" w:cs="Tahoma"/>
        </w:rPr>
        <w:t>Gospodarski subjekt v informacijskem sistemu e-JN</w:t>
      </w:r>
      <w:r w:rsidRPr="005473EF">
        <w:rPr>
          <w:rFonts w:ascii="Tahoma" w:hAnsi="Tahoma" w:cs="Tahoma"/>
          <w:b/>
        </w:rPr>
        <w:t xml:space="preserve"> v razdelek »Dokumenti«, del  »Ostale priloge« </w:t>
      </w:r>
      <w:r w:rsidRPr="005473EF">
        <w:rPr>
          <w:rFonts w:ascii="Tahoma" w:hAnsi="Tahoma" w:cs="Tahoma"/>
        </w:rPr>
        <w:t xml:space="preserve">naloži ostalo ponudbeno dokumentacijo, ki je zahtevana s to razpisno dokumentacijo, vključno s ponudbenim predračunom v </w:t>
      </w:r>
      <w:proofErr w:type="spellStart"/>
      <w:r w:rsidRPr="005473EF">
        <w:rPr>
          <w:rFonts w:ascii="Tahoma" w:hAnsi="Tahoma" w:cs="Tahoma"/>
        </w:rPr>
        <w:t>excel</w:t>
      </w:r>
      <w:proofErr w:type="spellEnd"/>
      <w:r w:rsidRPr="005473EF">
        <w:rPr>
          <w:rFonts w:ascii="Tahoma" w:hAnsi="Tahoma" w:cs="Tahoma"/>
        </w:rPr>
        <w:t xml:space="preserve"> in </w:t>
      </w:r>
      <w:proofErr w:type="spellStart"/>
      <w:r w:rsidRPr="005473EF">
        <w:rPr>
          <w:rFonts w:ascii="Tahoma" w:hAnsi="Tahoma" w:cs="Tahoma"/>
        </w:rPr>
        <w:t>pdf</w:t>
      </w:r>
      <w:proofErr w:type="spellEnd"/>
      <w:r w:rsidRPr="005473EF">
        <w:rPr>
          <w:rFonts w:ascii="Tahoma" w:hAnsi="Tahoma" w:cs="Tahoma"/>
        </w:rPr>
        <w:t>. formatu.</w:t>
      </w:r>
    </w:p>
    <w:p w14:paraId="1149E4A5" w14:textId="77777777" w:rsidR="0068245A" w:rsidRPr="005473EF" w:rsidRDefault="0068245A" w:rsidP="009B527C">
      <w:pPr>
        <w:keepNext/>
        <w:keepLines/>
        <w:jc w:val="both"/>
        <w:rPr>
          <w:rFonts w:ascii="Tahoma" w:hAnsi="Tahoma" w:cs="Tahoma"/>
        </w:rPr>
      </w:pPr>
    </w:p>
    <w:p w14:paraId="5AD5453D" w14:textId="77777777" w:rsidR="009313D4" w:rsidRPr="005473EF" w:rsidRDefault="009313D4" w:rsidP="009B527C">
      <w:pPr>
        <w:keepNext/>
        <w:keepLines/>
        <w:jc w:val="both"/>
        <w:rPr>
          <w:rFonts w:ascii="Tahoma" w:hAnsi="Tahoma" w:cs="Tahoma"/>
        </w:rPr>
      </w:pPr>
      <w:r w:rsidRPr="005473EF">
        <w:rPr>
          <w:rFonts w:ascii="Tahoma" w:hAnsi="Tahoma" w:cs="Tahoma"/>
        </w:rPr>
        <w:lastRenderedPageBreak/>
        <w:t xml:space="preserve">V primeru razhajanj med podatki, navedenimi v ponudbenem predračunu v </w:t>
      </w:r>
      <w:proofErr w:type="spellStart"/>
      <w:r w:rsidRPr="005473EF">
        <w:rPr>
          <w:rFonts w:ascii="Tahoma" w:hAnsi="Tahoma" w:cs="Tahoma"/>
        </w:rPr>
        <w:t>pdf</w:t>
      </w:r>
      <w:proofErr w:type="spellEnd"/>
      <w:r w:rsidRPr="005473EF">
        <w:rPr>
          <w:rFonts w:ascii="Tahoma" w:hAnsi="Tahoma" w:cs="Tahoma"/>
        </w:rPr>
        <w:t xml:space="preserve"> in podatki, navedenimi v </w:t>
      </w:r>
      <w:bookmarkStart w:id="16" w:name="_Hlk158639444"/>
      <w:proofErr w:type="spellStart"/>
      <w:r w:rsidRPr="005473EF">
        <w:rPr>
          <w:rFonts w:ascii="Tahoma" w:hAnsi="Tahoma" w:cs="Tahoma"/>
        </w:rPr>
        <w:t>xlsx</w:t>
      </w:r>
      <w:proofErr w:type="spellEnd"/>
      <w:r w:rsidRPr="005473EF">
        <w:rPr>
          <w:rFonts w:ascii="Tahoma" w:hAnsi="Tahoma" w:cs="Tahoma"/>
        </w:rPr>
        <w:t xml:space="preserve"> </w:t>
      </w:r>
      <w:bookmarkEnd w:id="16"/>
      <w:r w:rsidRPr="005473EF">
        <w:rPr>
          <w:rFonts w:ascii="Tahoma" w:hAnsi="Tahoma" w:cs="Tahoma"/>
        </w:rPr>
        <w:t xml:space="preserve">obliki, kot veljavni štejejo podatki, navedeni v </w:t>
      </w:r>
      <w:proofErr w:type="spellStart"/>
      <w:r w:rsidRPr="005473EF">
        <w:rPr>
          <w:rFonts w:ascii="Tahoma" w:hAnsi="Tahoma" w:cs="Tahoma"/>
        </w:rPr>
        <w:t>pdf</w:t>
      </w:r>
      <w:proofErr w:type="spellEnd"/>
      <w:r w:rsidRPr="005473EF">
        <w:rPr>
          <w:rFonts w:ascii="Tahoma" w:hAnsi="Tahoma" w:cs="Tahoma"/>
        </w:rPr>
        <w:t xml:space="preserve"> obliki ponudbenega predračuna. </w:t>
      </w:r>
    </w:p>
    <w:p w14:paraId="42CE10F3" w14:textId="77777777" w:rsidR="009313D4" w:rsidRPr="005473EF" w:rsidRDefault="009313D4" w:rsidP="009B527C">
      <w:pPr>
        <w:keepNext/>
        <w:keepLines/>
        <w:jc w:val="both"/>
        <w:rPr>
          <w:rFonts w:ascii="Tahoma" w:hAnsi="Tahoma" w:cs="Tahoma"/>
        </w:rPr>
      </w:pPr>
    </w:p>
    <w:p w14:paraId="766D014E" w14:textId="77777777" w:rsidR="009313D4" w:rsidRPr="005473EF" w:rsidRDefault="009313D4" w:rsidP="009B527C">
      <w:pPr>
        <w:keepNext/>
        <w:keepLines/>
        <w:jc w:val="both"/>
        <w:rPr>
          <w:rFonts w:ascii="Tahoma" w:hAnsi="Tahoma" w:cs="Tahoma"/>
        </w:rPr>
      </w:pPr>
      <w:r w:rsidRPr="005473EF">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5473EF">
        <w:rPr>
          <w:rFonts w:ascii="Tahoma" w:hAnsi="Tahoma" w:cs="Tahoma"/>
        </w:rPr>
        <w:t>pdf</w:t>
      </w:r>
      <w:proofErr w:type="spellEnd"/>
      <w:r w:rsidRPr="005473EF">
        <w:rPr>
          <w:rFonts w:ascii="Tahoma" w:hAnsi="Tahoma" w:cs="Tahoma"/>
        </w:rPr>
        <w:t xml:space="preserve"> obliki, kot veljavni štejejo podatki, navedeni v ponudbenem predračunu v </w:t>
      </w:r>
      <w:proofErr w:type="spellStart"/>
      <w:r w:rsidRPr="005473EF">
        <w:rPr>
          <w:rFonts w:ascii="Tahoma" w:hAnsi="Tahoma" w:cs="Tahoma"/>
        </w:rPr>
        <w:t>pdf</w:t>
      </w:r>
      <w:proofErr w:type="spellEnd"/>
      <w:r w:rsidRPr="005473EF">
        <w:rPr>
          <w:rFonts w:ascii="Tahoma" w:hAnsi="Tahoma" w:cs="Tahoma"/>
        </w:rPr>
        <w:t xml:space="preserve"> obliki. </w:t>
      </w:r>
    </w:p>
    <w:p w14:paraId="4ED81508" w14:textId="77777777" w:rsidR="009313D4" w:rsidRPr="005473EF" w:rsidRDefault="009313D4" w:rsidP="009B527C">
      <w:pPr>
        <w:keepNext/>
        <w:keepLines/>
        <w:jc w:val="both"/>
        <w:rPr>
          <w:rFonts w:ascii="Tahoma" w:hAnsi="Tahoma" w:cs="Tahoma"/>
        </w:rPr>
      </w:pPr>
    </w:p>
    <w:p w14:paraId="52ABABF2" w14:textId="77777777" w:rsidR="009313D4" w:rsidRPr="005473EF" w:rsidRDefault="009313D4" w:rsidP="009B527C">
      <w:pPr>
        <w:keepNext/>
        <w:keepLines/>
        <w:jc w:val="both"/>
        <w:rPr>
          <w:rFonts w:ascii="Tahoma" w:hAnsi="Tahoma" w:cs="Tahoma"/>
        </w:rPr>
      </w:pPr>
      <w:r w:rsidRPr="005473EF">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1EF04D2A" w14:textId="77777777" w:rsidR="009313D4" w:rsidRPr="005473EF" w:rsidRDefault="009313D4" w:rsidP="009B527C">
      <w:pPr>
        <w:keepNext/>
        <w:keepLines/>
        <w:jc w:val="both"/>
        <w:rPr>
          <w:rFonts w:ascii="Tahoma" w:hAnsi="Tahoma" w:cs="Tahoma"/>
        </w:rPr>
      </w:pPr>
    </w:p>
    <w:p w14:paraId="03CD0D77" w14:textId="77777777" w:rsidR="0068245A" w:rsidRPr="005473EF" w:rsidRDefault="00FA7D61" w:rsidP="009B527C">
      <w:pPr>
        <w:keepNext/>
        <w:keepLines/>
        <w:jc w:val="both"/>
        <w:rPr>
          <w:rFonts w:ascii="Tahoma" w:hAnsi="Tahoma" w:cs="Tahoma"/>
        </w:rPr>
      </w:pPr>
      <w:r w:rsidRPr="005473EF">
        <w:rPr>
          <w:rFonts w:ascii="Tahoma" w:hAnsi="Tahoma" w:cs="Tahoma"/>
        </w:rPr>
        <w:t xml:space="preserve">Spodaj zahtevana ponudbena dokumentacija mora biti </w:t>
      </w:r>
      <w:r w:rsidR="008019ED" w:rsidRPr="005473EF">
        <w:rPr>
          <w:rFonts w:ascii="Tahoma" w:hAnsi="Tahoma" w:cs="Tahoma"/>
          <w:b/>
          <w:u w:val="single"/>
        </w:rPr>
        <w:t xml:space="preserve">priložena v </w:t>
      </w:r>
      <w:proofErr w:type="spellStart"/>
      <w:r w:rsidRPr="005473EF">
        <w:rPr>
          <w:rFonts w:ascii="Tahoma" w:hAnsi="Tahoma" w:cs="Tahoma"/>
          <w:b/>
          <w:u w:val="single"/>
        </w:rPr>
        <w:t>pdf</w:t>
      </w:r>
      <w:proofErr w:type="spellEnd"/>
      <w:r w:rsidR="008019ED" w:rsidRPr="005473EF">
        <w:rPr>
          <w:rFonts w:ascii="Tahoma" w:hAnsi="Tahoma" w:cs="Tahoma"/>
          <w:b/>
          <w:u w:val="single"/>
        </w:rPr>
        <w:t>.</w:t>
      </w:r>
      <w:r w:rsidRPr="005473EF">
        <w:rPr>
          <w:rFonts w:ascii="Tahoma" w:hAnsi="Tahoma" w:cs="Tahoma"/>
          <w:b/>
          <w:u w:val="single"/>
        </w:rPr>
        <w:t xml:space="preserve"> formatu</w:t>
      </w:r>
      <w:r w:rsidRPr="005473EF">
        <w:rPr>
          <w:rFonts w:ascii="Tahoma" w:hAnsi="Tahoma" w:cs="Tahoma"/>
        </w:rPr>
        <w:t xml:space="preserve"> (</w:t>
      </w:r>
      <w:proofErr w:type="spellStart"/>
      <w:r w:rsidRPr="005473EF">
        <w:rPr>
          <w:rFonts w:ascii="Tahoma" w:hAnsi="Tahoma" w:cs="Tahoma"/>
        </w:rPr>
        <w:t>sken</w:t>
      </w:r>
      <w:proofErr w:type="spellEnd"/>
      <w:r w:rsidRPr="005473EF">
        <w:rPr>
          <w:rFonts w:ascii="Tahoma" w:hAnsi="Tahoma" w:cs="Tahoma"/>
        </w:rPr>
        <w:t xml:space="preserve"> celotne ponudbe z izpolnjenimi, podpisanimi in žigosanimi ponudbenimi listinami). </w:t>
      </w:r>
      <w:r w:rsidR="0068245A" w:rsidRPr="005473EF">
        <w:rPr>
          <w:rFonts w:ascii="Tahoma" w:hAnsi="Tahoma" w:cs="Tahoma"/>
        </w:rPr>
        <w:t xml:space="preserve">Ponudniki so obvezani priložiti vse priloge, razen če v posamezni prilogi ni drugače navedeno. </w:t>
      </w:r>
    </w:p>
    <w:p w14:paraId="6C8A5376" w14:textId="77777777" w:rsidR="009313D4" w:rsidRPr="005473EF" w:rsidRDefault="009313D4" w:rsidP="009B527C">
      <w:pPr>
        <w:keepNext/>
        <w:keepLines/>
        <w:jc w:val="both"/>
        <w:rPr>
          <w:rFonts w:ascii="Tahoma" w:hAnsi="Tahoma" w:cs="Tahoma"/>
          <w:b/>
        </w:rPr>
      </w:pPr>
    </w:p>
    <w:p w14:paraId="11B0CFC7" w14:textId="77777777" w:rsidR="00FA7D61" w:rsidRPr="005473EF" w:rsidRDefault="00FA7D61" w:rsidP="009B527C">
      <w:pPr>
        <w:keepNext/>
        <w:keepLines/>
        <w:jc w:val="both"/>
        <w:rPr>
          <w:rFonts w:ascii="Tahoma" w:hAnsi="Tahoma" w:cs="Tahoma"/>
        </w:rPr>
      </w:pPr>
      <w:r w:rsidRPr="005473EF">
        <w:rPr>
          <w:rFonts w:ascii="Tahoma" w:hAnsi="Tahoma" w:cs="Tahoma"/>
          <w:b/>
        </w:rPr>
        <w:t>Ostala ponudbena dokumentacija, ki jo naročnik zahteva z javnim razpisom</w:t>
      </w:r>
      <w:r w:rsidR="00C70CD8">
        <w:rPr>
          <w:rFonts w:ascii="Tahoma" w:hAnsi="Tahoma" w:cs="Tahoma"/>
          <w:b/>
        </w:rPr>
        <w:t>,</w:t>
      </w:r>
      <w:r w:rsidRPr="005473EF">
        <w:rPr>
          <w:rFonts w:ascii="Tahoma" w:hAnsi="Tahoma" w:cs="Tahoma"/>
          <w:b/>
        </w:rPr>
        <w:t xml:space="preserve"> je navedena v nadaljevanju</w:t>
      </w:r>
      <w:r w:rsidR="00436A05" w:rsidRPr="005473EF">
        <w:rPr>
          <w:rFonts w:ascii="Tahoma" w:hAnsi="Tahoma" w:cs="Tahoma"/>
          <w:b/>
        </w:rPr>
        <w:t xml:space="preserve"> in jo ponudnik priloži v razdelek »DRUGE PRILOGE«</w:t>
      </w:r>
      <w:r w:rsidRPr="005473EF">
        <w:rPr>
          <w:rFonts w:ascii="Tahoma" w:hAnsi="Tahoma" w:cs="Tahoma"/>
          <w:b/>
        </w:rPr>
        <w:t>:</w:t>
      </w:r>
    </w:p>
    <w:p w14:paraId="471FCD26" w14:textId="77777777" w:rsidR="00965496" w:rsidRPr="005473EF" w:rsidRDefault="00965496" w:rsidP="009B527C">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329"/>
      </w:tblGrid>
      <w:tr w:rsidR="00965496" w:rsidRPr="005473EF" w14:paraId="08F7C5F0" w14:textId="77777777" w:rsidTr="004C0808">
        <w:tc>
          <w:tcPr>
            <w:tcW w:w="529" w:type="dxa"/>
            <w:tcBorders>
              <w:right w:val="nil"/>
            </w:tcBorders>
          </w:tcPr>
          <w:p w14:paraId="2A0E0C10" w14:textId="77777777" w:rsidR="00965496" w:rsidRPr="005473EF" w:rsidRDefault="00965496" w:rsidP="009B527C">
            <w:pPr>
              <w:keepNext/>
              <w:keepLines/>
              <w:jc w:val="both"/>
              <w:rPr>
                <w:rFonts w:ascii="Tahoma" w:hAnsi="Tahoma" w:cs="Tahoma"/>
              </w:rPr>
            </w:pPr>
          </w:p>
        </w:tc>
        <w:tc>
          <w:tcPr>
            <w:tcW w:w="7653" w:type="dxa"/>
            <w:tcBorders>
              <w:left w:val="nil"/>
            </w:tcBorders>
          </w:tcPr>
          <w:p w14:paraId="77F192CF" w14:textId="77777777" w:rsidR="00965496" w:rsidRPr="005473EF" w:rsidRDefault="00965496" w:rsidP="009B527C">
            <w:pPr>
              <w:keepNext/>
              <w:keepLines/>
              <w:jc w:val="both"/>
              <w:rPr>
                <w:rFonts w:ascii="Tahoma" w:hAnsi="Tahoma" w:cs="Tahoma"/>
              </w:rPr>
            </w:pPr>
            <w:r w:rsidRPr="005473EF">
              <w:rPr>
                <w:rFonts w:ascii="Tahoma" w:hAnsi="Tahoma" w:cs="Tahoma"/>
              </w:rPr>
              <w:t xml:space="preserve">PODATKI O PONUDNIKU </w:t>
            </w:r>
          </w:p>
        </w:tc>
        <w:tc>
          <w:tcPr>
            <w:tcW w:w="912" w:type="dxa"/>
            <w:tcBorders>
              <w:right w:val="nil"/>
            </w:tcBorders>
          </w:tcPr>
          <w:p w14:paraId="0999F69B" w14:textId="77777777" w:rsidR="00965496" w:rsidRPr="005473EF" w:rsidRDefault="00965496" w:rsidP="009B527C">
            <w:pPr>
              <w:keepNext/>
              <w:keepLines/>
              <w:jc w:val="both"/>
              <w:rPr>
                <w:rFonts w:ascii="Tahoma" w:hAnsi="Tahoma" w:cs="Tahoma"/>
                <w:b/>
              </w:rPr>
            </w:pPr>
            <w:r w:rsidRPr="005473EF">
              <w:rPr>
                <w:rFonts w:ascii="Tahoma" w:hAnsi="Tahoma" w:cs="Tahoma"/>
                <w:b/>
                <w:i/>
              </w:rPr>
              <w:t xml:space="preserve">Priloga </w:t>
            </w:r>
          </w:p>
        </w:tc>
        <w:tc>
          <w:tcPr>
            <w:tcW w:w="329" w:type="dxa"/>
            <w:tcBorders>
              <w:left w:val="nil"/>
            </w:tcBorders>
          </w:tcPr>
          <w:p w14:paraId="72963EE5" w14:textId="77777777" w:rsidR="00965496" w:rsidRPr="005473EF" w:rsidRDefault="00965496" w:rsidP="009B527C">
            <w:pPr>
              <w:keepNext/>
              <w:keepLines/>
              <w:jc w:val="both"/>
              <w:rPr>
                <w:rFonts w:ascii="Tahoma" w:hAnsi="Tahoma" w:cs="Tahoma"/>
                <w:b/>
                <w:i/>
              </w:rPr>
            </w:pPr>
            <w:r w:rsidRPr="005473EF">
              <w:rPr>
                <w:rFonts w:ascii="Tahoma" w:hAnsi="Tahoma" w:cs="Tahoma"/>
                <w:b/>
                <w:i/>
              </w:rPr>
              <w:t>1</w:t>
            </w:r>
          </w:p>
        </w:tc>
      </w:tr>
    </w:tbl>
    <w:p w14:paraId="24714DA6" w14:textId="77777777" w:rsidR="00965496" w:rsidRPr="005473EF" w:rsidRDefault="00965496" w:rsidP="009B527C">
      <w:pPr>
        <w:keepNext/>
        <w:keepLines/>
        <w:jc w:val="both"/>
        <w:rPr>
          <w:rFonts w:ascii="Tahoma" w:hAnsi="Tahoma" w:cs="Tahoma"/>
          <w:sz w:val="12"/>
          <w:szCs w:val="12"/>
        </w:rPr>
      </w:pPr>
    </w:p>
    <w:p w14:paraId="29BC9B65" w14:textId="77777777" w:rsidR="005B35E7" w:rsidRPr="005473EF" w:rsidRDefault="00FA7D61" w:rsidP="009B527C">
      <w:pPr>
        <w:keepNext/>
        <w:keepLines/>
        <w:jc w:val="both"/>
        <w:rPr>
          <w:rFonts w:ascii="Tahoma" w:hAnsi="Tahoma" w:cs="Tahoma"/>
        </w:rPr>
      </w:pPr>
      <w:r w:rsidRPr="005473EF">
        <w:rPr>
          <w:rFonts w:ascii="Tahoma" w:hAnsi="Tahoma" w:cs="Tahoma"/>
        </w:rPr>
        <w:t>Prilogo je potrebno izpolniti, podpisati in žigosati. V primeru, da odda več ponudnikov skupno - partnersko pon</w:t>
      </w:r>
      <w:r w:rsidR="005F74D1" w:rsidRPr="005473EF">
        <w:rPr>
          <w:rFonts w:ascii="Tahoma" w:hAnsi="Tahoma" w:cs="Tahoma"/>
        </w:rPr>
        <w:t>udbo, morajo razmnožen obrazec P</w:t>
      </w:r>
      <w:r w:rsidRPr="005473EF">
        <w:rPr>
          <w:rFonts w:ascii="Tahoma" w:hAnsi="Tahoma" w:cs="Tahoma"/>
        </w:rPr>
        <w:t xml:space="preserve">riloge 1 izpolniti vsi ponudniki - partnerji. V Obrazec 1 k Prilogi 1 se priloži tudi potrjen pravni akt o skupni izvedbi naročila. </w:t>
      </w:r>
    </w:p>
    <w:p w14:paraId="43A22D1C" w14:textId="77777777" w:rsidR="00965496" w:rsidRPr="005473EF" w:rsidRDefault="00965496" w:rsidP="009B527C">
      <w:pPr>
        <w:keepNext/>
        <w:keepLines/>
        <w:tabs>
          <w:tab w:val="left" w:pos="142"/>
          <w:tab w:val="left" w:pos="567"/>
          <w:tab w:val="num" w:pos="851"/>
          <w:tab w:val="left" w:pos="993"/>
        </w:tab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329"/>
      </w:tblGrid>
      <w:tr w:rsidR="00965496" w:rsidRPr="005473EF" w14:paraId="3655A5E6" w14:textId="77777777" w:rsidTr="004C0808">
        <w:tc>
          <w:tcPr>
            <w:tcW w:w="529" w:type="dxa"/>
            <w:tcBorders>
              <w:right w:val="nil"/>
            </w:tcBorders>
          </w:tcPr>
          <w:p w14:paraId="3FA96696" w14:textId="77777777" w:rsidR="00965496" w:rsidRPr="005473EF" w:rsidRDefault="00965496" w:rsidP="009B527C">
            <w:pPr>
              <w:keepNext/>
              <w:keepLines/>
              <w:jc w:val="both"/>
              <w:rPr>
                <w:rFonts w:ascii="Tahoma" w:hAnsi="Tahoma" w:cs="Tahoma"/>
              </w:rPr>
            </w:pPr>
          </w:p>
        </w:tc>
        <w:tc>
          <w:tcPr>
            <w:tcW w:w="7653" w:type="dxa"/>
            <w:tcBorders>
              <w:left w:val="nil"/>
            </w:tcBorders>
          </w:tcPr>
          <w:p w14:paraId="60D1530B" w14:textId="77777777" w:rsidR="00965496" w:rsidRPr="005473EF" w:rsidRDefault="00965496" w:rsidP="009B527C">
            <w:pPr>
              <w:keepNext/>
              <w:keepLines/>
              <w:jc w:val="both"/>
              <w:rPr>
                <w:rFonts w:ascii="Tahoma" w:hAnsi="Tahoma" w:cs="Tahoma"/>
              </w:rPr>
            </w:pPr>
            <w:r w:rsidRPr="005473EF">
              <w:rPr>
                <w:rFonts w:ascii="Tahoma" w:hAnsi="Tahoma" w:cs="Tahoma"/>
              </w:rPr>
              <w:t>PONUDBA</w:t>
            </w:r>
          </w:p>
        </w:tc>
        <w:tc>
          <w:tcPr>
            <w:tcW w:w="912" w:type="dxa"/>
            <w:tcBorders>
              <w:right w:val="nil"/>
            </w:tcBorders>
          </w:tcPr>
          <w:p w14:paraId="596BC2EF" w14:textId="77777777" w:rsidR="00965496" w:rsidRPr="005473EF" w:rsidRDefault="00965496" w:rsidP="009B527C">
            <w:pPr>
              <w:keepNext/>
              <w:keepLines/>
              <w:jc w:val="both"/>
              <w:rPr>
                <w:rFonts w:ascii="Tahoma" w:hAnsi="Tahoma" w:cs="Tahoma"/>
                <w:b/>
              </w:rPr>
            </w:pPr>
            <w:r w:rsidRPr="005473EF">
              <w:rPr>
                <w:rFonts w:ascii="Tahoma" w:hAnsi="Tahoma" w:cs="Tahoma"/>
                <w:b/>
                <w:i/>
              </w:rPr>
              <w:t xml:space="preserve">Priloga </w:t>
            </w:r>
          </w:p>
        </w:tc>
        <w:tc>
          <w:tcPr>
            <w:tcW w:w="329" w:type="dxa"/>
            <w:tcBorders>
              <w:left w:val="nil"/>
            </w:tcBorders>
          </w:tcPr>
          <w:p w14:paraId="162220EB" w14:textId="77777777" w:rsidR="00965496" w:rsidRPr="005473EF" w:rsidRDefault="00965496" w:rsidP="009B527C">
            <w:pPr>
              <w:keepNext/>
              <w:keepLines/>
              <w:jc w:val="both"/>
              <w:rPr>
                <w:rFonts w:ascii="Tahoma" w:hAnsi="Tahoma" w:cs="Tahoma"/>
                <w:b/>
                <w:i/>
              </w:rPr>
            </w:pPr>
            <w:r w:rsidRPr="005473EF">
              <w:rPr>
                <w:rFonts w:ascii="Tahoma" w:hAnsi="Tahoma" w:cs="Tahoma"/>
                <w:b/>
                <w:i/>
              </w:rPr>
              <w:t>2</w:t>
            </w:r>
          </w:p>
        </w:tc>
      </w:tr>
    </w:tbl>
    <w:p w14:paraId="0ECA29D2" w14:textId="77777777" w:rsidR="009313D4" w:rsidRPr="005473EF" w:rsidRDefault="009313D4" w:rsidP="009B527C">
      <w:pPr>
        <w:keepNext/>
        <w:keepLines/>
        <w:spacing w:before="120"/>
        <w:ind w:right="56"/>
        <w:jc w:val="both"/>
        <w:rPr>
          <w:rFonts w:ascii="Tahoma" w:hAnsi="Tahoma" w:cs="Tahoma"/>
        </w:rPr>
      </w:pPr>
      <w:r w:rsidRPr="005473EF">
        <w:rPr>
          <w:rFonts w:ascii="Tahoma" w:hAnsi="Tahoma" w:cs="Tahoma"/>
        </w:rPr>
        <w:t xml:space="preserve">Ponudnik mora obrazec PONUDBA izpolniti, podpisati in žigosati za vsak sklop predmeta javnega naročila za katerega oddaja ponudbo. </w:t>
      </w:r>
    </w:p>
    <w:p w14:paraId="7CB318C7" w14:textId="77777777" w:rsidR="009313D4" w:rsidRPr="005473EF" w:rsidRDefault="009313D4" w:rsidP="009B527C">
      <w:pPr>
        <w:keepNext/>
        <w:keepLines/>
        <w:jc w:val="both"/>
        <w:rPr>
          <w:rFonts w:ascii="Tahoma" w:hAnsi="Tahoma" w:cs="Tahoma"/>
        </w:rPr>
      </w:pPr>
    </w:p>
    <w:p w14:paraId="7DCA9309" w14:textId="77777777" w:rsidR="009313D4" w:rsidRPr="005473EF" w:rsidRDefault="009313D4" w:rsidP="009B527C">
      <w:pPr>
        <w:keepNext/>
        <w:keepLines/>
        <w:jc w:val="both"/>
        <w:rPr>
          <w:rFonts w:ascii="Tahoma" w:hAnsi="Tahoma" w:cs="Tahoma"/>
        </w:rPr>
      </w:pPr>
      <w:r w:rsidRPr="005473EF">
        <w:rPr>
          <w:rFonts w:ascii="Tahoma" w:hAnsi="Tahoma" w:cs="Tahoma"/>
        </w:rPr>
        <w:t xml:space="preserve">Ponudnik mora k prilogi predložiti ponudbeni predračun za sklop za katerega oddaja ponudbo v </w:t>
      </w:r>
      <w:proofErr w:type="spellStart"/>
      <w:r w:rsidRPr="005473EF">
        <w:rPr>
          <w:rFonts w:ascii="Tahoma" w:hAnsi="Tahoma" w:cs="Tahoma"/>
        </w:rPr>
        <w:t>pdf</w:t>
      </w:r>
      <w:proofErr w:type="spellEnd"/>
      <w:r w:rsidRPr="005473EF">
        <w:rPr>
          <w:rFonts w:ascii="Tahoma" w:hAnsi="Tahoma" w:cs="Tahoma"/>
        </w:rPr>
        <w:t xml:space="preserve"> in </w:t>
      </w:r>
      <w:proofErr w:type="spellStart"/>
      <w:r w:rsidRPr="005473EF">
        <w:rPr>
          <w:rFonts w:ascii="Tahoma" w:hAnsi="Tahoma" w:cs="Tahoma"/>
        </w:rPr>
        <w:t>xlsx</w:t>
      </w:r>
      <w:proofErr w:type="spellEnd"/>
      <w:r w:rsidRPr="005473EF">
        <w:rPr>
          <w:rFonts w:ascii="Tahoma" w:hAnsi="Tahoma" w:cs="Tahoma"/>
        </w:rPr>
        <w:t xml:space="preserve"> obliki, ki se ga natisne iz popisa v elektronski obliki. Ponudnik mora k ponudbenemu predračunu priložiti Tehnični opis ponujenega blaga (proizvajalec, tip artikla, opis, slike, tehnične karakteristike) in Tabela izpolnitev tehničnih zahtev naročnika – za Sklop št. 1 (z navedenimi odstopanji), ki je kot priloga sestavni del te razpisne dokumentacije in je ponudnikom na voljo v elektronski obliki.</w:t>
      </w:r>
    </w:p>
    <w:p w14:paraId="5F77AD24" w14:textId="77777777" w:rsidR="009313D4" w:rsidRPr="005473EF" w:rsidRDefault="009313D4" w:rsidP="009B527C">
      <w:pPr>
        <w:keepNext/>
        <w:keepLines/>
        <w:jc w:val="both"/>
        <w:rPr>
          <w:rFonts w:ascii="Tahoma" w:hAnsi="Tahoma" w:cs="Tahoma"/>
        </w:rPr>
      </w:pPr>
    </w:p>
    <w:p w14:paraId="0D3A1513" w14:textId="77777777" w:rsidR="009313D4" w:rsidRPr="005473EF" w:rsidRDefault="009313D4" w:rsidP="009B527C">
      <w:pPr>
        <w:keepNext/>
        <w:keepLines/>
        <w:jc w:val="both"/>
        <w:rPr>
          <w:rFonts w:ascii="Tahoma" w:hAnsi="Tahoma" w:cs="Tahoma"/>
        </w:rPr>
      </w:pPr>
      <w:r w:rsidRPr="005473EF">
        <w:rPr>
          <w:rFonts w:ascii="Tahoma" w:hAnsi="Tahoma" w:cs="Tahoma"/>
        </w:rPr>
        <w:t>V primeru, da ponudnik oddaja ponudbo za več sklopov javnega naročila, mora obrazec Priloge 2 razmnožiti v ustreznem številu.</w:t>
      </w:r>
    </w:p>
    <w:p w14:paraId="084728F6" w14:textId="77777777" w:rsidR="00965496" w:rsidRPr="005473EF" w:rsidRDefault="00965496" w:rsidP="009B527C">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329"/>
      </w:tblGrid>
      <w:tr w:rsidR="00965496" w:rsidRPr="005473EF" w14:paraId="15F0C854" w14:textId="77777777" w:rsidTr="004C0808">
        <w:tc>
          <w:tcPr>
            <w:tcW w:w="529" w:type="dxa"/>
            <w:tcBorders>
              <w:right w:val="nil"/>
            </w:tcBorders>
          </w:tcPr>
          <w:p w14:paraId="2CFB1B8B" w14:textId="77777777" w:rsidR="00965496" w:rsidRPr="005473EF" w:rsidRDefault="00965496" w:rsidP="009B527C">
            <w:pPr>
              <w:keepNext/>
              <w:keepLines/>
              <w:jc w:val="both"/>
              <w:rPr>
                <w:rFonts w:ascii="Tahoma" w:hAnsi="Tahoma" w:cs="Tahoma"/>
              </w:rPr>
            </w:pPr>
          </w:p>
        </w:tc>
        <w:tc>
          <w:tcPr>
            <w:tcW w:w="7653" w:type="dxa"/>
            <w:tcBorders>
              <w:left w:val="nil"/>
            </w:tcBorders>
          </w:tcPr>
          <w:p w14:paraId="385C637C" w14:textId="77777777" w:rsidR="00965496" w:rsidRPr="005473EF" w:rsidRDefault="00965496" w:rsidP="009B527C">
            <w:pPr>
              <w:keepNext/>
              <w:keepLines/>
              <w:jc w:val="both"/>
              <w:rPr>
                <w:rFonts w:ascii="Tahoma" w:hAnsi="Tahoma" w:cs="Tahoma"/>
              </w:rPr>
            </w:pPr>
            <w:r w:rsidRPr="005473EF">
              <w:rPr>
                <w:rFonts w:ascii="Tahoma" w:hAnsi="Tahoma" w:cs="Tahoma"/>
              </w:rPr>
              <w:t>ESPD za vse gospodarske subjekte v ponudbi</w:t>
            </w:r>
          </w:p>
        </w:tc>
        <w:tc>
          <w:tcPr>
            <w:tcW w:w="912" w:type="dxa"/>
            <w:tcBorders>
              <w:right w:val="nil"/>
            </w:tcBorders>
          </w:tcPr>
          <w:p w14:paraId="4B616A88" w14:textId="77777777" w:rsidR="00965496" w:rsidRPr="005473EF" w:rsidRDefault="00965496" w:rsidP="009B527C">
            <w:pPr>
              <w:keepNext/>
              <w:keepLines/>
              <w:jc w:val="both"/>
              <w:rPr>
                <w:rFonts w:ascii="Tahoma" w:hAnsi="Tahoma" w:cs="Tahoma"/>
                <w:b/>
              </w:rPr>
            </w:pPr>
            <w:r w:rsidRPr="005473EF">
              <w:rPr>
                <w:rFonts w:ascii="Tahoma" w:hAnsi="Tahoma" w:cs="Tahoma"/>
                <w:b/>
                <w:i/>
              </w:rPr>
              <w:t xml:space="preserve">Priloga </w:t>
            </w:r>
          </w:p>
        </w:tc>
        <w:tc>
          <w:tcPr>
            <w:tcW w:w="329" w:type="dxa"/>
            <w:tcBorders>
              <w:left w:val="nil"/>
            </w:tcBorders>
          </w:tcPr>
          <w:p w14:paraId="7340BF1E" w14:textId="77777777" w:rsidR="00965496" w:rsidRPr="005473EF" w:rsidRDefault="00965496" w:rsidP="009B527C">
            <w:pPr>
              <w:keepNext/>
              <w:keepLines/>
              <w:jc w:val="both"/>
              <w:rPr>
                <w:rFonts w:ascii="Tahoma" w:hAnsi="Tahoma" w:cs="Tahoma"/>
                <w:b/>
                <w:i/>
              </w:rPr>
            </w:pPr>
            <w:r w:rsidRPr="005473EF">
              <w:rPr>
                <w:rFonts w:ascii="Tahoma" w:hAnsi="Tahoma" w:cs="Tahoma"/>
                <w:b/>
                <w:i/>
              </w:rPr>
              <w:t>3</w:t>
            </w:r>
          </w:p>
        </w:tc>
      </w:tr>
    </w:tbl>
    <w:p w14:paraId="5141FDAE" w14:textId="77777777" w:rsidR="00965496" w:rsidRPr="005473EF" w:rsidRDefault="00965496" w:rsidP="009B527C">
      <w:pPr>
        <w:keepNext/>
        <w:keepLines/>
        <w:jc w:val="both"/>
        <w:rPr>
          <w:rFonts w:ascii="Tahoma" w:hAnsi="Tahoma" w:cs="Tahoma"/>
        </w:rPr>
      </w:pPr>
    </w:p>
    <w:p w14:paraId="6BADDAC5" w14:textId="77777777" w:rsidR="00E54334" w:rsidRPr="005473EF" w:rsidRDefault="0068245A" w:rsidP="009B527C">
      <w:pPr>
        <w:keepNext/>
        <w:keepLines/>
        <w:jc w:val="both"/>
        <w:rPr>
          <w:rFonts w:ascii="Tahoma" w:hAnsi="Tahoma" w:cs="Tahoma"/>
        </w:rPr>
      </w:pPr>
      <w:r w:rsidRPr="005473EF">
        <w:rPr>
          <w:rFonts w:ascii="Tahoma" w:hAnsi="Tahoma" w:cs="Tahoma"/>
        </w:rPr>
        <w:t>Gospodarski subjekt, ki oddaja ponudbo preko informacijskega sistema e-JN</w:t>
      </w:r>
      <w:r w:rsidR="00C70CD8">
        <w:rPr>
          <w:rFonts w:ascii="Tahoma" w:hAnsi="Tahoma" w:cs="Tahoma"/>
        </w:rPr>
        <w:t>,</w:t>
      </w:r>
      <w:r w:rsidRPr="005473EF">
        <w:rPr>
          <w:rFonts w:ascii="Tahoma" w:hAnsi="Tahoma" w:cs="Tahoma"/>
        </w:rPr>
        <w:t xml:space="preserve"> mora za vsak posamezni gospodarski subjekt (vodilni </w:t>
      </w:r>
      <w:r w:rsidR="008019ED" w:rsidRPr="005473EF">
        <w:rPr>
          <w:rFonts w:ascii="Tahoma" w:hAnsi="Tahoma" w:cs="Tahoma"/>
        </w:rPr>
        <w:t xml:space="preserve">partner, </w:t>
      </w:r>
      <w:r w:rsidRPr="005473EF">
        <w:rPr>
          <w:rFonts w:ascii="Tahoma" w:hAnsi="Tahoma" w:cs="Tahoma"/>
        </w:rPr>
        <w:t>posamez</w:t>
      </w:r>
      <w:r w:rsidR="008019ED" w:rsidRPr="005473EF">
        <w:rPr>
          <w:rFonts w:ascii="Tahoma" w:hAnsi="Tahoma" w:cs="Tahoma"/>
        </w:rPr>
        <w:t>ni partner</w:t>
      </w:r>
      <w:r w:rsidRPr="005473EF">
        <w:rPr>
          <w:rFonts w:ascii="Tahoma" w:hAnsi="Tahoma" w:cs="Tahoma"/>
        </w:rPr>
        <w:t xml:space="preserve"> iz skupine ponudnikov ter vs</w:t>
      </w:r>
      <w:r w:rsidR="008019ED" w:rsidRPr="005473EF">
        <w:rPr>
          <w:rFonts w:ascii="Tahoma" w:hAnsi="Tahoma" w:cs="Tahoma"/>
        </w:rPr>
        <w:t>i</w:t>
      </w:r>
      <w:r w:rsidRPr="005473EF">
        <w:rPr>
          <w:rFonts w:ascii="Tahoma" w:hAnsi="Tahoma" w:cs="Tahoma"/>
        </w:rPr>
        <w:t xml:space="preserve"> v ponudbi navedene podizvajalc</w:t>
      </w:r>
      <w:r w:rsidR="008019ED" w:rsidRPr="005473EF">
        <w:rPr>
          <w:rFonts w:ascii="Tahoma" w:hAnsi="Tahoma" w:cs="Tahoma"/>
        </w:rPr>
        <w:t>i</w:t>
      </w:r>
      <w:r w:rsidRPr="005473EF">
        <w:rPr>
          <w:rFonts w:ascii="Tahoma" w:hAnsi="Tahoma" w:cs="Tahoma"/>
          <w:iCs/>
        </w:rPr>
        <w:t xml:space="preserve"> in/ali </w:t>
      </w:r>
      <w:r w:rsidR="008019ED" w:rsidRPr="005473EF">
        <w:rPr>
          <w:rFonts w:ascii="Tahoma" w:hAnsi="Tahoma" w:cs="Tahoma"/>
          <w:iCs/>
        </w:rPr>
        <w:t>vsi</w:t>
      </w:r>
      <w:r w:rsidRPr="005473EF">
        <w:rPr>
          <w:rFonts w:ascii="Tahoma" w:hAnsi="Tahoma" w:cs="Tahoma"/>
          <w:iCs/>
        </w:rPr>
        <w:t xml:space="preserve"> ostal</w:t>
      </w:r>
      <w:r w:rsidR="008019ED" w:rsidRPr="005473EF">
        <w:rPr>
          <w:rFonts w:ascii="Tahoma" w:hAnsi="Tahoma" w:cs="Tahoma"/>
          <w:iCs/>
        </w:rPr>
        <w:t>i</w:t>
      </w:r>
      <w:r w:rsidRPr="005473EF">
        <w:rPr>
          <w:rFonts w:ascii="Tahoma" w:hAnsi="Tahoma" w:cs="Tahoma"/>
          <w:iCs/>
        </w:rPr>
        <w:t xml:space="preserve"> subjekt</w:t>
      </w:r>
      <w:r w:rsidR="008019ED" w:rsidRPr="005473EF">
        <w:rPr>
          <w:rFonts w:ascii="Tahoma" w:hAnsi="Tahoma" w:cs="Tahoma"/>
          <w:iCs/>
        </w:rPr>
        <w:t>i</w:t>
      </w:r>
      <w:r w:rsidRPr="005473EF">
        <w:rPr>
          <w:rFonts w:ascii="Tahoma" w:hAnsi="Tahoma" w:cs="Tahoma"/>
          <w:iCs/>
        </w:rPr>
        <w:t>, katerih zmogljivost uporablja ponudnik</w:t>
      </w:r>
      <w:r w:rsidR="008019ED" w:rsidRPr="005473EF">
        <w:rPr>
          <w:rFonts w:ascii="Tahoma" w:hAnsi="Tahoma" w:cs="Tahoma"/>
          <w:iCs/>
        </w:rPr>
        <w:t xml:space="preserve">), k ponudbi priložiti </w:t>
      </w:r>
      <w:r w:rsidR="00A8705C" w:rsidRPr="005473EF">
        <w:rPr>
          <w:rFonts w:ascii="Tahoma" w:hAnsi="Tahoma" w:cs="Tahoma"/>
          <w:bCs/>
        </w:rPr>
        <w:t xml:space="preserve">podpisane ESPD v </w:t>
      </w:r>
      <w:proofErr w:type="spellStart"/>
      <w:r w:rsidR="00A8705C" w:rsidRPr="005473EF">
        <w:rPr>
          <w:rFonts w:ascii="Tahoma" w:hAnsi="Tahoma" w:cs="Tahoma"/>
          <w:bCs/>
        </w:rPr>
        <w:t>pdf</w:t>
      </w:r>
      <w:proofErr w:type="spellEnd"/>
      <w:r w:rsidR="00A8705C" w:rsidRPr="005473EF">
        <w:rPr>
          <w:rFonts w:ascii="Tahoma" w:hAnsi="Tahoma" w:cs="Tahoma"/>
          <w:bCs/>
        </w:rPr>
        <w:t xml:space="preserve">. formatu, ali v elektronski obliki podpisan </w:t>
      </w:r>
      <w:proofErr w:type="spellStart"/>
      <w:r w:rsidR="00A8705C" w:rsidRPr="005473EF">
        <w:rPr>
          <w:rFonts w:ascii="Tahoma" w:hAnsi="Tahoma" w:cs="Tahoma"/>
          <w:bCs/>
        </w:rPr>
        <w:t>xml</w:t>
      </w:r>
      <w:proofErr w:type="spellEnd"/>
      <w:r w:rsidR="00A8705C" w:rsidRPr="005473EF">
        <w:rPr>
          <w:rFonts w:ascii="Tahoma" w:hAnsi="Tahoma" w:cs="Tahoma"/>
          <w:bCs/>
        </w:rPr>
        <w:t>.</w:t>
      </w:r>
      <w:r w:rsidR="00A8705C" w:rsidRPr="005473EF">
        <w:rPr>
          <w:rFonts w:ascii="Tahoma" w:hAnsi="Tahoma" w:cs="Tahoma"/>
          <w:iCs/>
        </w:rPr>
        <w:t xml:space="preserve"> </w:t>
      </w:r>
    </w:p>
    <w:p w14:paraId="07AE9A40" w14:textId="77777777" w:rsidR="00933D76" w:rsidRPr="005473EF" w:rsidRDefault="00933D76" w:rsidP="009B527C">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766"/>
        <w:gridCol w:w="2127"/>
      </w:tblGrid>
      <w:tr w:rsidR="00933D76" w:rsidRPr="005473EF" w14:paraId="54C97259" w14:textId="77777777" w:rsidTr="004C0808">
        <w:tc>
          <w:tcPr>
            <w:tcW w:w="530" w:type="dxa"/>
            <w:tcBorders>
              <w:top w:val="single" w:sz="4" w:space="0" w:color="auto"/>
              <w:left w:val="single" w:sz="4" w:space="0" w:color="auto"/>
              <w:bottom w:val="single" w:sz="4" w:space="0" w:color="auto"/>
              <w:right w:val="nil"/>
            </w:tcBorders>
          </w:tcPr>
          <w:p w14:paraId="50604544" w14:textId="77777777" w:rsidR="00933D76" w:rsidRPr="005473EF" w:rsidRDefault="00933D76" w:rsidP="009B527C">
            <w:pPr>
              <w:keepNext/>
              <w:keepLines/>
              <w:jc w:val="right"/>
              <w:rPr>
                <w:rFonts w:ascii="Tahoma" w:hAnsi="Tahoma" w:cs="Tahoma"/>
              </w:rPr>
            </w:pPr>
          </w:p>
        </w:tc>
        <w:tc>
          <w:tcPr>
            <w:tcW w:w="6766" w:type="dxa"/>
            <w:tcBorders>
              <w:top w:val="single" w:sz="4" w:space="0" w:color="auto"/>
              <w:left w:val="nil"/>
              <w:bottom w:val="single" w:sz="4" w:space="0" w:color="auto"/>
              <w:right w:val="single" w:sz="4" w:space="0" w:color="808080"/>
            </w:tcBorders>
            <w:hideMark/>
          </w:tcPr>
          <w:p w14:paraId="184E2E80" w14:textId="77777777" w:rsidR="00933D76" w:rsidRPr="005473EF" w:rsidRDefault="00933D76" w:rsidP="009B527C">
            <w:pPr>
              <w:keepNext/>
              <w:keepLines/>
              <w:rPr>
                <w:rFonts w:ascii="Tahoma" w:hAnsi="Tahoma" w:cs="Tahoma"/>
              </w:rPr>
            </w:pPr>
            <w:r w:rsidRPr="005473EF">
              <w:rPr>
                <w:rFonts w:ascii="Tahoma" w:hAnsi="Tahoma" w:cs="Tahoma"/>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0A5AB474" w14:textId="77777777" w:rsidR="00933D76" w:rsidRPr="005473EF" w:rsidRDefault="00933D76" w:rsidP="009B527C">
            <w:pPr>
              <w:keepNext/>
              <w:keepLines/>
              <w:rPr>
                <w:rFonts w:ascii="Tahoma" w:hAnsi="Tahoma" w:cs="Tahoma"/>
                <w:b/>
                <w:i/>
              </w:rPr>
            </w:pPr>
            <w:r w:rsidRPr="005473EF">
              <w:rPr>
                <w:rFonts w:ascii="Tahoma" w:hAnsi="Tahoma" w:cs="Tahoma"/>
                <w:b/>
                <w:i/>
              </w:rPr>
              <w:t xml:space="preserve"> Obrazec k Prilogi 3</w:t>
            </w:r>
          </w:p>
        </w:tc>
      </w:tr>
    </w:tbl>
    <w:p w14:paraId="4F34A09D" w14:textId="77777777" w:rsidR="00933D76" w:rsidRPr="005473EF" w:rsidRDefault="00933D76" w:rsidP="009B527C">
      <w:pPr>
        <w:keepNext/>
        <w:keepLines/>
        <w:spacing w:before="120"/>
        <w:ind w:right="56"/>
        <w:jc w:val="both"/>
        <w:rPr>
          <w:rFonts w:ascii="Tahoma" w:hAnsi="Tahoma" w:cs="Tahoma"/>
        </w:rPr>
      </w:pPr>
      <w:r w:rsidRPr="005473EF">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5473EF">
        <w:rPr>
          <w:rFonts w:ascii="Tahoma" w:hAnsi="Tahoma" w:cs="Tahoma"/>
        </w:rPr>
        <w:t>pdf</w:t>
      </w:r>
      <w:proofErr w:type="spellEnd"/>
      <w:r w:rsidRPr="005473EF">
        <w:rPr>
          <w:rFonts w:ascii="Tahoma" w:hAnsi="Tahoma" w:cs="Tahoma"/>
        </w:rPr>
        <w:t xml:space="preserve">. formatu naloži v </w:t>
      </w:r>
      <w:r w:rsidRPr="005473EF">
        <w:rPr>
          <w:rFonts w:ascii="Tahoma" w:hAnsi="Tahoma" w:cs="Tahoma"/>
          <w:u w:val="single"/>
        </w:rPr>
        <w:t>razdelek »DOKUMENTI«, del »Ostale priloge«</w:t>
      </w:r>
      <w:r w:rsidRPr="005473EF">
        <w:rPr>
          <w:rFonts w:ascii="Tahoma" w:hAnsi="Tahoma" w:cs="Tahoma"/>
        </w:rPr>
        <w:t>.</w:t>
      </w:r>
    </w:p>
    <w:p w14:paraId="31029089" w14:textId="77777777" w:rsidR="00933D76" w:rsidRDefault="00933D76" w:rsidP="009B527C">
      <w:pPr>
        <w:keepNext/>
        <w:keepLines/>
        <w:jc w:val="both"/>
        <w:rPr>
          <w:rFonts w:ascii="Tahoma" w:hAnsi="Tahoma" w:cs="Tahoma"/>
          <w:sz w:val="12"/>
          <w:szCs w:val="12"/>
        </w:rPr>
      </w:pPr>
    </w:p>
    <w:p w14:paraId="4A6FA804" w14:textId="77777777" w:rsidR="00EA39D7" w:rsidRDefault="00EA39D7" w:rsidP="009B527C">
      <w:pPr>
        <w:keepNext/>
        <w:keepLines/>
        <w:jc w:val="both"/>
        <w:rPr>
          <w:rFonts w:ascii="Tahoma" w:hAnsi="Tahoma" w:cs="Tahoma"/>
          <w:sz w:val="12"/>
          <w:szCs w:val="12"/>
        </w:rPr>
      </w:pPr>
    </w:p>
    <w:p w14:paraId="388D8FE6" w14:textId="77777777" w:rsidR="00EA39D7" w:rsidRDefault="00EA39D7" w:rsidP="009B527C">
      <w:pPr>
        <w:keepNext/>
        <w:keepLines/>
        <w:jc w:val="both"/>
        <w:rPr>
          <w:rFonts w:ascii="Tahoma" w:hAnsi="Tahoma" w:cs="Tahoma"/>
          <w:sz w:val="12"/>
          <w:szCs w:val="12"/>
        </w:rPr>
      </w:pPr>
    </w:p>
    <w:p w14:paraId="29D63A5B" w14:textId="77777777" w:rsidR="00EA39D7" w:rsidRDefault="00EA39D7" w:rsidP="009B527C">
      <w:pPr>
        <w:keepNext/>
        <w:keepLines/>
        <w:jc w:val="both"/>
        <w:rPr>
          <w:rFonts w:ascii="Tahoma" w:hAnsi="Tahoma" w:cs="Tahoma"/>
          <w:sz w:val="12"/>
          <w:szCs w:val="12"/>
        </w:rPr>
      </w:pPr>
    </w:p>
    <w:p w14:paraId="1A8979B2" w14:textId="77777777" w:rsidR="00EA39D7" w:rsidRDefault="00EA39D7" w:rsidP="009B527C">
      <w:pPr>
        <w:keepNext/>
        <w:keepLines/>
        <w:jc w:val="both"/>
        <w:rPr>
          <w:rFonts w:ascii="Tahoma" w:hAnsi="Tahoma" w:cs="Tahoma"/>
          <w:sz w:val="12"/>
          <w:szCs w:val="12"/>
        </w:rPr>
      </w:pPr>
    </w:p>
    <w:p w14:paraId="270E63D4" w14:textId="77777777" w:rsidR="00EA39D7" w:rsidRDefault="00EA39D7" w:rsidP="009B527C">
      <w:pPr>
        <w:keepNext/>
        <w:keepLines/>
        <w:jc w:val="both"/>
        <w:rPr>
          <w:rFonts w:ascii="Tahoma" w:hAnsi="Tahoma" w:cs="Tahoma"/>
          <w:sz w:val="12"/>
          <w:szCs w:val="12"/>
        </w:rPr>
      </w:pPr>
    </w:p>
    <w:p w14:paraId="6E187E66" w14:textId="77777777" w:rsidR="00EA39D7" w:rsidRDefault="00EA39D7" w:rsidP="009B527C">
      <w:pPr>
        <w:keepNext/>
        <w:keepLines/>
        <w:jc w:val="both"/>
        <w:rPr>
          <w:rFonts w:ascii="Tahoma" w:hAnsi="Tahoma" w:cs="Tahoma"/>
          <w:sz w:val="12"/>
          <w:szCs w:val="12"/>
        </w:rPr>
      </w:pPr>
    </w:p>
    <w:p w14:paraId="3CB60CB6" w14:textId="77777777" w:rsidR="00EA39D7" w:rsidRPr="005473EF" w:rsidRDefault="00EA39D7" w:rsidP="009B527C">
      <w:pPr>
        <w:keepNext/>
        <w:keepLines/>
        <w:jc w:val="both"/>
        <w:rPr>
          <w:rFonts w:ascii="Tahoma" w:hAnsi="Tahoma" w:cs="Tahoma"/>
          <w:sz w:val="12"/>
          <w:szCs w:val="12"/>
        </w:rPr>
      </w:pPr>
    </w:p>
    <w:p w14:paraId="2F126D1F" w14:textId="77777777" w:rsidR="00FA7D61" w:rsidRPr="005473EF" w:rsidRDefault="00FA7D61" w:rsidP="009B527C">
      <w:pPr>
        <w:keepNext/>
        <w:keepLines/>
        <w:jc w:val="both"/>
        <w:rPr>
          <w:rFonts w:ascii="Tahoma" w:hAnsi="Tahoma" w:cs="Tahoma"/>
          <w:sz w:val="12"/>
          <w:szCs w:val="12"/>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329"/>
      </w:tblGrid>
      <w:tr w:rsidR="004C0808" w:rsidRPr="005473EF" w14:paraId="69382D1B" w14:textId="77777777" w:rsidTr="004C0808">
        <w:tc>
          <w:tcPr>
            <w:tcW w:w="529" w:type="dxa"/>
            <w:tcBorders>
              <w:right w:val="nil"/>
            </w:tcBorders>
          </w:tcPr>
          <w:p w14:paraId="70F11148" w14:textId="77777777" w:rsidR="004C0808" w:rsidRPr="005473EF" w:rsidRDefault="004C0808" w:rsidP="009B527C">
            <w:pPr>
              <w:keepNext/>
              <w:keepLines/>
              <w:jc w:val="both"/>
              <w:rPr>
                <w:rFonts w:ascii="Tahoma" w:hAnsi="Tahoma" w:cs="Tahoma"/>
              </w:rPr>
            </w:pPr>
          </w:p>
        </w:tc>
        <w:tc>
          <w:tcPr>
            <w:tcW w:w="7653" w:type="dxa"/>
            <w:tcBorders>
              <w:left w:val="nil"/>
            </w:tcBorders>
          </w:tcPr>
          <w:p w14:paraId="6B30DAE2" w14:textId="77777777" w:rsidR="004C0808" w:rsidRPr="005473EF" w:rsidRDefault="004C0808" w:rsidP="009B527C">
            <w:pPr>
              <w:keepNext/>
              <w:keepLines/>
              <w:jc w:val="both"/>
              <w:rPr>
                <w:rFonts w:ascii="Tahoma" w:hAnsi="Tahoma" w:cs="Tahoma"/>
              </w:rPr>
            </w:pPr>
            <w:r w:rsidRPr="005473EF">
              <w:rPr>
                <w:rFonts w:ascii="Tahoma" w:hAnsi="Tahoma" w:cs="Tahoma"/>
              </w:rPr>
              <w:t>SEZNAM PODIZVAJALCEV IN ZAHTEVA ZA NEPOSREDNO PLAČILO</w:t>
            </w:r>
          </w:p>
        </w:tc>
        <w:tc>
          <w:tcPr>
            <w:tcW w:w="912" w:type="dxa"/>
            <w:tcBorders>
              <w:right w:val="nil"/>
            </w:tcBorders>
          </w:tcPr>
          <w:p w14:paraId="4C4A0750" w14:textId="77777777" w:rsidR="004C0808" w:rsidRPr="005473EF" w:rsidRDefault="004C0808" w:rsidP="009B527C">
            <w:pPr>
              <w:keepNext/>
              <w:keepLines/>
              <w:jc w:val="both"/>
              <w:rPr>
                <w:rFonts w:ascii="Tahoma" w:hAnsi="Tahoma" w:cs="Tahoma"/>
                <w:b/>
              </w:rPr>
            </w:pPr>
            <w:r w:rsidRPr="005473EF">
              <w:rPr>
                <w:rFonts w:ascii="Tahoma" w:hAnsi="Tahoma" w:cs="Tahoma"/>
                <w:b/>
                <w:i/>
              </w:rPr>
              <w:t xml:space="preserve">Priloga </w:t>
            </w:r>
          </w:p>
        </w:tc>
        <w:tc>
          <w:tcPr>
            <w:tcW w:w="329" w:type="dxa"/>
            <w:tcBorders>
              <w:left w:val="nil"/>
            </w:tcBorders>
          </w:tcPr>
          <w:p w14:paraId="4F07619A" w14:textId="77777777" w:rsidR="004C0808" w:rsidRPr="005473EF" w:rsidRDefault="004C0808" w:rsidP="009B527C">
            <w:pPr>
              <w:keepNext/>
              <w:keepLines/>
              <w:jc w:val="both"/>
              <w:rPr>
                <w:rFonts w:ascii="Tahoma" w:hAnsi="Tahoma" w:cs="Tahoma"/>
                <w:b/>
                <w:i/>
              </w:rPr>
            </w:pPr>
            <w:r w:rsidRPr="005473EF">
              <w:rPr>
                <w:rFonts w:ascii="Tahoma" w:hAnsi="Tahoma" w:cs="Tahoma"/>
                <w:b/>
                <w:i/>
              </w:rPr>
              <w:t>4</w:t>
            </w:r>
          </w:p>
        </w:tc>
      </w:tr>
    </w:tbl>
    <w:p w14:paraId="2B274EAF" w14:textId="77777777" w:rsidR="004C0808" w:rsidRPr="005473EF" w:rsidRDefault="004C0808" w:rsidP="009B527C">
      <w:pPr>
        <w:keepNext/>
        <w:keepLines/>
        <w:jc w:val="both"/>
        <w:rPr>
          <w:rFonts w:ascii="Tahoma" w:hAnsi="Tahoma" w:cs="Tahoma"/>
          <w:sz w:val="12"/>
          <w:szCs w:val="12"/>
        </w:rPr>
      </w:pPr>
    </w:p>
    <w:p w14:paraId="1E025C4E" w14:textId="77777777" w:rsidR="00FA7D61" w:rsidRPr="005473EF" w:rsidRDefault="0019170D" w:rsidP="009B527C">
      <w:pPr>
        <w:keepNext/>
        <w:keepLines/>
        <w:jc w:val="both"/>
        <w:rPr>
          <w:rFonts w:ascii="Tahoma" w:hAnsi="Tahoma" w:cs="Tahoma"/>
          <w:u w:val="single"/>
        </w:rPr>
      </w:pPr>
      <w:r w:rsidRPr="005473EF">
        <w:rPr>
          <w:rFonts w:ascii="Tahoma" w:hAnsi="Tahoma" w:cs="Tahoma"/>
        </w:rPr>
        <w:t>V kolikor ponudnik namerava izvesti</w:t>
      </w:r>
      <w:r w:rsidR="00FA7D61" w:rsidRPr="005473EF">
        <w:rPr>
          <w:rFonts w:ascii="Tahoma" w:hAnsi="Tahoma" w:cs="Tahoma"/>
        </w:rPr>
        <w:t xml:space="preserve"> javno naročilo s podizvajalci, mora ravnati v skladu s 94. členom ZJN-3 ter </w:t>
      </w:r>
      <w:r w:rsidR="00FA7D61" w:rsidRPr="005473EF">
        <w:rPr>
          <w:rFonts w:ascii="Tahoma" w:eastAsia="Calibri" w:hAnsi="Tahoma" w:cs="Tahoma"/>
        </w:rPr>
        <w:t>za vse navedene podizvajalce predložiti izpolnjeno, podpisani in žigosano Prilogo 4</w:t>
      </w:r>
      <w:r w:rsidR="003449A4" w:rsidRPr="005473EF">
        <w:rPr>
          <w:rFonts w:ascii="Tahoma" w:eastAsia="Calibri" w:hAnsi="Tahoma" w:cs="Tahoma"/>
        </w:rPr>
        <w:t xml:space="preserve"> in Obrazec 3 k prilogi 4 (sporazum o medsebojnem sodelovanju)</w:t>
      </w:r>
      <w:r w:rsidR="00FA7D61" w:rsidRPr="005473EF">
        <w:rPr>
          <w:rFonts w:ascii="Tahoma" w:eastAsia="Calibri" w:hAnsi="Tahoma" w:cs="Tahoma"/>
        </w:rPr>
        <w:t xml:space="preserve">. </w:t>
      </w:r>
      <w:r w:rsidR="00FA7D61" w:rsidRPr="005473EF">
        <w:rPr>
          <w:rFonts w:ascii="Tahoma" w:hAnsi="Tahoma" w:cs="Tahoma"/>
        </w:rPr>
        <w:t xml:space="preserve">Kadar namerava ponudnik izvesti javno naročilo </w:t>
      </w:r>
      <w:r w:rsidR="00FA7D61" w:rsidRPr="005473EF">
        <w:rPr>
          <w:rFonts w:ascii="Tahoma" w:hAnsi="Tahoma" w:cs="Tahoma"/>
          <w:u w:val="single"/>
        </w:rPr>
        <w:t>s podizvajalcem, ki zahteva neposredno plačilo</w:t>
      </w:r>
      <w:r w:rsidR="00FA7D61" w:rsidRPr="005473EF">
        <w:rPr>
          <w:rFonts w:ascii="Tahoma" w:hAnsi="Tahoma" w:cs="Tahoma"/>
        </w:rPr>
        <w:t xml:space="preserve"> v skladu s 94. členom ZJN-3, mora k ponudbi priložiti vse </w:t>
      </w:r>
      <w:r w:rsidR="003449A4" w:rsidRPr="005473EF">
        <w:rPr>
          <w:rFonts w:ascii="Tahoma" w:hAnsi="Tahoma" w:cs="Tahoma"/>
        </w:rPr>
        <w:t xml:space="preserve">ostale </w:t>
      </w:r>
      <w:r w:rsidR="00FA7D61" w:rsidRPr="005473EF">
        <w:rPr>
          <w:rFonts w:ascii="Tahoma" w:hAnsi="Tahoma" w:cs="Tahoma"/>
        </w:rPr>
        <w:t>Obrazce k Prilogi 4</w:t>
      </w:r>
      <w:r w:rsidR="004209D0" w:rsidRPr="005473EF">
        <w:rPr>
          <w:rFonts w:ascii="Tahoma" w:hAnsi="Tahoma" w:cs="Tahoma"/>
        </w:rPr>
        <w:t xml:space="preserve"> (pooblastilo ponudnika, soglasje podizvajalca)</w:t>
      </w:r>
      <w:r w:rsidR="00FA7D61" w:rsidRPr="005473EF">
        <w:rPr>
          <w:rFonts w:ascii="Tahoma" w:hAnsi="Tahoma" w:cs="Tahoma"/>
        </w:rPr>
        <w:t>.</w:t>
      </w:r>
      <w:r w:rsidR="00004F76" w:rsidRPr="005473EF">
        <w:rPr>
          <w:rFonts w:ascii="Tahoma" w:eastAsia="Calibri" w:hAnsi="Tahoma" w:cs="Tahoma"/>
        </w:rPr>
        <w:t xml:space="preserve"> </w:t>
      </w:r>
      <w:r w:rsidR="00FA7D61" w:rsidRPr="005473EF">
        <w:rPr>
          <w:rFonts w:ascii="Tahoma" w:hAnsi="Tahoma" w:cs="Tahoma"/>
        </w:rPr>
        <w:t>Priloge ni potrebno priložiti v kolikor podizvajalci v ponudbi niso nominirani.</w:t>
      </w:r>
      <w:r w:rsidR="00FA7D61" w:rsidRPr="005473EF">
        <w:rPr>
          <w:rFonts w:ascii="Tahoma" w:hAnsi="Tahoma" w:cs="Tahoma"/>
          <w:u w:val="single"/>
        </w:rPr>
        <w:t xml:space="preserve"> </w:t>
      </w:r>
    </w:p>
    <w:p w14:paraId="5B9BCFCF" w14:textId="77777777" w:rsidR="009574E8" w:rsidRPr="005473EF" w:rsidRDefault="009574E8" w:rsidP="009B527C">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329"/>
      </w:tblGrid>
      <w:tr w:rsidR="009574E8" w:rsidRPr="005473EF" w14:paraId="28981892" w14:textId="77777777" w:rsidTr="004C0808">
        <w:tc>
          <w:tcPr>
            <w:tcW w:w="529" w:type="dxa"/>
            <w:tcBorders>
              <w:right w:val="nil"/>
            </w:tcBorders>
          </w:tcPr>
          <w:p w14:paraId="0380303D" w14:textId="77777777" w:rsidR="009574E8" w:rsidRPr="005473EF" w:rsidRDefault="009574E8" w:rsidP="009B527C">
            <w:pPr>
              <w:keepNext/>
              <w:keepLines/>
              <w:jc w:val="both"/>
              <w:rPr>
                <w:rFonts w:ascii="Tahoma" w:hAnsi="Tahoma" w:cs="Tahoma"/>
              </w:rPr>
            </w:pPr>
          </w:p>
        </w:tc>
        <w:tc>
          <w:tcPr>
            <w:tcW w:w="7653" w:type="dxa"/>
            <w:tcBorders>
              <w:left w:val="nil"/>
            </w:tcBorders>
          </w:tcPr>
          <w:p w14:paraId="67C7472F" w14:textId="77777777" w:rsidR="009574E8" w:rsidRPr="005473EF" w:rsidRDefault="009574E8" w:rsidP="009B527C">
            <w:pPr>
              <w:keepNext/>
              <w:keepLines/>
              <w:jc w:val="both"/>
              <w:rPr>
                <w:rFonts w:ascii="Tahoma" w:hAnsi="Tahoma" w:cs="Tahoma"/>
              </w:rPr>
            </w:pPr>
            <w:r w:rsidRPr="005473EF">
              <w:rPr>
                <w:rFonts w:ascii="Tahoma" w:hAnsi="Tahoma" w:cs="Tahoma"/>
              </w:rPr>
              <w:t xml:space="preserve">SEZNAM DRUGIH SUBJEKTOV, KATERIH ZMOGLJIVOST UPORABLJA PONUDNIK  </w:t>
            </w:r>
          </w:p>
        </w:tc>
        <w:tc>
          <w:tcPr>
            <w:tcW w:w="912" w:type="dxa"/>
            <w:tcBorders>
              <w:right w:val="nil"/>
            </w:tcBorders>
          </w:tcPr>
          <w:p w14:paraId="6302CAA9" w14:textId="77777777" w:rsidR="009574E8" w:rsidRPr="005473EF" w:rsidRDefault="009574E8" w:rsidP="009B527C">
            <w:pPr>
              <w:keepNext/>
              <w:keepLines/>
              <w:jc w:val="both"/>
              <w:rPr>
                <w:rFonts w:ascii="Tahoma" w:hAnsi="Tahoma" w:cs="Tahoma"/>
                <w:b/>
              </w:rPr>
            </w:pPr>
            <w:r w:rsidRPr="005473EF">
              <w:rPr>
                <w:rFonts w:ascii="Tahoma" w:hAnsi="Tahoma" w:cs="Tahoma"/>
                <w:b/>
                <w:i/>
              </w:rPr>
              <w:t xml:space="preserve">Priloga </w:t>
            </w:r>
          </w:p>
        </w:tc>
        <w:tc>
          <w:tcPr>
            <w:tcW w:w="329" w:type="dxa"/>
            <w:tcBorders>
              <w:left w:val="nil"/>
            </w:tcBorders>
          </w:tcPr>
          <w:p w14:paraId="7D25A782" w14:textId="77777777" w:rsidR="009574E8" w:rsidRPr="005473EF" w:rsidRDefault="009574E8" w:rsidP="009B527C">
            <w:pPr>
              <w:keepNext/>
              <w:keepLines/>
              <w:jc w:val="both"/>
              <w:rPr>
                <w:rFonts w:ascii="Tahoma" w:hAnsi="Tahoma" w:cs="Tahoma"/>
                <w:b/>
                <w:i/>
              </w:rPr>
            </w:pPr>
            <w:r w:rsidRPr="005473EF">
              <w:rPr>
                <w:rFonts w:ascii="Tahoma" w:hAnsi="Tahoma" w:cs="Tahoma"/>
                <w:b/>
                <w:i/>
              </w:rPr>
              <w:t>5</w:t>
            </w:r>
          </w:p>
        </w:tc>
      </w:tr>
    </w:tbl>
    <w:p w14:paraId="6DF353B5" w14:textId="77777777" w:rsidR="009574E8" w:rsidRPr="005473EF" w:rsidRDefault="009574E8" w:rsidP="009B527C">
      <w:pPr>
        <w:keepNext/>
        <w:keepLines/>
        <w:jc w:val="both"/>
        <w:rPr>
          <w:rFonts w:ascii="Tahoma" w:hAnsi="Tahoma" w:cs="Tahoma"/>
          <w:sz w:val="12"/>
          <w:szCs w:val="12"/>
        </w:rPr>
      </w:pPr>
    </w:p>
    <w:p w14:paraId="2ADF2936" w14:textId="77777777" w:rsidR="00FA7D61" w:rsidRPr="005473EF" w:rsidRDefault="00FA7D61" w:rsidP="009B527C">
      <w:pPr>
        <w:keepNext/>
        <w:keepLines/>
        <w:jc w:val="both"/>
        <w:rPr>
          <w:rFonts w:ascii="Tahoma" w:hAnsi="Tahoma" w:cs="Tahoma"/>
        </w:rPr>
      </w:pPr>
      <w:r w:rsidRPr="005473EF">
        <w:rPr>
          <w:rFonts w:ascii="Tahoma" w:hAnsi="Tahoma" w:cs="Tahoma"/>
        </w:rPr>
        <w:t xml:space="preserve">Ponudnik mora prilogo izpolniti, v kolikor uporabi zmogljivost drugih subjektov, </w:t>
      </w:r>
      <w:r w:rsidRPr="005473EF">
        <w:rPr>
          <w:rFonts w:ascii="Tahoma" w:hAnsi="Tahoma" w:cs="Tahoma"/>
          <w:u w:val="single"/>
        </w:rPr>
        <w:t>ki niso partner/ji v primeru skupne ponudbe in v ponudbi niso navedeni kot podizvajalec/ci</w:t>
      </w:r>
      <w:r w:rsidRPr="005473EF">
        <w:rPr>
          <w:rFonts w:ascii="Tahoma" w:hAnsi="Tahoma" w:cs="Tahoma"/>
        </w:rPr>
        <w:t>.</w:t>
      </w:r>
      <w:r w:rsidR="00004F76" w:rsidRPr="005473EF">
        <w:rPr>
          <w:rFonts w:ascii="Tahoma" w:hAnsi="Tahoma" w:cs="Tahoma"/>
        </w:rPr>
        <w:t xml:space="preserve"> </w:t>
      </w:r>
      <w:r w:rsidRPr="005473EF">
        <w:rPr>
          <w:rFonts w:ascii="Tahoma" w:hAnsi="Tahoma" w:cs="Tahoma"/>
        </w:rPr>
        <w:t xml:space="preserve">Ponudnik razmnoži potrebno število izvodov vseh obrazcev. </w:t>
      </w:r>
      <w:r w:rsidRPr="005473EF">
        <w:rPr>
          <w:rFonts w:ascii="Tahoma" w:hAnsi="Tahoma" w:cs="Tahoma"/>
          <w:u w:val="single"/>
        </w:rPr>
        <w:t>V kolikor ponudnik ne bo uporabil zmogljivosti drugih subjektov, priloge ni potrebno izpolni</w:t>
      </w:r>
      <w:r w:rsidR="003449A4" w:rsidRPr="005473EF">
        <w:rPr>
          <w:rFonts w:ascii="Tahoma" w:hAnsi="Tahoma" w:cs="Tahoma"/>
          <w:u w:val="single"/>
        </w:rPr>
        <w:t>ti</w:t>
      </w:r>
      <w:r w:rsidRPr="005473EF">
        <w:rPr>
          <w:rFonts w:ascii="Tahoma" w:hAnsi="Tahoma" w:cs="Tahoma"/>
          <w:u w:val="single"/>
        </w:rPr>
        <w:t>.</w:t>
      </w:r>
    </w:p>
    <w:p w14:paraId="4E3CCA2B" w14:textId="77777777" w:rsidR="007F3285" w:rsidRPr="005473EF" w:rsidRDefault="007F3285" w:rsidP="009B527C">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7F3285" w:rsidRPr="005473EF" w14:paraId="102F8EAB" w14:textId="77777777" w:rsidTr="000E274C">
        <w:trPr>
          <w:trHeight w:val="173"/>
        </w:trPr>
        <w:tc>
          <w:tcPr>
            <w:tcW w:w="599" w:type="dxa"/>
            <w:tcBorders>
              <w:top w:val="single" w:sz="4" w:space="0" w:color="auto"/>
              <w:bottom w:val="single" w:sz="4" w:space="0" w:color="auto"/>
              <w:right w:val="nil"/>
            </w:tcBorders>
          </w:tcPr>
          <w:p w14:paraId="0D24AD63" w14:textId="77777777" w:rsidR="007F3285" w:rsidRPr="005473EF" w:rsidRDefault="007F3285" w:rsidP="009B527C">
            <w:pPr>
              <w:keepNext/>
              <w:keepLines/>
              <w:jc w:val="right"/>
              <w:rPr>
                <w:rFonts w:ascii="Tahoma" w:hAnsi="Tahoma" w:cs="Tahoma"/>
              </w:rPr>
            </w:pPr>
            <w:r w:rsidRPr="005473EF">
              <w:br w:type="page"/>
            </w:r>
            <w:r w:rsidRPr="005473EF">
              <w:br w:type="page"/>
            </w:r>
            <w:r w:rsidRPr="005473EF">
              <w:br w:type="page"/>
            </w:r>
            <w:r w:rsidRPr="005473EF">
              <w:rPr>
                <w:rFonts w:ascii="Tahoma" w:hAnsi="Tahoma" w:cs="Tahoma"/>
                <w:b/>
              </w:rPr>
              <w:br w:type="page"/>
            </w:r>
          </w:p>
        </w:tc>
        <w:tc>
          <w:tcPr>
            <w:tcW w:w="7476" w:type="dxa"/>
            <w:tcBorders>
              <w:top w:val="single" w:sz="4" w:space="0" w:color="auto"/>
              <w:left w:val="nil"/>
              <w:bottom w:val="single" w:sz="4" w:space="0" w:color="auto"/>
            </w:tcBorders>
          </w:tcPr>
          <w:p w14:paraId="531C79AB" w14:textId="77777777" w:rsidR="007F3285" w:rsidRPr="005473EF" w:rsidRDefault="007F3285" w:rsidP="009B527C">
            <w:pPr>
              <w:keepNext/>
              <w:keepLines/>
              <w:jc w:val="both"/>
              <w:rPr>
                <w:rFonts w:ascii="Tahoma" w:hAnsi="Tahoma" w:cs="Tahoma"/>
              </w:rPr>
            </w:pPr>
            <w:r w:rsidRPr="005473EF">
              <w:rPr>
                <w:rFonts w:ascii="Tahoma" w:hAnsi="Tahoma" w:cs="Tahoma"/>
              </w:rPr>
              <w:t>OSNUTEK OKVIRNEGA SPORAZUMA – Sklop št. 1</w:t>
            </w:r>
          </w:p>
        </w:tc>
        <w:tc>
          <w:tcPr>
            <w:tcW w:w="851" w:type="dxa"/>
            <w:tcBorders>
              <w:top w:val="single" w:sz="4" w:space="0" w:color="auto"/>
              <w:bottom w:val="single" w:sz="4" w:space="0" w:color="auto"/>
              <w:right w:val="nil"/>
            </w:tcBorders>
          </w:tcPr>
          <w:p w14:paraId="067472A3" w14:textId="77777777" w:rsidR="007F3285" w:rsidRPr="005473EF" w:rsidRDefault="007F3285" w:rsidP="000E274C">
            <w:pPr>
              <w:keepNext/>
              <w:keepLines/>
              <w:ind w:left="-206" w:firstLine="206"/>
              <w:jc w:val="right"/>
              <w:rPr>
                <w:rFonts w:ascii="Tahoma" w:hAnsi="Tahoma" w:cs="Tahoma"/>
                <w:b/>
              </w:rPr>
            </w:pPr>
            <w:r w:rsidRPr="005473EF">
              <w:rPr>
                <w:rFonts w:ascii="Tahoma" w:hAnsi="Tahoma" w:cs="Tahoma"/>
                <w:b/>
                <w:i/>
              </w:rPr>
              <w:t xml:space="preserve">Priloga </w:t>
            </w:r>
          </w:p>
        </w:tc>
        <w:tc>
          <w:tcPr>
            <w:tcW w:w="567" w:type="dxa"/>
            <w:tcBorders>
              <w:top w:val="single" w:sz="4" w:space="0" w:color="auto"/>
              <w:left w:val="nil"/>
              <w:bottom w:val="single" w:sz="4" w:space="0" w:color="auto"/>
            </w:tcBorders>
          </w:tcPr>
          <w:p w14:paraId="3C5E7EB4" w14:textId="77777777" w:rsidR="007F3285" w:rsidRPr="005473EF" w:rsidRDefault="004C0808" w:rsidP="009B527C">
            <w:pPr>
              <w:keepNext/>
              <w:keepLines/>
              <w:ind w:hanging="62"/>
              <w:rPr>
                <w:rFonts w:ascii="Tahoma" w:hAnsi="Tahoma" w:cs="Tahoma"/>
                <w:b/>
                <w:i/>
              </w:rPr>
            </w:pPr>
            <w:r w:rsidRPr="005473EF">
              <w:rPr>
                <w:rFonts w:ascii="Tahoma" w:hAnsi="Tahoma" w:cs="Tahoma"/>
                <w:b/>
                <w:i/>
              </w:rPr>
              <w:t>6</w:t>
            </w:r>
            <w:r w:rsidR="007F3285" w:rsidRPr="005473EF">
              <w:rPr>
                <w:rFonts w:ascii="Tahoma" w:hAnsi="Tahoma" w:cs="Tahoma"/>
                <w:b/>
                <w:i/>
              </w:rPr>
              <w:t>/1</w:t>
            </w:r>
          </w:p>
        </w:tc>
      </w:tr>
    </w:tbl>
    <w:p w14:paraId="0B80F058" w14:textId="77777777" w:rsidR="00D04A63" w:rsidRPr="005473EF" w:rsidRDefault="00D04A63" w:rsidP="009B527C">
      <w:pPr>
        <w:keepNext/>
        <w:keepLines/>
        <w:jc w:val="both"/>
        <w:rPr>
          <w:rFonts w:ascii="Tahoma" w:hAnsi="Tahoma" w:cs="Tahoma"/>
          <w:sz w:val="12"/>
          <w:szCs w:val="12"/>
          <w:u w:val="single"/>
        </w:rPr>
      </w:pPr>
    </w:p>
    <w:p w14:paraId="6C91189D" w14:textId="77777777" w:rsidR="009574E8" w:rsidRPr="005473EF" w:rsidRDefault="009574E8" w:rsidP="009B527C">
      <w:pPr>
        <w:keepNext/>
        <w:keepLines/>
        <w:jc w:val="both"/>
        <w:rPr>
          <w:rFonts w:ascii="Tahoma" w:hAnsi="Tahoma" w:cs="Tahoma"/>
        </w:rPr>
      </w:pPr>
      <w:r w:rsidRPr="005473EF">
        <w:rPr>
          <w:rFonts w:ascii="Tahoma" w:hAnsi="Tahoma" w:cs="Tahoma"/>
        </w:rPr>
        <w:t xml:space="preserve">Ponudnik s predložitvijo ESPD obrazca izjavlja oziroma potrdi, da se strinja z njegovo vsebino oz. vzorcem, </w:t>
      </w:r>
      <w:r w:rsidRPr="005473EF">
        <w:rPr>
          <w:rFonts w:ascii="Tahoma" w:hAnsi="Tahoma" w:cs="Tahoma"/>
          <w:u w:val="single"/>
        </w:rPr>
        <w:t>zato ga k ponudbeni dokumentaciji</w:t>
      </w:r>
      <w:r w:rsidRPr="005473EF">
        <w:rPr>
          <w:rFonts w:ascii="Tahoma" w:hAnsi="Tahoma" w:cs="Tahoma"/>
        </w:rPr>
        <w:t xml:space="preserve"> ponudniku </w:t>
      </w:r>
      <w:r w:rsidRPr="005473EF">
        <w:rPr>
          <w:rFonts w:ascii="Tahoma" w:hAnsi="Tahoma" w:cs="Tahoma"/>
          <w:b/>
          <w:u w:val="single"/>
        </w:rPr>
        <w:t>ni</w:t>
      </w:r>
      <w:r w:rsidRPr="005473EF">
        <w:rPr>
          <w:rFonts w:ascii="Tahoma" w:hAnsi="Tahoma" w:cs="Tahoma"/>
          <w:u w:val="single"/>
        </w:rPr>
        <w:t xml:space="preserve"> potrebno priložiti</w:t>
      </w:r>
      <w:r w:rsidRPr="005473EF">
        <w:rPr>
          <w:rFonts w:ascii="Tahoma" w:hAnsi="Tahoma" w:cs="Tahoma"/>
        </w:rPr>
        <w:t xml:space="preserve">. </w:t>
      </w:r>
    </w:p>
    <w:p w14:paraId="156A252A" w14:textId="77777777" w:rsidR="00E54334" w:rsidRPr="005473EF" w:rsidRDefault="00E54334" w:rsidP="009B527C">
      <w:pPr>
        <w:keepNext/>
        <w:keepLine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64B48" w:rsidRPr="005473EF" w14:paraId="4B3D3068" w14:textId="77777777" w:rsidTr="000E274C">
        <w:trPr>
          <w:trHeight w:val="78"/>
        </w:trPr>
        <w:tc>
          <w:tcPr>
            <w:tcW w:w="599" w:type="dxa"/>
            <w:tcBorders>
              <w:top w:val="single" w:sz="4" w:space="0" w:color="auto"/>
              <w:bottom w:val="single" w:sz="4" w:space="0" w:color="auto"/>
              <w:right w:val="nil"/>
            </w:tcBorders>
          </w:tcPr>
          <w:p w14:paraId="242085EA" w14:textId="77777777" w:rsidR="00564B48" w:rsidRPr="005473EF" w:rsidRDefault="00564B48" w:rsidP="009B527C">
            <w:pPr>
              <w:keepNext/>
              <w:keepLines/>
              <w:jc w:val="right"/>
              <w:rPr>
                <w:rFonts w:ascii="Tahoma" w:hAnsi="Tahoma" w:cs="Tahoma"/>
              </w:rPr>
            </w:pPr>
            <w:r w:rsidRPr="005473EF">
              <w:br w:type="page"/>
            </w:r>
            <w:r w:rsidRPr="005473EF">
              <w:br w:type="page"/>
            </w:r>
            <w:r w:rsidRPr="005473EF">
              <w:br w:type="page"/>
            </w:r>
            <w:r w:rsidRPr="005473EF">
              <w:rPr>
                <w:rFonts w:ascii="Tahoma" w:hAnsi="Tahoma" w:cs="Tahoma"/>
                <w:b/>
              </w:rPr>
              <w:br w:type="page"/>
            </w:r>
          </w:p>
        </w:tc>
        <w:tc>
          <w:tcPr>
            <w:tcW w:w="7476" w:type="dxa"/>
            <w:tcBorders>
              <w:top w:val="single" w:sz="4" w:space="0" w:color="auto"/>
              <w:left w:val="nil"/>
              <w:bottom w:val="single" w:sz="4" w:space="0" w:color="auto"/>
            </w:tcBorders>
          </w:tcPr>
          <w:p w14:paraId="0EBE2AB1" w14:textId="77777777" w:rsidR="00564B48" w:rsidRPr="005473EF" w:rsidRDefault="00564B48" w:rsidP="009B527C">
            <w:pPr>
              <w:keepNext/>
              <w:keepLines/>
              <w:jc w:val="both"/>
              <w:rPr>
                <w:rFonts w:ascii="Tahoma" w:hAnsi="Tahoma" w:cs="Tahoma"/>
              </w:rPr>
            </w:pPr>
            <w:r w:rsidRPr="005473EF">
              <w:rPr>
                <w:rFonts w:ascii="Tahoma" w:hAnsi="Tahoma" w:cs="Tahoma"/>
              </w:rPr>
              <w:t xml:space="preserve">OSNUTEK </w:t>
            </w:r>
            <w:r w:rsidR="008D2D47" w:rsidRPr="005473EF">
              <w:rPr>
                <w:rFonts w:ascii="Tahoma" w:hAnsi="Tahoma" w:cs="Tahoma"/>
              </w:rPr>
              <w:t>OKVIRNEGA SPORAZUMA</w:t>
            </w:r>
            <w:r w:rsidR="007F3285" w:rsidRPr="005473EF">
              <w:rPr>
                <w:rFonts w:ascii="Tahoma" w:hAnsi="Tahoma" w:cs="Tahoma"/>
              </w:rPr>
              <w:t xml:space="preserve"> – Sklop št. 2</w:t>
            </w:r>
          </w:p>
        </w:tc>
        <w:tc>
          <w:tcPr>
            <w:tcW w:w="851" w:type="dxa"/>
            <w:tcBorders>
              <w:top w:val="single" w:sz="4" w:space="0" w:color="auto"/>
              <w:bottom w:val="single" w:sz="4" w:space="0" w:color="auto"/>
              <w:right w:val="nil"/>
            </w:tcBorders>
          </w:tcPr>
          <w:p w14:paraId="3078831F" w14:textId="77777777" w:rsidR="00564B48" w:rsidRPr="005473EF" w:rsidRDefault="00564B48" w:rsidP="000E274C">
            <w:pPr>
              <w:keepNext/>
              <w:keepLines/>
              <w:ind w:left="-64" w:firstLine="64"/>
              <w:jc w:val="right"/>
              <w:rPr>
                <w:rFonts w:ascii="Tahoma" w:hAnsi="Tahoma" w:cs="Tahoma"/>
                <w:b/>
              </w:rPr>
            </w:pPr>
            <w:r w:rsidRPr="005473EF">
              <w:rPr>
                <w:rFonts w:ascii="Tahoma" w:hAnsi="Tahoma" w:cs="Tahoma"/>
                <w:b/>
                <w:i/>
              </w:rPr>
              <w:t xml:space="preserve">Priloga </w:t>
            </w:r>
          </w:p>
        </w:tc>
        <w:tc>
          <w:tcPr>
            <w:tcW w:w="567" w:type="dxa"/>
            <w:tcBorders>
              <w:top w:val="single" w:sz="4" w:space="0" w:color="auto"/>
              <w:left w:val="nil"/>
              <w:bottom w:val="single" w:sz="4" w:space="0" w:color="auto"/>
            </w:tcBorders>
          </w:tcPr>
          <w:p w14:paraId="1A4B064B" w14:textId="77777777" w:rsidR="00564B48" w:rsidRPr="005473EF" w:rsidRDefault="004C0808" w:rsidP="009B527C">
            <w:pPr>
              <w:keepNext/>
              <w:keepLines/>
              <w:ind w:hanging="62"/>
              <w:rPr>
                <w:rFonts w:ascii="Tahoma" w:hAnsi="Tahoma" w:cs="Tahoma"/>
                <w:b/>
                <w:i/>
              </w:rPr>
            </w:pPr>
            <w:r w:rsidRPr="005473EF">
              <w:rPr>
                <w:rFonts w:ascii="Tahoma" w:hAnsi="Tahoma" w:cs="Tahoma"/>
                <w:b/>
                <w:i/>
              </w:rPr>
              <w:t>6</w:t>
            </w:r>
            <w:r w:rsidR="007F3285" w:rsidRPr="005473EF">
              <w:rPr>
                <w:rFonts w:ascii="Tahoma" w:hAnsi="Tahoma" w:cs="Tahoma"/>
                <w:b/>
                <w:i/>
              </w:rPr>
              <w:t>/2</w:t>
            </w:r>
          </w:p>
        </w:tc>
      </w:tr>
    </w:tbl>
    <w:p w14:paraId="0576D25D" w14:textId="77777777" w:rsidR="009574E8" w:rsidRPr="005473EF" w:rsidRDefault="009574E8" w:rsidP="009B527C">
      <w:pPr>
        <w:keepNext/>
        <w:keepLines/>
        <w:jc w:val="both"/>
        <w:rPr>
          <w:rFonts w:ascii="Tahoma" w:hAnsi="Tahoma" w:cs="Tahoma"/>
          <w:bCs/>
          <w:i/>
          <w:noProof/>
          <w:sz w:val="12"/>
          <w:szCs w:val="12"/>
        </w:rPr>
      </w:pPr>
    </w:p>
    <w:p w14:paraId="3A70DF53" w14:textId="77777777" w:rsidR="009574E8" w:rsidRPr="005473EF" w:rsidRDefault="009574E8" w:rsidP="009B527C">
      <w:pPr>
        <w:keepNext/>
        <w:keepLines/>
        <w:jc w:val="both"/>
        <w:rPr>
          <w:rFonts w:ascii="Tahoma" w:hAnsi="Tahoma" w:cs="Tahoma"/>
        </w:rPr>
      </w:pPr>
      <w:r w:rsidRPr="005473EF">
        <w:rPr>
          <w:rFonts w:ascii="Tahoma" w:hAnsi="Tahoma" w:cs="Tahoma"/>
        </w:rPr>
        <w:t xml:space="preserve">Ponudnik s predložitvijo ESPD obrazca izjavlja oziroma potrdi, da se strinja z njegovo vsebino oz. vzorcem, </w:t>
      </w:r>
      <w:r w:rsidRPr="005473EF">
        <w:rPr>
          <w:rFonts w:ascii="Tahoma" w:hAnsi="Tahoma" w:cs="Tahoma"/>
          <w:u w:val="single"/>
        </w:rPr>
        <w:t>zato ga k ponudbeni dokumentaciji</w:t>
      </w:r>
      <w:r w:rsidRPr="005473EF">
        <w:rPr>
          <w:rFonts w:ascii="Tahoma" w:hAnsi="Tahoma" w:cs="Tahoma"/>
        </w:rPr>
        <w:t xml:space="preserve"> ponudniku </w:t>
      </w:r>
      <w:r w:rsidRPr="005473EF">
        <w:rPr>
          <w:rFonts w:ascii="Tahoma" w:hAnsi="Tahoma" w:cs="Tahoma"/>
          <w:b/>
          <w:u w:val="single"/>
        </w:rPr>
        <w:t>ni</w:t>
      </w:r>
      <w:r w:rsidRPr="005473EF">
        <w:rPr>
          <w:rFonts w:ascii="Tahoma" w:hAnsi="Tahoma" w:cs="Tahoma"/>
          <w:u w:val="single"/>
        </w:rPr>
        <w:t xml:space="preserve"> potrebno priložiti</w:t>
      </w:r>
      <w:r w:rsidRPr="005473EF">
        <w:rPr>
          <w:rFonts w:ascii="Tahoma" w:hAnsi="Tahoma" w:cs="Tahoma"/>
        </w:rPr>
        <w:t xml:space="preserve">. </w:t>
      </w:r>
    </w:p>
    <w:p w14:paraId="7C450B57" w14:textId="77777777" w:rsidR="00564B48" w:rsidRPr="005473EF" w:rsidRDefault="00564B48" w:rsidP="009B527C">
      <w:pPr>
        <w:keepNext/>
        <w:keepLines/>
        <w:jc w:val="both"/>
        <w:rPr>
          <w:rFonts w:ascii="Tahoma" w:hAnsi="Tahoma" w:cs="Tahoma"/>
          <w:sz w:val="12"/>
          <w:szCs w:val="12"/>
          <w:u w:val="single"/>
        </w:rPr>
      </w:pPr>
    </w:p>
    <w:p w14:paraId="7FD10D26" w14:textId="77777777" w:rsidR="00961A69" w:rsidRPr="005473EF" w:rsidRDefault="00961A69" w:rsidP="009B527C">
      <w:pPr>
        <w:keepNext/>
        <w:keepLines/>
        <w:rPr>
          <w:rFonts w:ascii="Tahoma" w:hAnsi="Tahoma" w:cs="Tahoma"/>
        </w:rPr>
      </w:pPr>
      <w:r w:rsidRPr="005473EF">
        <w:rPr>
          <w:rFonts w:ascii="Tahoma" w:hAnsi="Tahoma" w:cs="Tahoma"/>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5473EF" w14:paraId="312370CA" w14:textId="77777777" w:rsidTr="00FA7D61">
        <w:tc>
          <w:tcPr>
            <w:tcW w:w="741" w:type="dxa"/>
            <w:tcBorders>
              <w:right w:val="nil"/>
            </w:tcBorders>
          </w:tcPr>
          <w:p w14:paraId="11F27773" w14:textId="77777777" w:rsidR="00FA7D61" w:rsidRPr="005473EF" w:rsidRDefault="00FA7D61" w:rsidP="009B527C">
            <w:pPr>
              <w:keepNext/>
              <w:keepLines/>
              <w:jc w:val="both"/>
              <w:rPr>
                <w:rFonts w:ascii="Tahoma" w:hAnsi="Tahoma" w:cs="Tahoma"/>
              </w:rPr>
            </w:pPr>
            <w:r w:rsidRPr="005473EF">
              <w:rPr>
                <w:rFonts w:ascii="Tahoma" w:hAnsi="Tahoma" w:cs="Tahoma"/>
              </w:rPr>
              <w:lastRenderedPageBreak/>
              <w:br w:type="page"/>
            </w:r>
          </w:p>
        </w:tc>
        <w:tc>
          <w:tcPr>
            <w:tcW w:w="7623" w:type="dxa"/>
            <w:tcBorders>
              <w:left w:val="nil"/>
            </w:tcBorders>
            <w:vAlign w:val="bottom"/>
          </w:tcPr>
          <w:p w14:paraId="1DDD2802" w14:textId="77777777" w:rsidR="00FA7D61" w:rsidRPr="005473EF" w:rsidRDefault="00FA7D61" w:rsidP="009B527C">
            <w:pPr>
              <w:keepNext/>
              <w:keepLines/>
              <w:jc w:val="both"/>
              <w:rPr>
                <w:rFonts w:ascii="Tahoma" w:hAnsi="Tahoma" w:cs="Tahoma"/>
                <w:b/>
              </w:rPr>
            </w:pPr>
            <w:r w:rsidRPr="005473EF">
              <w:rPr>
                <w:rFonts w:ascii="Tahoma" w:hAnsi="Tahoma" w:cs="Tahoma"/>
                <w:b/>
              </w:rPr>
              <w:t>P R E D R A Č U N</w:t>
            </w:r>
          </w:p>
        </w:tc>
        <w:tc>
          <w:tcPr>
            <w:tcW w:w="850" w:type="dxa"/>
            <w:tcBorders>
              <w:right w:val="nil"/>
            </w:tcBorders>
          </w:tcPr>
          <w:p w14:paraId="4854952A" w14:textId="77777777" w:rsidR="00FA7D61" w:rsidRPr="005473EF" w:rsidRDefault="00FA7D61" w:rsidP="009B527C">
            <w:pPr>
              <w:keepNext/>
              <w:keepLines/>
              <w:jc w:val="both"/>
              <w:rPr>
                <w:rFonts w:ascii="Tahoma" w:hAnsi="Tahoma" w:cs="Tahoma"/>
                <w:b/>
              </w:rPr>
            </w:pPr>
            <w:r w:rsidRPr="005473EF">
              <w:rPr>
                <w:rFonts w:ascii="Tahoma" w:hAnsi="Tahoma" w:cs="Tahoma"/>
                <w:b/>
                <w:i/>
              </w:rPr>
              <w:t xml:space="preserve"> </w:t>
            </w:r>
          </w:p>
        </w:tc>
        <w:tc>
          <w:tcPr>
            <w:tcW w:w="426" w:type="dxa"/>
            <w:tcBorders>
              <w:left w:val="nil"/>
            </w:tcBorders>
          </w:tcPr>
          <w:p w14:paraId="6FEB4E30" w14:textId="77777777" w:rsidR="00FA7D61" w:rsidRPr="005473EF" w:rsidRDefault="00FA7D61" w:rsidP="009B527C">
            <w:pPr>
              <w:keepNext/>
              <w:keepLines/>
              <w:jc w:val="both"/>
              <w:rPr>
                <w:rFonts w:ascii="Tahoma" w:hAnsi="Tahoma" w:cs="Tahoma"/>
                <w:b/>
                <w:i/>
              </w:rPr>
            </w:pPr>
          </w:p>
        </w:tc>
      </w:tr>
    </w:tbl>
    <w:p w14:paraId="37AAB7D8" w14:textId="77777777" w:rsidR="00006699" w:rsidRPr="005473EF" w:rsidRDefault="00006699" w:rsidP="009B527C">
      <w:pPr>
        <w:keepNext/>
        <w:keepLines/>
        <w:jc w:val="both"/>
        <w:rPr>
          <w:rFonts w:ascii="Tahoma" w:hAnsi="Tahoma" w:cs="Tahoma"/>
          <w:b/>
        </w:rPr>
      </w:pPr>
    </w:p>
    <w:p w14:paraId="2B5BB7BB" w14:textId="77777777" w:rsidR="008C074E" w:rsidRPr="005473EF" w:rsidRDefault="00FA7D61" w:rsidP="009B527C">
      <w:pPr>
        <w:keepNext/>
        <w:keepLines/>
        <w:spacing w:after="120" w:line="312" w:lineRule="auto"/>
        <w:jc w:val="both"/>
        <w:rPr>
          <w:rFonts w:ascii="Tahoma" w:hAnsi="Tahoma" w:cs="Tahoma"/>
          <w:b/>
        </w:rPr>
      </w:pPr>
      <w:r w:rsidRPr="005473EF">
        <w:rPr>
          <w:rFonts w:ascii="Tahoma" w:hAnsi="Tahoma" w:cs="Tahoma"/>
        </w:rPr>
        <w:t>Ponudnik: __________________________________</w:t>
      </w:r>
      <w:r w:rsidR="00351406" w:rsidRPr="005473EF">
        <w:rPr>
          <w:rFonts w:ascii="Tahoma" w:hAnsi="Tahoma" w:cs="Tahoma"/>
        </w:rPr>
        <w:t>_______________________</w:t>
      </w:r>
      <w:r w:rsidRPr="005473EF">
        <w:rPr>
          <w:rFonts w:ascii="Tahoma" w:hAnsi="Tahoma" w:cs="Tahoma"/>
        </w:rPr>
        <w:t xml:space="preserve"> oddajamo ponudbo za </w:t>
      </w:r>
      <w:r w:rsidR="007E67D6">
        <w:rPr>
          <w:rFonts w:ascii="Tahoma" w:hAnsi="Tahoma" w:cs="Tahoma"/>
        </w:rPr>
        <w:t>j</w:t>
      </w:r>
      <w:r w:rsidRPr="005473EF">
        <w:rPr>
          <w:rFonts w:ascii="Tahoma" w:hAnsi="Tahoma" w:cs="Tahoma"/>
        </w:rPr>
        <w:t>avno naročilo:</w:t>
      </w:r>
      <w:r w:rsidRPr="005473EF">
        <w:t xml:space="preserve"> </w:t>
      </w:r>
      <w:r w:rsidR="00143120">
        <w:rPr>
          <w:rFonts w:ascii="Tahoma" w:hAnsi="Tahoma" w:cs="Tahoma"/>
          <w:b/>
        </w:rPr>
        <w:t>LPP-169/24</w:t>
      </w:r>
      <w:r w:rsidR="009A05F3" w:rsidRPr="005473EF">
        <w:rPr>
          <w:rFonts w:ascii="Tahoma" w:hAnsi="Tahoma" w:cs="Tahoma"/>
          <w:b/>
        </w:rPr>
        <w:t xml:space="preserve"> </w:t>
      </w:r>
      <w:r w:rsidR="00A030C3" w:rsidRPr="005473EF">
        <w:rPr>
          <w:rFonts w:ascii="Tahoma" w:hAnsi="Tahoma" w:cs="Tahoma"/>
          <w:b/>
        </w:rPr>
        <w:t xml:space="preserve">Izvajanje storitev sprejemanja plačil preko POS terminalov na </w:t>
      </w:r>
      <w:r w:rsidR="00493D6C" w:rsidRPr="005473EF">
        <w:rPr>
          <w:rFonts w:ascii="Tahoma" w:hAnsi="Tahoma" w:cs="Tahoma"/>
          <w:b/>
        </w:rPr>
        <w:t>Urbanomatih</w:t>
      </w:r>
      <w:r w:rsidR="00A030C3" w:rsidRPr="005473EF">
        <w:rPr>
          <w:rFonts w:ascii="Tahoma" w:hAnsi="Tahoma" w:cs="Tahoma"/>
          <w:b/>
        </w:rPr>
        <w:t xml:space="preserve"> in avtobusih</w:t>
      </w:r>
      <w:r w:rsidR="007E67D6">
        <w:rPr>
          <w:rFonts w:ascii="Tahoma" w:hAnsi="Tahoma" w:cs="Tahoma"/>
          <w:b/>
        </w:rPr>
        <w:t>.</w:t>
      </w:r>
      <w:r w:rsidR="00810878" w:rsidRPr="005473EF">
        <w:rPr>
          <w:rFonts w:ascii="Tahoma" w:hAnsi="Tahoma" w:cs="Tahoma"/>
          <w:b/>
        </w:rPr>
        <w:t xml:space="preserve"> </w:t>
      </w:r>
      <w:r w:rsidR="007E67D6" w:rsidRPr="007E67D6">
        <w:rPr>
          <w:rFonts w:ascii="Tahoma" w:hAnsi="Tahoma" w:cs="Tahoma"/>
        </w:rPr>
        <w:t>P</w:t>
      </w:r>
      <w:r w:rsidR="00081877" w:rsidRPr="007E67D6">
        <w:rPr>
          <w:rFonts w:ascii="Tahoma" w:hAnsi="Tahoma" w:cs="Tahoma"/>
        </w:rPr>
        <w:t>rilagamo predračun z naslednjo ponudbeno vrednostjo za posamezni sklop predmeta javnega naročila</w:t>
      </w:r>
      <w:r w:rsidR="007E67D6">
        <w:rPr>
          <w:rFonts w:ascii="Tahoma" w:hAnsi="Tahoma" w:cs="Tahoma"/>
        </w:rPr>
        <w:t>,</w:t>
      </w:r>
      <w:r w:rsidR="00081877" w:rsidRPr="007E67D6">
        <w:rPr>
          <w:rFonts w:ascii="Tahoma" w:hAnsi="Tahoma" w:cs="Tahoma"/>
        </w:rPr>
        <w:t xml:space="preserve"> z</w:t>
      </w:r>
      <w:r w:rsidR="00081877" w:rsidRPr="005473EF">
        <w:rPr>
          <w:rFonts w:ascii="Tahoma" w:hAnsi="Tahoma" w:cs="Tahoma"/>
        </w:rPr>
        <w:t>a katerega oddajamo ponudbo:</w:t>
      </w:r>
    </w:p>
    <w:p w14:paraId="78A447BD" w14:textId="77777777" w:rsidR="00592501" w:rsidRPr="005473EF" w:rsidRDefault="00592501" w:rsidP="009B527C">
      <w:pPr>
        <w:keepNext/>
        <w:keepLines/>
        <w:jc w:val="both"/>
        <w:rPr>
          <w:rFonts w:ascii="Tahoma" w:hAnsi="Tahoma" w:cs="Tahoma"/>
          <w:sz w:val="16"/>
          <w:szCs w:val="16"/>
        </w:rPr>
      </w:pPr>
    </w:p>
    <w:p w14:paraId="51611073" w14:textId="77777777" w:rsidR="00592501" w:rsidRDefault="00592501" w:rsidP="009B527C">
      <w:pPr>
        <w:keepNext/>
        <w:keepLines/>
        <w:ind w:left="1080" w:hanging="1080"/>
        <w:jc w:val="both"/>
        <w:rPr>
          <w:rFonts w:ascii="Tahoma" w:hAnsi="Tahoma" w:cs="Tahoma"/>
        </w:rPr>
      </w:pPr>
      <w:r w:rsidRPr="005473EF">
        <w:rPr>
          <w:rFonts w:ascii="Tahoma" w:hAnsi="Tahoma" w:cs="Tahoma"/>
        </w:rPr>
        <w:t>Ponudbo oddajamo (označi)</w:t>
      </w:r>
    </w:p>
    <w:p w14:paraId="13C0F01C" w14:textId="77777777" w:rsidR="00EA39D7" w:rsidRPr="005473EF" w:rsidRDefault="00EA39D7" w:rsidP="009B527C">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835"/>
        <w:gridCol w:w="2507"/>
        <w:gridCol w:w="2184"/>
        <w:gridCol w:w="2605"/>
      </w:tblGrid>
      <w:tr w:rsidR="00592501" w:rsidRPr="005473EF" w14:paraId="052A70F2" w14:textId="77777777" w:rsidTr="002D4E65">
        <w:tc>
          <w:tcPr>
            <w:tcW w:w="1688" w:type="dxa"/>
          </w:tcPr>
          <w:p w14:paraId="6BC81DF6" w14:textId="77777777" w:rsidR="00592501" w:rsidRPr="005473EF" w:rsidRDefault="00592501" w:rsidP="009B527C">
            <w:pPr>
              <w:keepNext/>
              <w:keepLines/>
              <w:numPr>
                <w:ilvl w:val="0"/>
                <w:numId w:val="6"/>
              </w:numPr>
              <w:ind w:left="216" w:hanging="289"/>
              <w:jc w:val="both"/>
              <w:rPr>
                <w:rFonts w:ascii="Tahoma" w:hAnsi="Tahoma" w:cs="Tahoma"/>
                <w:b/>
                <w:sz w:val="18"/>
                <w:szCs w:val="18"/>
              </w:rPr>
            </w:pPr>
            <w:r w:rsidRPr="005473EF">
              <w:rPr>
                <w:rFonts w:ascii="Tahoma" w:hAnsi="Tahoma" w:cs="Tahoma"/>
                <w:sz w:val="18"/>
                <w:szCs w:val="18"/>
              </w:rPr>
              <w:t>samostojno</w:t>
            </w:r>
          </w:p>
        </w:tc>
        <w:tc>
          <w:tcPr>
            <w:tcW w:w="2507" w:type="dxa"/>
          </w:tcPr>
          <w:p w14:paraId="7732649E" w14:textId="77777777" w:rsidR="00592501" w:rsidRPr="005473EF" w:rsidRDefault="00592501" w:rsidP="009B527C">
            <w:pPr>
              <w:keepNext/>
              <w:keepLines/>
              <w:numPr>
                <w:ilvl w:val="0"/>
                <w:numId w:val="6"/>
              </w:numPr>
              <w:ind w:left="408" w:hanging="289"/>
              <w:jc w:val="both"/>
              <w:rPr>
                <w:rFonts w:ascii="Tahoma" w:hAnsi="Tahoma" w:cs="Tahoma"/>
                <w:b/>
                <w:sz w:val="18"/>
                <w:szCs w:val="18"/>
              </w:rPr>
            </w:pPr>
            <w:r w:rsidRPr="005473EF">
              <w:rPr>
                <w:rFonts w:ascii="Tahoma" w:hAnsi="Tahoma" w:cs="Tahoma"/>
                <w:sz w:val="18"/>
                <w:szCs w:val="18"/>
              </w:rPr>
              <w:t>skupna ponudba</w:t>
            </w:r>
          </w:p>
        </w:tc>
        <w:tc>
          <w:tcPr>
            <w:tcW w:w="2184" w:type="dxa"/>
          </w:tcPr>
          <w:p w14:paraId="634B0425" w14:textId="77777777" w:rsidR="00592501" w:rsidRPr="005473EF" w:rsidRDefault="00592501" w:rsidP="009B527C">
            <w:pPr>
              <w:keepNext/>
              <w:keepLines/>
              <w:numPr>
                <w:ilvl w:val="0"/>
                <w:numId w:val="6"/>
              </w:numPr>
              <w:ind w:left="408" w:hanging="289"/>
              <w:jc w:val="both"/>
              <w:rPr>
                <w:rFonts w:ascii="Tahoma" w:hAnsi="Tahoma" w:cs="Tahoma"/>
                <w:b/>
                <w:sz w:val="18"/>
                <w:szCs w:val="18"/>
              </w:rPr>
            </w:pPr>
            <w:r w:rsidRPr="005473EF">
              <w:rPr>
                <w:rFonts w:ascii="Tahoma" w:hAnsi="Tahoma" w:cs="Tahoma"/>
                <w:sz w:val="18"/>
                <w:szCs w:val="18"/>
              </w:rPr>
              <w:t>s podizvajalci</w:t>
            </w:r>
          </w:p>
        </w:tc>
        <w:tc>
          <w:tcPr>
            <w:tcW w:w="2605" w:type="dxa"/>
          </w:tcPr>
          <w:p w14:paraId="4FEAFE4B" w14:textId="77777777" w:rsidR="00592501" w:rsidRPr="005473EF" w:rsidRDefault="007E67D6" w:rsidP="009B527C">
            <w:pPr>
              <w:keepNext/>
              <w:keepLines/>
              <w:numPr>
                <w:ilvl w:val="0"/>
                <w:numId w:val="6"/>
              </w:numPr>
              <w:ind w:left="408" w:hanging="289"/>
              <w:jc w:val="both"/>
              <w:rPr>
                <w:rFonts w:ascii="Tahoma" w:hAnsi="Tahoma" w:cs="Tahoma"/>
                <w:sz w:val="18"/>
                <w:szCs w:val="18"/>
              </w:rPr>
            </w:pPr>
            <w:r>
              <w:rPr>
                <w:rFonts w:ascii="Tahoma" w:hAnsi="Tahoma" w:cs="Tahoma"/>
                <w:sz w:val="18"/>
                <w:szCs w:val="18"/>
              </w:rPr>
              <w:t>u</w:t>
            </w:r>
            <w:r w:rsidR="00592501" w:rsidRPr="005473EF">
              <w:rPr>
                <w:rFonts w:ascii="Tahoma" w:hAnsi="Tahoma" w:cs="Tahoma"/>
                <w:sz w:val="18"/>
                <w:szCs w:val="18"/>
              </w:rPr>
              <w:t>poraba</w:t>
            </w:r>
            <w:r w:rsidR="00EF7DAB">
              <w:rPr>
                <w:rFonts w:ascii="Tahoma" w:hAnsi="Tahoma" w:cs="Tahoma"/>
                <w:sz w:val="18"/>
                <w:szCs w:val="18"/>
              </w:rPr>
              <w:t xml:space="preserve"> </w:t>
            </w:r>
            <w:r w:rsidR="00592501" w:rsidRPr="005473EF">
              <w:rPr>
                <w:rFonts w:ascii="Tahoma" w:hAnsi="Tahoma" w:cs="Tahoma"/>
                <w:sz w:val="18"/>
                <w:szCs w:val="18"/>
              </w:rPr>
              <w:t>zmogljivosti drugih subjektov</w:t>
            </w:r>
          </w:p>
        </w:tc>
      </w:tr>
    </w:tbl>
    <w:p w14:paraId="483BA464" w14:textId="77777777" w:rsidR="00592501" w:rsidRPr="005473EF" w:rsidRDefault="00592501" w:rsidP="009B527C">
      <w:pPr>
        <w:keepNext/>
        <w:keepLines/>
        <w:jc w:val="both"/>
        <w:rPr>
          <w:rFonts w:ascii="Tahoma" w:hAnsi="Tahoma" w:cs="Tahoma"/>
          <w:b/>
          <w:sz w:val="16"/>
          <w:szCs w:val="16"/>
        </w:rPr>
      </w:pPr>
    </w:p>
    <w:p w14:paraId="331E7E2D" w14:textId="77777777" w:rsidR="00C4351A" w:rsidRPr="005473EF" w:rsidRDefault="00893148" w:rsidP="009B527C">
      <w:pPr>
        <w:keepNext/>
        <w:keepLines/>
        <w:numPr>
          <w:ilvl w:val="0"/>
          <w:numId w:val="11"/>
        </w:numPr>
        <w:tabs>
          <w:tab w:val="clear" w:pos="720"/>
          <w:tab w:val="num" w:pos="426"/>
        </w:tabs>
        <w:ind w:left="397" w:hanging="397"/>
        <w:jc w:val="both"/>
        <w:rPr>
          <w:rFonts w:ascii="Tahoma" w:hAnsi="Tahoma" w:cs="Tahoma"/>
          <w:b/>
        </w:rPr>
      </w:pPr>
      <w:r w:rsidRPr="005473EF">
        <w:rPr>
          <w:rFonts w:ascii="Tahoma" w:hAnsi="Tahoma" w:cs="Tahoma"/>
          <w:b/>
        </w:rPr>
        <w:t>PONUDBENA CENA</w:t>
      </w:r>
    </w:p>
    <w:p w14:paraId="33DB42C4" w14:textId="77777777" w:rsidR="00C4351A" w:rsidRPr="005473EF" w:rsidRDefault="00C4351A" w:rsidP="009B527C">
      <w:pPr>
        <w:keepNext/>
        <w:keepLines/>
        <w:jc w:val="both"/>
        <w:rPr>
          <w:rFonts w:ascii="Tahoma" w:hAnsi="Tahoma" w:cs="Tahoma"/>
          <w:b/>
          <w:sz w:val="16"/>
          <w:szCs w:val="16"/>
        </w:rPr>
      </w:pPr>
    </w:p>
    <w:p w14:paraId="7D9D1870" w14:textId="77777777" w:rsidR="001A0412" w:rsidRPr="005473EF" w:rsidRDefault="001A0412" w:rsidP="009B527C">
      <w:pPr>
        <w:keepNext/>
        <w:keepLines/>
        <w:jc w:val="both"/>
        <w:rPr>
          <w:rFonts w:ascii="Tahoma" w:hAnsi="Tahoma" w:cs="Tahoma"/>
          <w:b/>
          <w:sz w:val="16"/>
          <w:szCs w:val="16"/>
        </w:rPr>
      </w:pPr>
    </w:p>
    <w:tbl>
      <w:tblPr>
        <w:tblStyle w:val="Tabelamrea"/>
        <w:tblW w:w="9493" w:type="dxa"/>
        <w:tblLayout w:type="fixed"/>
        <w:tblLook w:val="04A0" w:firstRow="1" w:lastRow="0" w:firstColumn="1" w:lastColumn="0" w:noHBand="0" w:noVBand="1"/>
      </w:tblPr>
      <w:tblGrid>
        <w:gridCol w:w="5098"/>
        <w:gridCol w:w="2268"/>
        <w:gridCol w:w="2127"/>
      </w:tblGrid>
      <w:tr w:rsidR="00081877" w:rsidRPr="005473EF" w14:paraId="4B3754DB" w14:textId="77777777" w:rsidTr="00A253EF">
        <w:trPr>
          <w:trHeight w:val="813"/>
        </w:trPr>
        <w:tc>
          <w:tcPr>
            <w:tcW w:w="5098" w:type="dxa"/>
            <w:tcBorders>
              <w:top w:val="single" w:sz="4" w:space="0" w:color="auto"/>
              <w:left w:val="single" w:sz="4" w:space="0" w:color="auto"/>
              <w:bottom w:val="single" w:sz="4" w:space="0" w:color="auto"/>
              <w:right w:val="single" w:sz="4" w:space="0" w:color="auto"/>
            </w:tcBorders>
            <w:vAlign w:val="center"/>
            <w:hideMark/>
          </w:tcPr>
          <w:p w14:paraId="0EBF8C95" w14:textId="77777777" w:rsidR="00081877" w:rsidRPr="005473EF" w:rsidRDefault="00081877" w:rsidP="009B527C">
            <w:pPr>
              <w:keepNext/>
              <w:keepLines/>
              <w:spacing w:line="276" w:lineRule="auto"/>
              <w:jc w:val="center"/>
              <w:rPr>
                <w:rFonts w:ascii="Tahoma" w:hAnsi="Tahoma" w:cs="Tahoma"/>
                <w:b/>
                <w:sz w:val="18"/>
                <w:szCs w:val="18"/>
              </w:rPr>
            </w:pPr>
            <w:r w:rsidRPr="005473EF">
              <w:rPr>
                <w:rFonts w:ascii="Tahoma" w:hAnsi="Tahoma" w:cs="Tahoma"/>
                <w:b/>
                <w:sz w:val="18"/>
                <w:szCs w:val="18"/>
              </w:rPr>
              <w:t>Številka in naziv sklopa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580E866" w14:textId="77777777" w:rsidR="00081877" w:rsidRPr="005473EF" w:rsidRDefault="00081877" w:rsidP="009B527C">
            <w:pPr>
              <w:keepNext/>
              <w:keepLines/>
              <w:jc w:val="center"/>
              <w:rPr>
                <w:rFonts w:ascii="Tahoma" w:eastAsia="Calibri" w:hAnsi="Tahoma" w:cs="Tahoma"/>
                <w:sz w:val="18"/>
                <w:szCs w:val="18"/>
                <w:lang w:eastAsia="en-US"/>
              </w:rPr>
            </w:pPr>
            <w:r w:rsidRPr="005473EF">
              <w:rPr>
                <w:rFonts w:ascii="Tahoma" w:eastAsia="Calibri" w:hAnsi="Tahoma" w:cs="Tahoma"/>
                <w:sz w:val="18"/>
                <w:szCs w:val="18"/>
                <w:lang w:eastAsia="en-US"/>
              </w:rPr>
              <w:t>PONUDBO ODDAJAMO ZA SKLOP</w:t>
            </w:r>
          </w:p>
          <w:p w14:paraId="1D607AB5" w14:textId="77777777" w:rsidR="00081877" w:rsidRPr="00AD3C9B" w:rsidRDefault="00081877" w:rsidP="009B527C">
            <w:pPr>
              <w:keepNext/>
              <w:keepLines/>
              <w:jc w:val="center"/>
              <w:rPr>
                <w:rFonts w:ascii="Tahoma" w:hAnsi="Tahoma" w:cs="Tahoma"/>
                <w:b/>
                <w:i/>
                <w:iCs/>
                <w:sz w:val="18"/>
                <w:szCs w:val="18"/>
              </w:rPr>
            </w:pPr>
            <w:r w:rsidRPr="00AD3C9B">
              <w:rPr>
                <w:rFonts w:ascii="Tahoma" w:eastAsia="Calibri" w:hAnsi="Tahoma" w:cs="Tahoma"/>
                <w:b/>
                <w:i/>
                <w:iCs/>
                <w:sz w:val="18"/>
                <w:szCs w:val="18"/>
                <w:lang w:eastAsia="en-US"/>
              </w:rPr>
              <w:t>(ustrezno obkrožite)</w:t>
            </w:r>
          </w:p>
        </w:tc>
        <w:tc>
          <w:tcPr>
            <w:tcW w:w="2127" w:type="dxa"/>
            <w:tcBorders>
              <w:top w:val="single" w:sz="4" w:space="0" w:color="auto"/>
              <w:left w:val="single" w:sz="4" w:space="0" w:color="auto"/>
              <w:bottom w:val="single" w:sz="4" w:space="0" w:color="auto"/>
              <w:right w:val="single" w:sz="4" w:space="0" w:color="auto"/>
            </w:tcBorders>
            <w:hideMark/>
          </w:tcPr>
          <w:p w14:paraId="19502994" w14:textId="77777777" w:rsidR="00081877" w:rsidRPr="005473EF" w:rsidRDefault="00081877" w:rsidP="009B527C">
            <w:pPr>
              <w:keepNext/>
              <w:keepLines/>
              <w:jc w:val="center"/>
              <w:rPr>
                <w:rFonts w:ascii="Tahoma" w:eastAsia="Calibri" w:hAnsi="Tahoma" w:cs="Tahoma"/>
                <w:sz w:val="18"/>
                <w:szCs w:val="18"/>
                <w:lang w:eastAsia="en-US"/>
              </w:rPr>
            </w:pPr>
            <w:r w:rsidRPr="005473EF">
              <w:rPr>
                <w:rFonts w:ascii="Tahoma" w:eastAsia="Calibri" w:hAnsi="Tahoma" w:cs="Tahoma"/>
                <w:sz w:val="18"/>
                <w:szCs w:val="18"/>
                <w:lang w:eastAsia="en-US"/>
              </w:rPr>
              <w:t>SKUPNA PONUDBENA CENA V EUR BREZ DDV</w:t>
            </w:r>
          </w:p>
          <w:p w14:paraId="3357D29B" w14:textId="77777777" w:rsidR="00081877" w:rsidRPr="005473EF" w:rsidRDefault="00081877" w:rsidP="009B527C">
            <w:pPr>
              <w:keepNext/>
              <w:keepLines/>
              <w:jc w:val="center"/>
              <w:rPr>
                <w:rFonts w:ascii="Tahoma" w:hAnsi="Tahoma" w:cs="Tahoma"/>
                <w:sz w:val="18"/>
                <w:szCs w:val="18"/>
              </w:rPr>
            </w:pPr>
            <w:r w:rsidRPr="005473EF">
              <w:rPr>
                <w:rFonts w:ascii="Tahoma" w:eastAsia="Calibri" w:hAnsi="Tahoma" w:cs="Tahoma"/>
                <w:sz w:val="18"/>
                <w:szCs w:val="18"/>
                <w:lang w:eastAsia="en-US"/>
              </w:rPr>
              <w:t>ZA OBDOBJE 48 MESECEV</w:t>
            </w:r>
          </w:p>
        </w:tc>
      </w:tr>
      <w:tr w:rsidR="00081877" w:rsidRPr="005473EF" w14:paraId="014123F8" w14:textId="77777777" w:rsidTr="00590513">
        <w:trPr>
          <w:trHeight w:val="697"/>
        </w:trPr>
        <w:tc>
          <w:tcPr>
            <w:tcW w:w="5098" w:type="dxa"/>
            <w:tcBorders>
              <w:top w:val="single" w:sz="4" w:space="0" w:color="auto"/>
              <w:left w:val="single" w:sz="4" w:space="0" w:color="auto"/>
              <w:bottom w:val="single" w:sz="4" w:space="0" w:color="auto"/>
              <w:right w:val="single" w:sz="4" w:space="0" w:color="auto"/>
            </w:tcBorders>
            <w:vAlign w:val="center"/>
            <w:hideMark/>
          </w:tcPr>
          <w:p w14:paraId="24BF3984" w14:textId="77777777" w:rsidR="00081877" w:rsidRPr="005473EF" w:rsidRDefault="00081877" w:rsidP="009B527C">
            <w:pPr>
              <w:keepNext/>
              <w:keepLines/>
              <w:rPr>
                <w:rFonts w:ascii="Tahoma" w:hAnsi="Tahoma" w:cs="Tahoma"/>
                <w:b/>
                <w:sz w:val="16"/>
                <w:szCs w:val="16"/>
              </w:rPr>
            </w:pPr>
            <w:r w:rsidRPr="005473EF">
              <w:rPr>
                <w:rFonts w:ascii="Tahoma" w:hAnsi="Tahoma" w:cs="Tahoma"/>
              </w:rPr>
              <w:t>Sklop št. 1: Izvajanje storitev sprejemanja plačil preko POS terminalov na Urbanomatih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0E3C44" w14:textId="77777777" w:rsidR="00081877" w:rsidRPr="005473EF" w:rsidRDefault="00081877" w:rsidP="009B527C">
            <w:pPr>
              <w:keepNext/>
              <w:keepLines/>
              <w:jc w:val="center"/>
              <w:rPr>
                <w:rFonts w:ascii="Tahoma" w:hAnsi="Tahoma" w:cs="Tahoma"/>
                <w:b/>
                <w:sz w:val="16"/>
                <w:szCs w:val="16"/>
              </w:rPr>
            </w:pPr>
            <w:r w:rsidRPr="005473EF">
              <w:rPr>
                <w:rFonts w:ascii="Tahoma" w:eastAsia="Calibri" w:hAnsi="Tahoma" w:cs="Tahoma"/>
                <w:lang w:eastAsia="en-US"/>
              </w:rPr>
              <w:t>SKLOP: DA  /  NE</w:t>
            </w:r>
          </w:p>
        </w:tc>
        <w:tc>
          <w:tcPr>
            <w:tcW w:w="2127" w:type="dxa"/>
            <w:tcBorders>
              <w:top w:val="single" w:sz="4" w:space="0" w:color="auto"/>
              <w:left w:val="single" w:sz="4" w:space="0" w:color="auto"/>
              <w:bottom w:val="single" w:sz="4" w:space="0" w:color="auto"/>
              <w:right w:val="single" w:sz="4" w:space="0" w:color="auto"/>
            </w:tcBorders>
            <w:vAlign w:val="center"/>
          </w:tcPr>
          <w:p w14:paraId="582AE933" w14:textId="77777777" w:rsidR="00081877" w:rsidRPr="005473EF" w:rsidRDefault="00081877" w:rsidP="009B527C">
            <w:pPr>
              <w:keepNext/>
              <w:keepLines/>
              <w:jc w:val="center"/>
              <w:rPr>
                <w:rFonts w:ascii="Tahoma" w:hAnsi="Tahoma" w:cs="Tahoma"/>
                <w:b/>
              </w:rPr>
            </w:pPr>
          </w:p>
        </w:tc>
      </w:tr>
      <w:tr w:rsidR="00081877" w:rsidRPr="005473EF" w14:paraId="7D3B879A" w14:textId="77777777" w:rsidTr="00590513">
        <w:trPr>
          <w:trHeight w:val="697"/>
        </w:trPr>
        <w:tc>
          <w:tcPr>
            <w:tcW w:w="5098" w:type="dxa"/>
            <w:tcBorders>
              <w:top w:val="single" w:sz="4" w:space="0" w:color="auto"/>
              <w:left w:val="single" w:sz="4" w:space="0" w:color="auto"/>
              <w:bottom w:val="single" w:sz="4" w:space="0" w:color="auto"/>
              <w:right w:val="single" w:sz="4" w:space="0" w:color="auto"/>
            </w:tcBorders>
            <w:vAlign w:val="center"/>
          </w:tcPr>
          <w:p w14:paraId="3B0D9DC9" w14:textId="77777777" w:rsidR="00081877" w:rsidRPr="005473EF" w:rsidRDefault="00081877" w:rsidP="009B527C">
            <w:pPr>
              <w:keepNext/>
              <w:keepLines/>
              <w:rPr>
                <w:rFonts w:ascii="Tahoma" w:hAnsi="Tahoma" w:cs="Tahoma"/>
              </w:rPr>
            </w:pPr>
            <w:r w:rsidRPr="005473EF">
              <w:rPr>
                <w:rFonts w:ascii="Tahoma" w:hAnsi="Tahoma" w:cs="Tahoma"/>
              </w:rPr>
              <w:t>Sklop št. 2: Izvajanje storitev sprejemanja plačil preko POS terminalov na avtobusih</w:t>
            </w:r>
          </w:p>
        </w:tc>
        <w:tc>
          <w:tcPr>
            <w:tcW w:w="2268" w:type="dxa"/>
            <w:tcBorders>
              <w:top w:val="single" w:sz="4" w:space="0" w:color="auto"/>
              <w:left w:val="single" w:sz="4" w:space="0" w:color="auto"/>
              <w:bottom w:val="single" w:sz="4" w:space="0" w:color="auto"/>
              <w:right w:val="single" w:sz="4" w:space="0" w:color="auto"/>
            </w:tcBorders>
            <w:vAlign w:val="center"/>
          </w:tcPr>
          <w:p w14:paraId="146B06CF" w14:textId="77777777" w:rsidR="00081877" w:rsidRPr="005473EF" w:rsidRDefault="00081877" w:rsidP="009B527C">
            <w:pPr>
              <w:keepNext/>
              <w:keepLines/>
              <w:jc w:val="center"/>
              <w:rPr>
                <w:rFonts w:ascii="Tahoma" w:eastAsia="Calibri" w:hAnsi="Tahoma" w:cs="Tahoma"/>
                <w:lang w:eastAsia="en-US"/>
              </w:rPr>
            </w:pPr>
            <w:r w:rsidRPr="005473EF">
              <w:rPr>
                <w:rFonts w:ascii="Tahoma" w:eastAsia="Calibri" w:hAnsi="Tahoma" w:cs="Tahoma"/>
                <w:lang w:eastAsia="en-US"/>
              </w:rPr>
              <w:t>SKLOP: DA  /  NE</w:t>
            </w:r>
          </w:p>
        </w:tc>
        <w:tc>
          <w:tcPr>
            <w:tcW w:w="2127" w:type="dxa"/>
            <w:tcBorders>
              <w:top w:val="single" w:sz="4" w:space="0" w:color="auto"/>
              <w:left w:val="single" w:sz="4" w:space="0" w:color="auto"/>
              <w:bottom w:val="single" w:sz="4" w:space="0" w:color="auto"/>
              <w:right w:val="single" w:sz="4" w:space="0" w:color="auto"/>
            </w:tcBorders>
            <w:vAlign w:val="center"/>
          </w:tcPr>
          <w:p w14:paraId="68F0E985" w14:textId="77777777" w:rsidR="00081877" w:rsidRPr="005473EF" w:rsidRDefault="00081877" w:rsidP="009B527C">
            <w:pPr>
              <w:keepNext/>
              <w:keepLines/>
              <w:jc w:val="center"/>
              <w:rPr>
                <w:rFonts w:ascii="Tahoma" w:hAnsi="Tahoma" w:cs="Tahoma"/>
                <w:b/>
              </w:rPr>
            </w:pPr>
          </w:p>
        </w:tc>
      </w:tr>
    </w:tbl>
    <w:p w14:paraId="6FCE1B8C" w14:textId="77777777" w:rsidR="001A0412" w:rsidRPr="005473EF" w:rsidRDefault="001A0412" w:rsidP="009B527C">
      <w:pPr>
        <w:keepNext/>
        <w:keepLines/>
        <w:jc w:val="both"/>
        <w:rPr>
          <w:rFonts w:ascii="Tahoma" w:hAnsi="Tahoma" w:cs="Tahoma"/>
          <w:b/>
          <w:sz w:val="16"/>
          <w:szCs w:val="16"/>
        </w:rPr>
      </w:pPr>
    </w:p>
    <w:p w14:paraId="5103CCC2" w14:textId="77777777" w:rsidR="00081877" w:rsidRPr="005473EF" w:rsidRDefault="00081877" w:rsidP="009B527C">
      <w:pPr>
        <w:keepNext/>
        <w:keepLines/>
        <w:jc w:val="both"/>
        <w:rPr>
          <w:rFonts w:ascii="Tahoma" w:hAnsi="Tahoma" w:cs="Tahoma"/>
          <w:b/>
          <w:sz w:val="16"/>
          <w:szCs w:val="16"/>
        </w:rPr>
      </w:pPr>
    </w:p>
    <w:p w14:paraId="19D314E8" w14:textId="77777777" w:rsidR="00AD3C9B" w:rsidRDefault="00AD3C9B" w:rsidP="009B527C">
      <w:pPr>
        <w:keepNext/>
        <w:keepLines/>
        <w:spacing w:line="276" w:lineRule="auto"/>
        <w:jc w:val="both"/>
        <w:rPr>
          <w:rFonts w:ascii="Tahoma" w:hAnsi="Tahoma" w:cs="Tahoma"/>
          <w:b/>
          <w:i/>
          <w:iCs/>
          <w:sz w:val="18"/>
          <w:highlight w:val="yellow"/>
          <w:u w:val="single"/>
        </w:rPr>
      </w:pPr>
    </w:p>
    <w:p w14:paraId="51D5C75F" w14:textId="77777777" w:rsidR="00AD3C9B" w:rsidRPr="00006699" w:rsidRDefault="00AD3C9B" w:rsidP="009B527C">
      <w:pPr>
        <w:keepNext/>
        <w:keepLines/>
        <w:numPr>
          <w:ilvl w:val="0"/>
          <w:numId w:val="11"/>
        </w:numPr>
        <w:tabs>
          <w:tab w:val="clear" w:pos="720"/>
          <w:tab w:val="num" w:pos="426"/>
        </w:tabs>
        <w:ind w:left="397" w:hanging="397"/>
        <w:jc w:val="both"/>
        <w:rPr>
          <w:rFonts w:ascii="Tahoma" w:hAnsi="Tahoma" w:cs="Tahoma"/>
          <w:b/>
        </w:rPr>
      </w:pPr>
      <w:r w:rsidRPr="00006699">
        <w:rPr>
          <w:rFonts w:ascii="Tahoma" w:hAnsi="Tahoma" w:cs="Tahoma"/>
          <w:b/>
        </w:rPr>
        <w:t>VELJAVNOST PONUDBE</w:t>
      </w:r>
    </w:p>
    <w:p w14:paraId="114E5F1B" w14:textId="77777777" w:rsidR="00AD3C9B" w:rsidRPr="00006699" w:rsidRDefault="00AD3C9B" w:rsidP="009B527C">
      <w:pPr>
        <w:keepNext/>
        <w:keepLines/>
        <w:jc w:val="both"/>
        <w:rPr>
          <w:rFonts w:ascii="Tahoma" w:hAnsi="Tahoma" w:cs="Tahoma"/>
        </w:rPr>
      </w:pPr>
    </w:p>
    <w:p w14:paraId="06A34F40" w14:textId="77777777" w:rsidR="00AD3C9B" w:rsidRPr="00006699" w:rsidRDefault="00AD3C9B" w:rsidP="009B527C">
      <w:pPr>
        <w:keepNext/>
        <w:keepLines/>
        <w:jc w:val="both"/>
        <w:rPr>
          <w:rFonts w:ascii="Tahoma" w:hAnsi="Tahoma" w:cs="Tahoma"/>
        </w:rPr>
      </w:pPr>
      <w:r w:rsidRPr="00006699">
        <w:rPr>
          <w:rFonts w:ascii="Tahoma" w:hAnsi="Tahoma" w:cs="Tahoma"/>
        </w:rPr>
        <w:t xml:space="preserve">Veljavnost ponudbe je  _________ dni </w:t>
      </w:r>
      <w:r w:rsidRPr="00006699">
        <w:rPr>
          <w:rFonts w:ascii="Tahoma" w:hAnsi="Tahoma" w:cs="Tahoma"/>
          <w:snapToGrid w:val="0"/>
        </w:rPr>
        <w:t>(</w:t>
      </w:r>
      <w:r w:rsidRPr="00614F1A">
        <w:rPr>
          <w:rFonts w:ascii="Tahoma" w:hAnsi="Tahoma" w:cs="Tahoma"/>
          <w:snapToGrid w:val="0"/>
        </w:rPr>
        <w:t xml:space="preserve">najmanj </w:t>
      </w:r>
      <w:r w:rsidR="00302F8F" w:rsidRPr="00614F1A">
        <w:rPr>
          <w:rFonts w:ascii="Tahoma" w:hAnsi="Tahoma" w:cs="Tahoma"/>
          <w:snapToGrid w:val="0"/>
        </w:rPr>
        <w:t>90</w:t>
      </w:r>
      <w:r w:rsidR="00614F1A" w:rsidRPr="00614F1A">
        <w:rPr>
          <w:rFonts w:ascii="Tahoma" w:hAnsi="Tahoma" w:cs="Tahoma"/>
          <w:snapToGrid w:val="0"/>
        </w:rPr>
        <w:t xml:space="preserve"> </w:t>
      </w:r>
      <w:r w:rsidRPr="00614F1A">
        <w:rPr>
          <w:rFonts w:ascii="Tahoma" w:hAnsi="Tahoma" w:cs="Tahoma"/>
          <w:snapToGrid w:val="0"/>
        </w:rPr>
        <w:t>dni)</w:t>
      </w:r>
      <w:r w:rsidRPr="00614F1A">
        <w:rPr>
          <w:rFonts w:ascii="Tahoma" w:hAnsi="Tahoma" w:cs="Tahoma"/>
        </w:rPr>
        <w:t>,</w:t>
      </w:r>
      <w:r w:rsidRPr="00006699">
        <w:rPr>
          <w:rFonts w:ascii="Tahoma" w:hAnsi="Tahoma" w:cs="Tahoma"/>
        </w:rPr>
        <w:t xml:space="preserve"> šteto od roka za predložitev ponudb. </w:t>
      </w:r>
    </w:p>
    <w:p w14:paraId="422405D1" w14:textId="77777777" w:rsidR="00AD3C9B" w:rsidRPr="00006699" w:rsidRDefault="00AD3C9B" w:rsidP="009B527C">
      <w:pPr>
        <w:keepNext/>
        <w:keepLines/>
        <w:jc w:val="both"/>
        <w:rPr>
          <w:rFonts w:ascii="Tahoma" w:hAnsi="Tahoma" w:cs="Tahoma"/>
          <w:b/>
        </w:rPr>
      </w:pPr>
    </w:p>
    <w:p w14:paraId="7B000C46" w14:textId="77777777" w:rsidR="00AD3C9B" w:rsidRPr="00006699" w:rsidRDefault="00AD3C9B" w:rsidP="009B527C">
      <w:pPr>
        <w:keepNext/>
        <w:keepLines/>
        <w:jc w:val="both"/>
        <w:rPr>
          <w:rFonts w:ascii="Tahoma" w:hAnsi="Tahoma" w:cs="Tahoma"/>
          <w:b/>
        </w:rPr>
      </w:pPr>
    </w:p>
    <w:p w14:paraId="4BE3C21B" w14:textId="77777777" w:rsidR="00AD3C9B" w:rsidRPr="00006699" w:rsidRDefault="00AD3C9B" w:rsidP="009B527C">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AD3C9B" w:rsidRPr="00006699" w14:paraId="592D505E" w14:textId="77777777" w:rsidTr="00E15440">
        <w:trPr>
          <w:trHeight w:val="235"/>
        </w:trPr>
        <w:tc>
          <w:tcPr>
            <w:tcW w:w="3402" w:type="dxa"/>
            <w:tcBorders>
              <w:bottom w:val="single" w:sz="4" w:space="0" w:color="auto"/>
            </w:tcBorders>
          </w:tcPr>
          <w:p w14:paraId="7B9A5634" w14:textId="77777777" w:rsidR="00AD3C9B" w:rsidRPr="00006699" w:rsidRDefault="00AD3C9B" w:rsidP="009B527C">
            <w:pPr>
              <w:keepNext/>
              <w:keepLines/>
              <w:jc w:val="both"/>
              <w:rPr>
                <w:rFonts w:ascii="Tahoma" w:hAnsi="Tahoma" w:cs="Tahoma"/>
                <w:snapToGrid w:val="0"/>
                <w:color w:val="000000"/>
              </w:rPr>
            </w:pPr>
          </w:p>
        </w:tc>
        <w:tc>
          <w:tcPr>
            <w:tcW w:w="2977" w:type="dxa"/>
          </w:tcPr>
          <w:p w14:paraId="6AEA0545" w14:textId="77777777" w:rsidR="00AD3C9B" w:rsidRPr="00006699" w:rsidRDefault="00AD3C9B" w:rsidP="009B527C">
            <w:pPr>
              <w:keepNext/>
              <w:keepLines/>
              <w:jc w:val="center"/>
              <w:rPr>
                <w:rFonts w:ascii="Tahoma" w:hAnsi="Tahoma" w:cs="Tahoma"/>
                <w:snapToGrid w:val="0"/>
                <w:color w:val="000000"/>
              </w:rPr>
            </w:pPr>
          </w:p>
        </w:tc>
        <w:tc>
          <w:tcPr>
            <w:tcW w:w="3119" w:type="dxa"/>
            <w:tcBorders>
              <w:bottom w:val="single" w:sz="4" w:space="0" w:color="auto"/>
            </w:tcBorders>
          </w:tcPr>
          <w:p w14:paraId="2ED915FD" w14:textId="77777777" w:rsidR="00AD3C9B" w:rsidRPr="00006699" w:rsidRDefault="00AD3C9B" w:rsidP="009B527C">
            <w:pPr>
              <w:keepNext/>
              <w:keepLines/>
              <w:tabs>
                <w:tab w:val="left" w:pos="385"/>
                <w:tab w:val="num" w:pos="578"/>
                <w:tab w:val="left" w:pos="675"/>
              </w:tabs>
              <w:jc w:val="both"/>
              <w:rPr>
                <w:rFonts w:ascii="Tahoma" w:hAnsi="Tahoma" w:cs="Tahoma"/>
                <w:snapToGrid w:val="0"/>
                <w:color w:val="000000"/>
              </w:rPr>
            </w:pPr>
          </w:p>
        </w:tc>
      </w:tr>
      <w:tr w:rsidR="00AD3C9B" w:rsidRPr="00006699" w14:paraId="1F07FB15" w14:textId="77777777" w:rsidTr="00E15440">
        <w:trPr>
          <w:trHeight w:val="235"/>
        </w:trPr>
        <w:tc>
          <w:tcPr>
            <w:tcW w:w="3402" w:type="dxa"/>
            <w:tcBorders>
              <w:top w:val="single" w:sz="4" w:space="0" w:color="auto"/>
            </w:tcBorders>
          </w:tcPr>
          <w:p w14:paraId="3A710E99" w14:textId="77777777" w:rsidR="00AD3C9B" w:rsidRPr="00006699" w:rsidRDefault="00AD3C9B" w:rsidP="009B527C">
            <w:pPr>
              <w:keepNext/>
              <w:keepLines/>
              <w:jc w:val="center"/>
              <w:rPr>
                <w:rFonts w:ascii="Tahoma" w:hAnsi="Tahoma" w:cs="Tahoma"/>
                <w:snapToGrid w:val="0"/>
                <w:color w:val="000000"/>
              </w:rPr>
            </w:pPr>
            <w:r w:rsidRPr="00006699">
              <w:rPr>
                <w:rFonts w:ascii="Tahoma" w:hAnsi="Tahoma" w:cs="Tahoma"/>
                <w:snapToGrid w:val="0"/>
                <w:color w:val="000000"/>
              </w:rPr>
              <w:t>(kraj, datum)</w:t>
            </w:r>
          </w:p>
        </w:tc>
        <w:tc>
          <w:tcPr>
            <w:tcW w:w="2977" w:type="dxa"/>
          </w:tcPr>
          <w:p w14:paraId="1E49E55E" w14:textId="77777777" w:rsidR="00AD3C9B" w:rsidRPr="00006699" w:rsidRDefault="00AD3C9B" w:rsidP="009B527C">
            <w:pPr>
              <w:keepNext/>
              <w:keepLines/>
              <w:jc w:val="center"/>
              <w:rPr>
                <w:rFonts w:ascii="Tahoma" w:hAnsi="Tahoma" w:cs="Tahoma"/>
                <w:snapToGrid w:val="0"/>
                <w:color w:val="000000"/>
              </w:rPr>
            </w:pPr>
            <w:r w:rsidRPr="00006699">
              <w:rPr>
                <w:rFonts w:ascii="Tahoma" w:hAnsi="Tahoma" w:cs="Tahoma"/>
                <w:snapToGrid w:val="0"/>
                <w:color w:val="000000"/>
              </w:rPr>
              <w:t>žig</w:t>
            </w:r>
          </w:p>
        </w:tc>
        <w:tc>
          <w:tcPr>
            <w:tcW w:w="3119" w:type="dxa"/>
            <w:tcBorders>
              <w:top w:val="single" w:sz="4" w:space="0" w:color="auto"/>
            </w:tcBorders>
          </w:tcPr>
          <w:p w14:paraId="13F0FC33" w14:textId="77777777" w:rsidR="00AD3C9B" w:rsidRPr="00006699" w:rsidRDefault="00AD3C9B" w:rsidP="009B527C">
            <w:pPr>
              <w:keepNext/>
              <w:keepLines/>
              <w:jc w:val="center"/>
              <w:rPr>
                <w:rFonts w:ascii="Tahoma" w:hAnsi="Tahoma" w:cs="Tahoma"/>
                <w:snapToGrid w:val="0"/>
                <w:color w:val="000000"/>
              </w:rPr>
            </w:pPr>
            <w:r w:rsidRPr="00006699">
              <w:rPr>
                <w:rFonts w:ascii="Tahoma" w:hAnsi="Tahoma" w:cs="Tahoma"/>
                <w:snapToGrid w:val="0"/>
                <w:color w:val="000000"/>
              </w:rPr>
              <w:t>(podpis odgovorne osebe)</w:t>
            </w:r>
          </w:p>
        </w:tc>
      </w:tr>
    </w:tbl>
    <w:p w14:paraId="10382435" w14:textId="77777777" w:rsidR="00AD3C9B" w:rsidRPr="00006699" w:rsidRDefault="00AD3C9B" w:rsidP="009B527C">
      <w:pPr>
        <w:keepNext/>
        <w:keepLines/>
        <w:spacing w:after="120"/>
        <w:jc w:val="both"/>
        <w:rPr>
          <w:rFonts w:ascii="Tahoma" w:hAnsi="Tahoma" w:cs="Tahoma"/>
          <w:b/>
        </w:rPr>
      </w:pPr>
    </w:p>
    <w:p w14:paraId="54D1B4FB" w14:textId="77777777" w:rsidR="00AD3C9B" w:rsidRPr="00006699" w:rsidRDefault="00AD3C9B" w:rsidP="009B527C">
      <w:pPr>
        <w:keepNext/>
        <w:keepLines/>
        <w:spacing w:line="276" w:lineRule="auto"/>
        <w:jc w:val="both"/>
        <w:rPr>
          <w:rFonts w:ascii="Tahoma" w:hAnsi="Tahoma" w:cs="Tahoma"/>
          <w:b/>
          <w:i/>
          <w:iCs/>
          <w:sz w:val="18"/>
          <w:u w:val="single"/>
        </w:rPr>
      </w:pPr>
    </w:p>
    <w:p w14:paraId="0C18F613" w14:textId="77777777" w:rsidR="00AD3C9B" w:rsidRPr="00006699" w:rsidRDefault="00AD3C9B" w:rsidP="009B527C">
      <w:pPr>
        <w:keepNext/>
        <w:keepLines/>
        <w:spacing w:line="276" w:lineRule="auto"/>
        <w:jc w:val="both"/>
        <w:rPr>
          <w:rFonts w:ascii="Tahoma" w:hAnsi="Tahoma" w:cs="Tahoma"/>
          <w:b/>
          <w:i/>
          <w:iCs/>
          <w:sz w:val="18"/>
          <w:u w:val="single"/>
        </w:rPr>
      </w:pPr>
    </w:p>
    <w:p w14:paraId="34A4F82A" w14:textId="77777777" w:rsidR="00095BB4" w:rsidRPr="00006699" w:rsidRDefault="00095BB4" w:rsidP="009B527C">
      <w:pPr>
        <w:keepNext/>
        <w:keepLines/>
        <w:spacing w:line="276" w:lineRule="auto"/>
        <w:jc w:val="both"/>
        <w:rPr>
          <w:rFonts w:ascii="Tahoma" w:hAnsi="Tahoma" w:cs="Tahoma"/>
          <w:b/>
          <w:i/>
          <w:iCs/>
          <w:sz w:val="18"/>
          <w:u w:val="single"/>
        </w:rPr>
      </w:pPr>
      <w:r w:rsidRPr="00006699">
        <w:rPr>
          <w:rFonts w:ascii="Tahoma" w:hAnsi="Tahoma" w:cs="Tahoma"/>
          <w:b/>
          <w:i/>
          <w:iCs/>
          <w:sz w:val="18"/>
          <w:u w:val="single"/>
        </w:rPr>
        <w:t xml:space="preserve">Navodilo: </w:t>
      </w:r>
    </w:p>
    <w:p w14:paraId="37D1451D" w14:textId="77777777" w:rsidR="00095BB4" w:rsidRPr="00006699" w:rsidRDefault="00095BB4" w:rsidP="009B527C">
      <w:pPr>
        <w:keepNext/>
        <w:keepLines/>
        <w:spacing w:line="276" w:lineRule="auto"/>
        <w:jc w:val="both"/>
        <w:rPr>
          <w:rFonts w:ascii="Tahoma" w:hAnsi="Tahoma" w:cs="Tahoma"/>
          <w:b/>
          <w:i/>
          <w:iCs/>
          <w:sz w:val="18"/>
          <w:u w:val="single"/>
        </w:rPr>
      </w:pPr>
      <w:r w:rsidRPr="00006699">
        <w:rPr>
          <w:rFonts w:ascii="Tahoma" w:hAnsi="Tahoma" w:cs="Tahoma"/>
          <w:i/>
          <w:iCs/>
          <w:sz w:val="18"/>
        </w:rPr>
        <w:t xml:space="preserve">Ponudnik </w:t>
      </w:r>
      <w:r w:rsidRPr="00006699">
        <w:rPr>
          <w:rFonts w:ascii="Tahoma" w:hAnsi="Tahoma" w:cs="Tahoma"/>
          <w:b/>
          <w:i/>
          <w:iCs/>
          <w:sz w:val="18"/>
          <w:u w:val="single"/>
        </w:rPr>
        <w:t>mora</w:t>
      </w:r>
      <w:r w:rsidRPr="00006699">
        <w:rPr>
          <w:rFonts w:ascii="Tahoma" w:hAnsi="Tahoma" w:cs="Tahoma"/>
          <w:i/>
          <w:iCs/>
          <w:sz w:val="18"/>
          <w:u w:val="single"/>
        </w:rPr>
        <w:t xml:space="preserve"> Prilogo </w:t>
      </w:r>
      <w:r w:rsidRPr="00006699">
        <w:rPr>
          <w:rFonts w:ascii="Tahoma" w:hAnsi="Tahoma" w:cs="Tahoma"/>
          <w:i/>
          <w:iCs/>
          <w:sz w:val="18"/>
        </w:rPr>
        <w:t>v okviru sistema e-JN</w:t>
      </w:r>
      <w:r w:rsidRPr="00006699">
        <w:rPr>
          <w:rFonts w:ascii="Tahoma" w:hAnsi="Tahoma" w:cs="Tahoma"/>
          <w:b/>
          <w:i/>
          <w:iCs/>
          <w:sz w:val="18"/>
        </w:rPr>
        <w:t xml:space="preserve"> </w:t>
      </w:r>
      <w:r w:rsidRPr="00006699">
        <w:rPr>
          <w:rFonts w:ascii="Tahoma" w:hAnsi="Tahoma" w:cs="Tahoma"/>
          <w:b/>
          <w:i/>
          <w:iCs/>
          <w:sz w:val="18"/>
          <w:u w:val="single"/>
        </w:rPr>
        <w:t>naložiti ločeno v Razdelek »Skupna ponudbena vrednost«, del »Predračun««!!</w:t>
      </w:r>
    </w:p>
    <w:p w14:paraId="72554BEA" w14:textId="77777777" w:rsidR="009C2533" w:rsidRPr="00006699" w:rsidRDefault="009C2533" w:rsidP="009B527C">
      <w:pPr>
        <w:keepNext/>
        <w:keepLines/>
        <w:spacing w:line="276" w:lineRule="auto"/>
        <w:jc w:val="both"/>
        <w:rPr>
          <w:rFonts w:ascii="Tahoma" w:hAnsi="Tahoma" w:cs="Tahoma"/>
          <w:b/>
          <w:i/>
          <w:iCs/>
          <w:sz w:val="18"/>
          <w:u w:val="single"/>
        </w:rPr>
      </w:pPr>
    </w:p>
    <w:p w14:paraId="4D4E3CCE" w14:textId="77777777" w:rsidR="00AD3C9B" w:rsidRDefault="00AD3C9B" w:rsidP="009B527C">
      <w:pPr>
        <w:keepNext/>
        <w:keepLines/>
        <w:spacing w:after="120"/>
        <w:jc w:val="both"/>
        <w:rPr>
          <w:rFonts w:ascii="Tahoma" w:hAnsi="Tahoma" w:cs="Tahoma"/>
          <w:i/>
          <w:sz w:val="18"/>
          <w:szCs w:val="18"/>
        </w:rPr>
      </w:pPr>
    </w:p>
    <w:p w14:paraId="4D7F7AC9" w14:textId="77777777" w:rsidR="00AD3C9B" w:rsidRDefault="00AD3C9B" w:rsidP="009B527C">
      <w:pPr>
        <w:keepNext/>
        <w:keepLines/>
        <w:spacing w:after="120"/>
        <w:jc w:val="both"/>
        <w:rPr>
          <w:rFonts w:ascii="Tahoma" w:hAnsi="Tahoma" w:cs="Tahoma"/>
          <w:i/>
          <w:sz w:val="18"/>
          <w:szCs w:val="18"/>
        </w:rPr>
      </w:pPr>
    </w:p>
    <w:p w14:paraId="2E964398" w14:textId="77777777" w:rsidR="00AD3C9B" w:rsidRPr="005473EF" w:rsidRDefault="00AD3C9B" w:rsidP="009B527C">
      <w:pPr>
        <w:keepNext/>
        <w:keepLines/>
        <w:spacing w:after="120"/>
        <w:jc w:val="both"/>
        <w:rPr>
          <w:rFonts w:ascii="Tahoma" w:hAnsi="Tahoma" w:cs="Tahoma"/>
          <w:b/>
          <w:i/>
          <w:sz w:val="18"/>
          <w:szCs w:val="18"/>
          <w:lang w:eastAsia="ar-SA"/>
        </w:rPr>
      </w:pPr>
    </w:p>
    <w:p w14:paraId="55ABD823" w14:textId="77777777" w:rsidR="00AD3C9B" w:rsidRDefault="00AD3C9B" w:rsidP="009B527C">
      <w:pPr>
        <w:keepNext/>
        <w:keepLines/>
        <w:rPr>
          <w:rFonts w:ascii="Tahoma" w:hAnsi="Tahoma" w:cs="Tahoma"/>
          <w:b/>
          <w:i/>
          <w:sz w:val="18"/>
          <w:szCs w:val="18"/>
          <w:lang w:eastAsia="ar-SA"/>
        </w:rPr>
      </w:pPr>
    </w:p>
    <w:p w14:paraId="3C8FA037" w14:textId="77777777" w:rsidR="00AD3C9B" w:rsidRPr="005473EF" w:rsidRDefault="00AD3C9B" w:rsidP="009B527C">
      <w:pPr>
        <w:keepNext/>
        <w:keepLines/>
        <w:rPr>
          <w:rFonts w:ascii="Tahoma" w:hAnsi="Tahoma" w:cs="Tahoma"/>
          <w:b/>
          <w:i/>
          <w:sz w:val="18"/>
          <w:szCs w:val="18"/>
          <w:lang w:eastAsia="ar-SA"/>
        </w:rPr>
      </w:pPr>
    </w:p>
    <w:p w14:paraId="6D022E3A" w14:textId="77777777" w:rsidR="00081877" w:rsidRPr="005473EF" w:rsidRDefault="00081877" w:rsidP="009B527C">
      <w:pPr>
        <w:keepNext/>
        <w:keepLines/>
      </w:pPr>
    </w:p>
    <w:p w14:paraId="07B45585" w14:textId="77777777" w:rsidR="00095BB4" w:rsidRPr="005473EF" w:rsidRDefault="00095BB4" w:rsidP="009B527C">
      <w:pPr>
        <w:keepNext/>
        <w:keepLines/>
      </w:pPr>
    </w:p>
    <w:p w14:paraId="2C4178E7" w14:textId="77777777" w:rsidR="00006699" w:rsidRDefault="00006699" w:rsidP="009B527C">
      <w:pPr>
        <w:keepNext/>
        <w:keepLines/>
      </w:pPr>
      <w:r>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5473EF" w14:paraId="0E4E9F5E" w14:textId="77777777" w:rsidTr="00933D76">
        <w:tc>
          <w:tcPr>
            <w:tcW w:w="567" w:type="dxa"/>
            <w:tcBorders>
              <w:right w:val="nil"/>
            </w:tcBorders>
          </w:tcPr>
          <w:p w14:paraId="66C8087D" w14:textId="77777777" w:rsidR="00832A7F" w:rsidRPr="005473EF" w:rsidRDefault="00654ABA" w:rsidP="009B527C">
            <w:pPr>
              <w:keepNext/>
              <w:keepLines/>
              <w:jc w:val="both"/>
              <w:rPr>
                <w:rFonts w:ascii="Tahoma" w:hAnsi="Tahoma" w:cs="Tahoma"/>
              </w:rPr>
            </w:pPr>
            <w:r w:rsidRPr="005473EF">
              <w:rPr>
                <w:rFonts w:ascii="Tahoma" w:hAnsi="Tahoma" w:cs="Tahoma"/>
              </w:rPr>
              <w:lastRenderedPageBreak/>
              <w:br w:type="page"/>
            </w:r>
            <w:r w:rsidR="00B74D3A" w:rsidRPr="005473EF">
              <w:br w:type="page"/>
            </w:r>
            <w:r w:rsidR="00B74D3A" w:rsidRPr="005473EF">
              <w:rPr>
                <w:rFonts w:ascii="Tahoma" w:hAnsi="Tahoma" w:cs="Tahoma"/>
              </w:rPr>
              <w:br w:type="page"/>
            </w:r>
            <w:r w:rsidR="00832A7F" w:rsidRPr="005473EF">
              <w:br w:type="page"/>
            </w:r>
          </w:p>
        </w:tc>
        <w:tc>
          <w:tcPr>
            <w:tcW w:w="7655" w:type="dxa"/>
            <w:tcBorders>
              <w:left w:val="nil"/>
            </w:tcBorders>
            <w:vAlign w:val="bottom"/>
          </w:tcPr>
          <w:p w14:paraId="22FA83B2" w14:textId="77777777" w:rsidR="00832A7F" w:rsidRPr="005473EF" w:rsidRDefault="00832A7F" w:rsidP="009B527C">
            <w:pPr>
              <w:keepNext/>
              <w:keepLines/>
              <w:jc w:val="both"/>
              <w:rPr>
                <w:rFonts w:ascii="Tahoma" w:hAnsi="Tahoma" w:cs="Tahoma"/>
              </w:rPr>
            </w:pPr>
            <w:r w:rsidRPr="005473EF">
              <w:rPr>
                <w:rFonts w:ascii="Tahoma" w:hAnsi="Tahoma" w:cs="Tahoma"/>
              </w:rPr>
              <w:t xml:space="preserve">PODATKI O PONUDNIKU </w:t>
            </w:r>
          </w:p>
        </w:tc>
        <w:tc>
          <w:tcPr>
            <w:tcW w:w="850" w:type="dxa"/>
            <w:tcBorders>
              <w:right w:val="nil"/>
            </w:tcBorders>
          </w:tcPr>
          <w:p w14:paraId="7F9B06CC" w14:textId="77777777" w:rsidR="00832A7F" w:rsidRPr="005473EF" w:rsidRDefault="00111DEB" w:rsidP="009B527C">
            <w:pPr>
              <w:keepNext/>
              <w:keepLines/>
              <w:jc w:val="both"/>
              <w:rPr>
                <w:rFonts w:ascii="Tahoma" w:hAnsi="Tahoma" w:cs="Tahoma"/>
                <w:b/>
              </w:rPr>
            </w:pPr>
            <w:r w:rsidRPr="005473EF">
              <w:rPr>
                <w:rFonts w:ascii="Tahoma" w:hAnsi="Tahoma" w:cs="Tahoma"/>
                <w:b/>
                <w:i/>
              </w:rPr>
              <w:t>P</w:t>
            </w:r>
            <w:r w:rsidR="00832A7F" w:rsidRPr="005473EF">
              <w:rPr>
                <w:rFonts w:ascii="Tahoma" w:hAnsi="Tahoma" w:cs="Tahoma"/>
                <w:b/>
                <w:i/>
              </w:rPr>
              <w:t xml:space="preserve">riloga </w:t>
            </w:r>
          </w:p>
        </w:tc>
        <w:tc>
          <w:tcPr>
            <w:tcW w:w="492" w:type="dxa"/>
            <w:tcBorders>
              <w:left w:val="nil"/>
            </w:tcBorders>
          </w:tcPr>
          <w:p w14:paraId="7960B6B8" w14:textId="77777777" w:rsidR="00832A7F" w:rsidRPr="005473EF" w:rsidRDefault="00832A7F" w:rsidP="009B527C">
            <w:pPr>
              <w:keepNext/>
              <w:keepLines/>
              <w:jc w:val="both"/>
              <w:rPr>
                <w:rFonts w:ascii="Tahoma" w:hAnsi="Tahoma" w:cs="Tahoma"/>
                <w:b/>
                <w:i/>
              </w:rPr>
            </w:pPr>
            <w:r w:rsidRPr="005473EF">
              <w:rPr>
                <w:rFonts w:ascii="Tahoma" w:hAnsi="Tahoma" w:cs="Tahoma"/>
                <w:b/>
                <w:i/>
              </w:rPr>
              <w:t>1</w:t>
            </w:r>
          </w:p>
        </w:tc>
      </w:tr>
    </w:tbl>
    <w:p w14:paraId="794489A0" w14:textId="77777777" w:rsidR="00095BB4" w:rsidRPr="005473EF" w:rsidRDefault="00095BB4" w:rsidP="009B527C">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095BB4" w:rsidRPr="005473EF" w14:paraId="78D88B05" w14:textId="77777777" w:rsidTr="00616522">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560ACF8" w14:textId="77777777" w:rsidR="00095BB4" w:rsidRPr="005473EF" w:rsidRDefault="00095BB4" w:rsidP="009B527C">
            <w:pPr>
              <w:keepNext/>
              <w:keepLines/>
              <w:jc w:val="both"/>
              <w:rPr>
                <w:rFonts w:ascii="Tahoma" w:hAnsi="Tahoma" w:cs="Tahoma"/>
              </w:rPr>
            </w:pPr>
            <w:r w:rsidRPr="005473EF">
              <w:rPr>
                <w:rFonts w:ascii="Tahoma" w:hAnsi="Tahoma" w:cs="Tahoma"/>
                <w:b/>
              </w:rPr>
              <w:t>Javno naročilo</w:t>
            </w:r>
            <w:r w:rsidRPr="005473EF">
              <w:rPr>
                <w:rFonts w:ascii="Tahoma" w:hAnsi="Tahoma" w:cs="Tahoma"/>
              </w:rPr>
              <w:t xml:space="preserve">: </w:t>
            </w:r>
            <w:r w:rsidR="00143120">
              <w:rPr>
                <w:rFonts w:ascii="Tahoma" w:hAnsi="Tahoma" w:cs="Tahoma"/>
                <w:b/>
              </w:rPr>
              <w:t>LPP-169/24</w:t>
            </w:r>
            <w:r w:rsidRPr="005473EF">
              <w:rPr>
                <w:rFonts w:ascii="Tahoma" w:hAnsi="Tahoma" w:cs="Tahoma"/>
                <w:b/>
              </w:rPr>
              <w:t xml:space="preserve"> </w:t>
            </w:r>
            <w:r w:rsidR="00A030C3" w:rsidRPr="005473EF">
              <w:rPr>
                <w:rFonts w:ascii="Tahoma" w:hAnsi="Tahoma" w:cs="Tahoma"/>
                <w:b/>
              </w:rPr>
              <w:t xml:space="preserve">Izvajanje storitev sprejemanja plačil preko POS terminalov na </w:t>
            </w:r>
            <w:r w:rsidR="00493D6C" w:rsidRPr="005473EF">
              <w:rPr>
                <w:rFonts w:ascii="Tahoma" w:hAnsi="Tahoma" w:cs="Tahoma"/>
                <w:b/>
              </w:rPr>
              <w:t>Urbanomatih</w:t>
            </w:r>
            <w:r w:rsidR="00A030C3" w:rsidRPr="005473EF">
              <w:rPr>
                <w:rFonts w:ascii="Tahoma" w:hAnsi="Tahoma" w:cs="Tahoma"/>
                <w:b/>
              </w:rPr>
              <w:t xml:space="preserve"> in avtobusih</w:t>
            </w:r>
          </w:p>
        </w:tc>
      </w:tr>
      <w:tr w:rsidR="00095BB4" w:rsidRPr="005473EF" w14:paraId="6D4AAA7E" w14:textId="77777777" w:rsidTr="00616522">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65A325C" w14:textId="77777777" w:rsidR="00095BB4" w:rsidRPr="005473EF" w:rsidRDefault="00095BB4" w:rsidP="009B527C">
            <w:pPr>
              <w:keepNext/>
              <w:keepLines/>
              <w:rPr>
                <w:rFonts w:ascii="Tahoma" w:hAnsi="Tahoma" w:cs="Tahoma"/>
                <w:sz w:val="18"/>
                <w:szCs w:val="18"/>
              </w:rPr>
            </w:pPr>
            <w:r w:rsidRPr="005473EF">
              <w:rPr>
                <w:rFonts w:ascii="Tahoma" w:hAnsi="Tahoma" w:cs="Tahoma"/>
                <w:b/>
                <w:sz w:val="18"/>
                <w:szCs w:val="18"/>
              </w:rPr>
              <w:t>PODATKI O PONUDNIKU/PARTNERJU</w:t>
            </w:r>
          </w:p>
        </w:tc>
      </w:tr>
      <w:tr w:rsidR="00095BB4" w:rsidRPr="005473EF" w14:paraId="40ECF791" w14:textId="77777777" w:rsidTr="00616522">
        <w:trPr>
          <w:trHeight w:val="412"/>
          <w:jc w:val="center"/>
        </w:trPr>
        <w:tc>
          <w:tcPr>
            <w:tcW w:w="3701" w:type="dxa"/>
            <w:tcBorders>
              <w:top w:val="single" w:sz="4" w:space="0" w:color="auto"/>
              <w:left w:val="single" w:sz="4" w:space="0" w:color="auto"/>
              <w:bottom w:val="single" w:sz="4" w:space="0" w:color="auto"/>
              <w:right w:val="single" w:sz="4" w:space="0" w:color="auto"/>
            </w:tcBorders>
            <w:vAlign w:val="center"/>
          </w:tcPr>
          <w:p w14:paraId="647B9104"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377405C" w14:textId="77777777" w:rsidR="00095BB4" w:rsidRPr="005473EF" w:rsidRDefault="00095BB4" w:rsidP="009B527C">
            <w:pPr>
              <w:keepNext/>
              <w:keepLines/>
              <w:rPr>
                <w:rFonts w:ascii="Tahoma" w:hAnsi="Tahoma" w:cs="Tahoma"/>
                <w:sz w:val="18"/>
                <w:szCs w:val="18"/>
              </w:rPr>
            </w:pPr>
          </w:p>
        </w:tc>
      </w:tr>
      <w:tr w:rsidR="00095BB4" w:rsidRPr="005473EF" w14:paraId="7AE8BEA3" w14:textId="77777777" w:rsidTr="00616522">
        <w:trPr>
          <w:trHeight w:val="417"/>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E2501D"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E284B97" w14:textId="77777777" w:rsidR="00095BB4" w:rsidRPr="005473EF" w:rsidRDefault="00095BB4" w:rsidP="009B527C">
            <w:pPr>
              <w:keepNext/>
              <w:keepLines/>
              <w:rPr>
                <w:rFonts w:ascii="Tahoma" w:hAnsi="Tahoma" w:cs="Tahoma"/>
                <w:sz w:val="18"/>
                <w:szCs w:val="18"/>
              </w:rPr>
            </w:pPr>
          </w:p>
        </w:tc>
      </w:tr>
      <w:tr w:rsidR="00095BB4" w:rsidRPr="005473EF" w14:paraId="0FC20D60" w14:textId="77777777" w:rsidTr="00616522">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DE66ACD" w14:textId="77777777" w:rsidR="00095BB4" w:rsidRPr="005473EF" w:rsidRDefault="00095BB4" w:rsidP="009B527C">
            <w:pPr>
              <w:keepNext/>
              <w:keepLines/>
              <w:spacing w:line="276" w:lineRule="auto"/>
              <w:rPr>
                <w:rFonts w:ascii="Tahoma" w:hAnsi="Tahoma" w:cs="Tahoma"/>
                <w:sz w:val="18"/>
                <w:szCs w:val="18"/>
              </w:rPr>
            </w:pPr>
            <w:r w:rsidRPr="005473EF">
              <w:rPr>
                <w:rFonts w:ascii="Tahoma" w:hAnsi="Tahoma" w:cs="Tahoma"/>
                <w:sz w:val="18"/>
                <w:szCs w:val="18"/>
              </w:rPr>
              <w:t xml:space="preserve">Matična </w:t>
            </w:r>
            <w:r w:rsidRPr="005473EF">
              <w:rPr>
                <w:rFonts w:ascii="Tahoma" w:hAnsi="Tahoma" w:cs="Tahoma"/>
                <w:sz w:val="18"/>
                <w:szCs w:val="18"/>
                <w:u w:val="single"/>
              </w:rPr>
              <w:t>in</w:t>
            </w:r>
            <w:r w:rsidRPr="005473EF">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1B9C106B" w14:textId="77777777" w:rsidR="00095BB4" w:rsidRPr="005473EF" w:rsidRDefault="00095BB4" w:rsidP="009B527C">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D2E9975" w14:textId="77777777" w:rsidR="00095BB4" w:rsidRPr="005473EF" w:rsidRDefault="00095BB4" w:rsidP="009B527C">
            <w:pPr>
              <w:keepNext/>
              <w:keepLines/>
              <w:spacing w:line="276" w:lineRule="auto"/>
              <w:rPr>
                <w:rFonts w:ascii="Tahoma" w:hAnsi="Tahoma" w:cs="Tahoma"/>
                <w:sz w:val="18"/>
                <w:szCs w:val="18"/>
              </w:rPr>
            </w:pPr>
          </w:p>
        </w:tc>
      </w:tr>
      <w:tr w:rsidR="00095BB4" w:rsidRPr="005473EF" w14:paraId="755FEBEE" w14:textId="77777777" w:rsidTr="00616522">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87D69F" w14:textId="77777777" w:rsidR="00095BB4" w:rsidRPr="005473EF" w:rsidRDefault="00095BB4" w:rsidP="009B527C">
            <w:pPr>
              <w:keepNext/>
              <w:keepLines/>
              <w:spacing w:line="276" w:lineRule="auto"/>
              <w:rPr>
                <w:rFonts w:ascii="Tahoma" w:hAnsi="Tahoma" w:cs="Tahoma"/>
                <w:sz w:val="18"/>
                <w:szCs w:val="18"/>
              </w:rPr>
            </w:pPr>
            <w:r w:rsidRPr="005473EF">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04154D2" w14:textId="77777777" w:rsidR="00095BB4" w:rsidRPr="005473EF" w:rsidRDefault="00095BB4" w:rsidP="009B527C">
            <w:pPr>
              <w:keepNext/>
              <w:keepLines/>
              <w:spacing w:line="276" w:lineRule="auto"/>
              <w:rPr>
                <w:rFonts w:ascii="Tahoma" w:hAnsi="Tahoma" w:cs="Tahoma"/>
                <w:sz w:val="18"/>
                <w:szCs w:val="18"/>
              </w:rPr>
            </w:pPr>
          </w:p>
        </w:tc>
      </w:tr>
      <w:tr w:rsidR="00095BB4" w:rsidRPr="005473EF" w14:paraId="00D3680C" w14:textId="77777777" w:rsidTr="00616522">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BEAFC06" w14:textId="77777777" w:rsidR="00095BB4" w:rsidRPr="005473EF" w:rsidRDefault="00095BB4" w:rsidP="009B527C">
            <w:pPr>
              <w:keepNext/>
              <w:keepLines/>
              <w:rPr>
                <w:sz w:val="18"/>
                <w:szCs w:val="18"/>
              </w:rPr>
            </w:pPr>
            <w:r w:rsidRPr="005473EF">
              <w:rPr>
                <w:rFonts w:ascii="Tahoma" w:hAnsi="Tahoma" w:cs="Tahoma"/>
                <w:b/>
                <w:sz w:val="18"/>
                <w:szCs w:val="18"/>
              </w:rPr>
              <w:t>ODGOVORNA OSEBA PONUDNIKA</w:t>
            </w:r>
          </w:p>
        </w:tc>
      </w:tr>
      <w:tr w:rsidR="00095BB4" w:rsidRPr="005473EF" w14:paraId="714EE148" w14:textId="77777777" w:rsidTr="00616522">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494B3D32"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Naziv odgovorne osebe</w:t>
            </w:r>
          </w:p>
          <w:p w14:paraId="667780C7"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19440E4" w14:textId="77777777" w:rsidR="00095BB4" w:rsidRPr="005473EF" w:rsidRDefault="00095BB4" w:rsidP="009B527C">
            <w:pPr>
              <w:keepNext/>
              <w:keepLines/>
              <w:rPr>
                <w:sz w:val="18"/>
                <w:szCs w:val="18"/>
              </w:rPr>
            </w:pPr>
          </w:p>
          <w:p w14:paraId="7F8A2232" w14:textId="77777777" w:rsidR="00095BB4" w:rsidRPr="005473EF" w:rsidRDefault="00095BB4" w:rsidP="009B527C">
            <w:pPr>
              <w:keepNext/>
              <w:keepLines/>
              <w:rPr>
                <w:sz w:val="18"/>
                <w:szCs w:val="18"/>
              </w:rPr>
            </w:pPr>
          </w:p>
        </w:tc>
      </w:tr>
      <w:tr w:rsidR="00095BB4" w:rsidRPr="005473EF" w14:paraId="4843E14B" w14:textId="77777777" w:rsidTr="00616522">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7A257094"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95CCD7D" w14:textId="77777777" w:rsidR="00095BB4" w:rsidRPr="005473EF" w:rsidRDefault="00095BB4" w:rsidP="009B527C">
            <w:pPr>
              <w:keepNext/>
              <w:keepLines/>
              <w:rPr>
                <w:sz w:val="18"/>
                <w:szCs w:val="18"/>
              </w:rPr>
            </w:pPr>
          </w:p>
        </w:tc>
      </w:tr>
      <w:tr w:rsidR="00095BB4" w:rsidRPr="005473EF" w14:paraId="60A9CB6B" w14:textId="77777777" w:rsidTr="00616522">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F26CC84"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 xml:space="preserve">Elektronska pošta </w:t>
            </w:r>
            <w:r w:rsidRPr="005473EF">
              <w:rPr>
                <w:rFonts w:ascii="Tahoma" w:hAnsi="Tahoma" w:cs="Tahoma"/>
                <w:sz w:val="18"/>
                <w:szCs w:val="18"/>
                <w:u w:val="single"/>
              </w:rPr>
              <w:t>in</w:t>
            </w:r>
            <w:r w:rsidRPr="005473EF">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3E80CEBA" w14:textId="77777777" w:rsidR="00095BB4" w:rsidRPr="005473EF" w:rsidRDefault="00095BB4" w:rsidP="009B527C">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E878943" w14:textId="77777777" w:rsidR="00095BB4" w:rsidRPr="005473EF" w:rsidRDefault="00095BB4" w:rsidP="009B527C">
            <w:pPr>
              <w:keepNext/>
              <w:keepLines/>
              <w:rPr>
                <w:sz w:val="18"/>
                <w:szCs w:val="18"/>
              </w:rPr>
            </w:pPr>
          </w:p>
        </w:tc>
      </w:tr>
      <w:tr w:rsidR="00095BB4" w:rsidRPr="005473EF" w14:paraId="77F66005" w14:textId="77777777" w:rsidTr="00616522">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CEDC047" w14:textId="77777777" w:rsidR="00095BB4" w:rsidRPr="005473EF" w:rsidRDefault="00095BB4" w:rsidP="009B527C">
            <w:pPr>
              <w:keepNext/>
              <w:keepLines/>
              <w:rPr>
                <w:sz w:val="18"/>
                <w:szCs w:val="18"/>
              </w:rPr>
            </w:pPr>
            <w:r w:rsidRPr="005473EF">
              <w:rPr>
                <w:rFonts w:ascii="Tahoma" w:hAnsi="Tahoma" w:cs="Tahoma"/>
                <w:b/>
                <w:sz w:val="18"/>
                <w:szCs w:val="18"/>
              </w:rPr>
              <w:t>KONTAKTNA OSEBA PONUDNIKA</w:t>
            </w:r>
          </w:p>
        </w:tc>
      </w:tr>
      <w:tr w:rsidR="00095BB4" w:rsidRPr="005473EF" w14:paraId="390C807D" w14:textId="77777777" w:rsidTr="00616522">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41CEA650"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FCF26B3" w14:textId="77777777" w:rsidR="00095BB4" w:rsidRPr="005473EF" w:rsidRDefault="00095BB4" w:rsidP="009B527C">
            <w:pPr>
              <w:keepNext/>
              <w:keepLines/>
              <w:rPr>
                <w:sz w:val="18"/>
                <w:szCs w:val="18"/>
              </w:rPr>
            </w:pPr>
          </w:p>
        </w:tc>
      </w:tr>
      <w:tr w:rsidR="00095BB4" w:rsidRPr="005473EF" w14:paraId="44D3089D" w14:textId="77777777" w:rsidTr="00616522">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FA9FE9F"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 xml:space="preserve">Elektronska pošta </w:t>
            </w:r>
            <w:r w:rsidRPr="005473EF">
              <w:rPr>
                <w:rFonts w:ascii="Tahoma" w:hAnsi="Tahoma" w:cs="Tahoma"/>
                <w:sz w:val="18"/>
                <w:szCs w:val="18"/>
                <w:u w:val="single"/>
              </w:rPr>
              <w:t>in</w:t>
            </w:r>
            <w:r w:rsidRPr="005473EF">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799F0FB" w14:textId="77777777" w:rsidR="00095BB4" w:rsidRPr="005473EF" w:rsidRDefault="00095BB4" w:rsidP="009B527C">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7BE9124" w14:textId="77777777" w:rsidR="00095BB4" w:rsidRPr="005473EF" w:rsidRDefault="00095BB4" w:rsidP="009B527C">
            <w:pPr>
              <w:keepNext/>
              <w:keepLines/>
              <w:rPr>
                <w:sz w:val="18"/>
                <w:szCs w:val="18"/>
              </w:rPr>
            </w:pPr>
          </w:p>
        </w:tc>
      </w:tr>
      <w:tr w:rsidR="00095BB4" w:rsidRPr="005473EF" w14:paraId="2E49B383" w14:textId="77777777" w:rsidTr="00616522">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EFE5682" w14:textId="77777777" w:rsidR="00095BB4" w:rsidRPr="005473EF" w:rsidRDefault="00095BB4" w:rsidP="009B527C">
            <w:pPr>
              <w:keepNext/>
              <w:keepLines/>
              <w:rPr>
                <w:sz w:val="18"/>
                <w:szCs w:val="18"/>
              </w:rPr>
            </w:pPr>
            <w:r w:rsidRPr="005473EF">
              <w:rPr>
                <w:rFonts w:ascii="Tahoma" w:hAnsi="Tahoma" w:cs="Tahoma"/>
                <w:b/>
                <w:sz w:val="18"/>
                <w:szCs w:val="18"/>
              </w:rPr>
              <w:t xml:space="preserve">OSTALI PODATKI </w:t>
            </w:r>
          </w:p>
        </w:tc>
      </w:tr>
      <w:tr w:rsidR="00095BB4" w:rsidRPr="005473EF" w14:paraId="7AFEC23A" w14:textId="77777777" w:rsidTr="00616522">
        <w:trPr>
          <w:trHeight w:val="568"/>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C786CD9" w14:textId="77777777" w:rsidR="00095BB4" w:rsidRPr="005473EF" w:rsidRDefault="00095BB4" w:rsidP="009B527C">
            <w:pPr>
              <w:keepNext/>
              <w:keepLines/>
              <w:rPr>
                <w:rFonts w:ascii="Tahoma" w:hAnsi="Tahoma" w:cs="Tahoma"/>
                <w:sz w:val="14"/>
                <w:szCs w:val="14"/>
              </w:rPr>
            </w:pPr>
          </w:p>
          <w:p w14:paraId="12F4ACE2"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 xml:space="preserve">Ponudnik je MSP* (ustrezno obkrožiti):    </w:t>
            </w:r>
            <w:r w:rsidRPr="005473EF">
              <w:rPr>
                <w:rFonts w:ascii="Tahoma" w:hAnsi="Tahoma" w:cs="Tahoma"/>
                <w:sz w:val="18"/>
                <w:szCs w:val="18"/>
                <w:u w:val="single"/>
              </w:rPr>
              <w:t>DA   /  NE</w:t>
            </w:r>
          </w:p>
          <w:p w14:paraId="4F990ABB" w14:textId="77777777" w:rsidR="00095BB4" w:rsidRPr="005473EF" w:rsidRDefault="00095BB4" w:rsidP="009B527C">
            <w:pPr>
              <w:keepNext/>
              <w:keepLines/>
              <w:rPr>
                <w:rFonts w:ascii="Tahoma" w:hAnsi="Tahoma" w:cs="Tahoma"/>
                <w:sz w:val="18"/>
                <w:szCs w:val="18"/>
              </w:rPr>
            </w:pPr>
          </w:p>
          <w:p w14:paraId="3D3D7D5A" w14:textId="77777777" w:rsidR="00095BB4" w:rsidRPr="005473EF" w:rsidRDefault="00095BB4" w:rsidP="009B527C">
            <w:pPr>
              <w:keepNext/>
              <w:keepLines/>
              <w:rPr>
                <w:rFonts w:ascii="Tahoma" w:hAnsi="Tahoma" w:cs="Tahoma"/>
                <w:b/>
                <w:sz w:val="18"/>
                <w:szCs w:val="18"/>
              </w:rPr>
            </w:pPr>
            <w:r w:rsidRPr="005473EF">
              <w:rPr>
                <w:rFonts w:ascii="Tahoma" w:hAnsi="Tahoma" w:cs="Tahoma"/>
                <w:i/>
                <w:sz w:val="16"/>
                <w:szCs w:val="18"/>
              </w:rPr>
              <w:t xml:space="preserve">*MSP: </w:t>
            </w:r>
            <w:proofErr w:type="spellStart"/>
            <w:r w:rsidRPr="005473EF">
              <w:rPr>
                <w:rFonts w:ascii="Tahoma" w:hAnsi="Tahoma" w:cs="Tahoma"/>
                <w:i/>
                <w:sz w:val="16"/>
                <w:szCs w:val="18"/>
              </w:rPr>
              <w:t>mikro</w:t>
            </w:r>
            <w:proofErr w:type="spellEnd"/>
            <w:r w:rsidRPr="005473EF">
              <w:rPr>
                <w:rFonts w:ascii="Tahoma" w:hAnsi="Tahoma" w:cs="Tahoma"/>
                <w:i/>
                <w:sz w:val="16"/>
                <w:szCs w:val="18"/>
              </w:rPr>
              <w:t>, mala in srednje velika podjetja kot so opredeljena v Priporočilu Komisije 2003/361/ES</w:t>
            </w:r>
          </w:p>
        </w:tc>
      </w:tr>
      <w:tr w:rsidR="00095BB4" w:rsidRPr="005473EF" w14:paraId="702CB76B" w14:textId="77777777" w:rsidTr="00616522">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1A6E37CA" w14:textId="77777777" w:rsidR="00095BB4" w:rsidRPr="005473EF" w:rsidRDefault="00095BB4" w:rsidP="009B527C">
            <w:pPr>
              <w:keepNext/>
              <w:keepLines/>
              <w:rPr>
                <w:rFonts w:ascii="Tahoma" w:hAnsi="Tahoma" w:cs="Tahoma"/>
                <w:sz w:val="18"/>
                <w:szCs w:val="18"/>
              </w:rPr>
            </w:pPr>
            <w:r w:rsidRPr="005473EF">
              <w:rPr>
                <w:rFonts w:ascii="Tahoma" w:hAnsi="Tahoma" w:cs="Tahoma"/>
                <w:sz w:val="18"/>
                <w:szCs w:val="18"/>
              </w:rPr>
              <w:t xml:space="preserve">Predstavnik/i ponudnika, ki bo/do urejali izvajanje predmetne pogodbe/ okvirnega sporazuma </w:t>
            </w:r>
            <w:r w:rsidRPr="005473EF">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15EF8A8" w14:textId="77777777" w:rsidR="00095BB4" w:rsidRPr="005473EF" w:rsidRDefault="00095BB4" w:rsidP="009B527C">
            <w:pPr>
              <w:keepNext/>
              <w:keepLines/>
              <w:spacing w:line="276" w:lineRule="auto"/>
              <w:jc w:val="both"/>
              <w:rPr>
                <w:rFonts w:ascii="Tahoma" w:hAnsi="Tahoma" w:cs="Tahoma"/>
                <w:sz w:val="18"/>
                <w:szCs w:val="18"/>
              </w:rPr>
            </w:pPr>
            <w:r w:rsidRPr="005473EF">
              <w:rPr>
                <w:rFonts w:ascii="Tahoma" w:hAnsi="Tahoma" w:cs="Tahoma"/>
                <w:sz w:val="18"/>
                <w:szCs w:val="18"/>
              </w:rPr>
              <w:t>Skrbnik pogodbe/okvirnega sporazuma:</w:t>
            </w:r>
          </w:p>
          <w:p w14:paraId="03760852" w14:textId="77777777" w:rsidR="00095BB4" w:rsidRPr="005473EF" w:rsidRDefault="00095BB4" w:rsidP="009B527C">
            <w:pPr>
              <w:keepNext/>
              <w:keepLines/>
              <w:spacing w:line="276" w:lineRule="auto"/>
              <w:ind w:right="-31"/>
              <w:jc w:val="both"/>
              <w:rPr>
                <w:rFonts w:ascii="Tahoma" w:hAnsi="Tahoma" w:cs="Tahoma"/>
                <w:sz w:val="17"/>
                <w:szCs w:val="17"/>
              </w:rPr>
            </w:pPr>
            <w:r w:rsidRPr="005473EF">
              <w:rPr>
                <w:rFonts w:ascii="Tahoma" w:hAnsi="Tahoma" w:cs="Tahoma"/>
                <w:sz w:val="17"/>
                <w:szCs w:val="17"/>
              </w:rPr>
              <w:t xml:space="preserve">g./ga.________________________________; tel.: ____________________; </w:t>
            </w:r>
          </w:p>
          <w:p w14:paraId="6229E99C" w14:textId="77777777" w:rsidR="00095BB4" w:rsidRPr="005473EF" w:rsidRDefault="00095BB4" w:rsidP="009B527C">
            <w:pPr>
              <w:keepNext/>
              <w:keepLines/>
              <w:spacing w:line="276" w:lineRule="auto"/>
              <w:jc w:val="both"/>
              <w:rPr>
                <w:rFonts w:ascii="Tahoma" w:hAnsi="Tahoma" w:cs="Tahoma"/>
                <w:sz w:val="17"/>
                <w:szCs w:val="17"/>
              </w:rPr>
            </w:pPr>
            <w:r w:rsidRPr="005473EF">
              <w:rPr>
                <w:rFonts w:ascii="Tahoma" w:hAnsi="Tahoma" w:cs="Tahoma"/>
                <w:sz w:val="17"/>
                <w:szCs w:val="17"/>
              </w:rPr>
              <w:t>e - mail: ___________________________________.</w:t>
            </w:r>
          </w:p>
          <w:p w14:paraId="7CF3EBDF" w14:textId="77777777" w:rsidR="00095BB4" w:rsidRPr="005473EF" w:rsidRDefault="00095BB4" w:rsidP="009B527C">
            <w:pPr>
              <w:keepNext/>
              <w:keepLines/>
              <w:jc w:val="both"/>
              <w:rPr>
                <w:rFonts w:ascii="Tahoma" w:hAnsi="Tahoma" w:cs="Tahoma"/>
                <w:snapToGrid w:val="0"/>
                <w:sz w:val="10"/>
                <w:szCs w:val="18"/>
              </w:rPr>
            </w:pPr>
          </w:p>
          <w:p w14:paraId="34ACC0ED" w14:textId="77777777" w:rsidR="00095BB4" w:rsidRPr="005473EF" w:rsidRDefault="00095BB4" w:rsidP="009B527C">
            <w:pPr>
              <w:keepNext/>
              <w:keepLines/>
              <w:spacing w:line="276" w:lineRule="auto"/>
              <w:jc w:val="both"/>
              <w:rPr>
                <w:rFonts w:ascii="Tahoma" w:hAnsi="Tahoma" w:cs="Tahoma"/>
                <w:sz w:val="18"/>
                <w:szCs w:val="18"/>
              </w:rPr>
            </w:pPr>
            <w:r w:rsidRPr="005473EF">
              <w:rPr>
                <w:rFonts w:ascii="Tahoma" w:hAnsi="Tahoma" w:cs="Tahoma"/>
                <w:sz w:val="18"/>
                <w:szCs w:val="18"/>
              </w:rPr>
              <w:t xml:space="preserve">Kontaktna oseba pogodbe/okvirnega sporazuma: </w:t>
            </w:r>
          </w:p>
          <w:p w14:paraId="627201C3" w14:textId="77777777" w:rsidR="00095BB4" w:rsidRPr="005473EF" w:rsidRDefault="00095BB4" w:rsidP="009B527C">
            <w:pPr>
              <w:keepNext/>
              <w:keepLines/>
              <w:spacing w:line="276" w:lineRule="auto"/>
              <w:ind w:right="-31"/>
              <w:jc w:val="both"/>
              <w:rPr>
                <w:rFonts w:ascii="Tahoma" w:hAnsi="Tahoma" w:cs="Tahoma"/>
                <w:sz w:val="17"/>
                <w:szCs w:val="17"/>
              </w:rPr>
            </w:pPr>
            <w:r w:rsidRPr="005473EF">
              <w:rPr>
                <w:rFonts w:ascii="Tahoma" w:hAnsi="Tahoma" w:cs="Tahoma"/>
                <w:sz w:val="17"/>
                <w:szCs w:val="17"/>
              </w:rPr>
              <w:t xml:space="preserve">g./ga.________________________________; tel.: ____________________; </w:t>
            </w:r>
          </w:p>
          <w:p w14:paraId="4ABA827C" w14:textId="77777777" w:rsidR="00095BB4" w:rsidRPr="005473EF" w:rsidRDefault="00095BB4" w:rsidP="009B527C">
            <w:pPr>
              <w:keepNext/>
              <w:keepLines/>
              <w:jc w:val="both"/>
              <w:rPr>
                <w:rFonts w:ascii="Tahoma" w:hAnsi="Tahoma" w:cs="Tahoma"/>
                <w:sz w:val="18"/>
                <w:szCs w:val="18"/>
              </w:rPr>
            </w:pPr>
            <w:r w:rsidRPr="005473EF">
              <w:rPr>
                <w:rFonts w:ascii="Tahoma" w:hAnsi="Tahoma" w:cs="Tahoma"/>
                <w:sz w:val="17"/>
                <w:szCs w:val="17"/>
              </w:rPr>
              <w:t>e - mail: ___________________________________.</w:t>
            </w:r>
          </w:p>
        </w:tc>
      </w:tr>
      <w:tr w:rsidR="00095BB4" w:rsidRPr="005473EF" w14:paraId="0AB9F77B" w14:textId="77777777" w:rsidTr="00616522">
        <w:trPr>
          <w:trHeight w:val="283"/>
          <w:jc w:val="center"/>
        </w:trPr>
        <w:tc>
          <w:tcPr>
            <w:tcW w:w="3701" w:type="dxa"/>
            <w:vMerge w:val="restart"/>
            <w:tcBorders>
              <w:top w:val="single" w:sz="4" w:space="0" w:color="auto"/>
              <w:left w:val="single" w:sz="4" w:space="0" w:color="auto"/>
              <w:right w:val="single" w:sz="4" w:space="0" w:color="auto"/>
            </w:tcBorders>
            <w:vAlign w:val="center"/>
          </w:tcPr>
          <w:p w14:paraId="7E85850B" w14:textId="77777777" w:rsidR="00095BB4" w:rsidRPr="005473EF" w:rsidRDefault="00095BB4" w:rsidP="009B527C">
            <w:pPr>
              <w:keepNext/>
              <w:keepLines/>
              <w:rPr>
                <w:rFonts w:ascii="Tahoma" w:hAnsi="Tahoma" w:cs="Tahoma"/>
                <w:b/>
                <w:sz w:val="16"/>
                <w:szCs w:val="18"/>
              </w:rPr>
            </w:pPr>
            <w:r w:rsidRPr="005473EF">
              <w:rPr>
                <w:rFonts w:ascii="Tahoma" w:hAnsi="Tahoma" w:cs="Tahoma"/>
                <w:b/>
                <w:sz w:val="16"/>
                <w:szCs w:val="18"/>
              </w:rPr>
              <w:t>NAVEDITE VSE</w:t>
            </w:r>
            <w:r w:rsidRPr="005473EF">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5473EF">
              <w:rPr>
                <w:rFonts w:ascii="Tahoma" w:hAnsi="Tahoma" w:cs="Tahoma"/>
                <w:b/>
                <w:sz w:val="16"/>
                <w:szCs w:val="18"/>
              </w:rPr>
              <w:t>ter</w:t>
            </w:r>
            <w:r w:rsidRPr="005473EF">
              <w:rPr>
                <w:rFonts w:ascii="Tahoma" w:hAnsi="Tahoma" w:cs="Tahoma"/>
                <w:sz w:val="16"/>
                <w:szCs w:val="18"/>
              </w:rPr>
              <w:t xml:space="preserve"> njihov </w:t>
            </w:r>
            <w:r w:rsidRPr="005473EF">
              <w:rPr>
                <w:rFonts w:ascii="Tahoma" w:hAnsi="Tahoma" w:cs="Tahoma"/>
                <w:b/>
                <w:sz w:val="16"/>
                <w:szCs w:val="18"/>
              </w:rPr>
              <w:t>EMŠO</w:t>
            </w:r>
          </w:p>
          <w:p w14:paraId="634DFCE4" w14:textId="77777777" w:rsidR="00095BB4" w:rsidRPr="005473EF" w:rsidRDefault="00095BB4" w:rsidP="009B527C">
            <w:pPr>
              <w:keepNext/>
              <w:keepLines/>
              <w:rPr>
                <w:rFonts w:ascii="Tahoma" w:hAnsi="Tahoma" w:cs="Tahoma"/>
                <w:sz w:val="8"/>
                <w:szCs w:val="18"/>
              </w:rPr>
            </w:pPr>
          </w:p>
          <w:p w14:paraId="41EBA772" w14:textId="77777777" w:rsidR="00095BB4" w:rsidRPr="005473EF" w:rsidRDefault="00095BB4" w:rsidP="009B527C">
            <w:pPr>
              <w:keepNext/>
              <w:keepLines/>
              <w:rPr>
                <w:rFonts w:ascii="Tahoma" w:hAnsi="Tahoma" w:cs="Tahoma"/>
                <w:i/>
                <w:sz w:val="16"/>
                <w:szCs w:val="18"/>
              </w:rPr>
            </w:pPr>
          </w:p>
          <w:p w14:paraId="08839A7B" w14:textId="77777777" w:rsidR="00095BB4" w:rsidRPr="005473EF" w:rsidRDefault="00095BB4" w:rsidP="009B527C">
            <w:pPr>
              <w:keepNext/>
              <w:keepLines/>
              <w:rPr>
                <w:rFonts w:ascii="Tahoma" w:hAnsi="Tahoma" w:cs="Tahoma"/>
                <w:i/>
                <w:sz w:val="18"/>
                <w:szCs w:val="18"/>
              </w:rPr>
            </w:pPr>
            <w:r w:rsidRPr="005473EF">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BCA20E6" w14:textId="77777777" w:rsidR="00095BB4" w:rsidRPr="005473EF" w:rsidRDefault="00095BB4" w:rsidP="009B527C">
            <w:pPr>
              <w:keepNext/>
              <w:keepLines/>
              <w:spacing w:line="276" w:lineRule="auto"/>
              <w:jc w:val="center"/>
              <w:rPr>
                <w:rFonts w:ascii="Tahoma" w:hAnsi="Tahoma" w:cs="Tahoma"/>
                <w:sz w:val="18"/>
                <w:szCs w:val="18"/>
              </w:rPr>
            </w:pPr>
            <w:r w:rsidRPr="005473EF">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545CE494" w14:textId="77777777" w:rsidR="00095BB4" w:rsidRPr="005473EF" w:rsidRDefault="00095BB4" w:rsidP="009B527C">
            <w:pPr>
              <w:keepNext/>
              <w:keepLines/>
              <w:spacing w:line="276" w:lineRule="auto"/>
              <w:jc w:val="center"/>
              <w:rPr>
                <w:rFonts w:ascii="Tahoma" w:hAnsi="Tahoma" w:cs="Tahoma"/>
                <w:sz w:val="18"/>
                <w:szCs w:val="18"/>
              </w:rPr>
            </w:pPr>
            <w:r w:rsidRPr="005473EF">
              <w:rPr>
                <w:rFonts w:ascii="Tahoma" w:hAnsi="Tahoma" w:cs="Tahoma"/>
                <w:sz w:val="18"/>
                <w:szCs w:val="18"/>
              </w:rPr>
              <w:t>EMŠO</w:t>
            </w:r>
          </w:p>
        </w:tc>
      </w:tr>
      <w:tr w:rsidR="00095BB4" w:rsidRPr="005473EF" w14:paraId="1404EA83" w14:textId="77777777" w:rsidTr="00616522">
        <w:trPr>
          <w:trHeight w:val="1573"/>
          <w:jc w:val="center"/>
        </w:trPr>
        <w:tc>
          <w:tcPr>
            <w:tcW w:w="3701" w:type="dxa"/>
            <w:vMerge/>
            <w:tcBorders>
              <w:left w:val="single" w:sz="4" w:space="0" w:color="auto"/>
              <w:bottom w:val="single" w:sz="4" w:space="0" w:color="auto"/>
              <w:right w:val="single" w:sz="4" w:space="0" w:color="auto"/>
            </w:tcBorders>
            <w:vAlign w:val="center"/>
          </w:tcPr>
          <w:p w14:paraId="1B57EAE0" w14:textId="77777777" w:rsidR="00095BB4" w:rsidRPr="005473EF" w:rsidRDefault="00095BB4" w:rsidP="009B527C">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6DA47E7" w14:textId="77777777" w:rsidR="00095BB4" w:rsidRPr="005473EF" w:rsidRDefault="00095BB4" w:rsidP="009B527C">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4F05290E" w14:textId="77777777" w:rsidR="00095BB4" w:rsidRPr="005473EF" w:rsidRDefault="00095BB4" w:rsidP="009B527C">
            <w:pPr>
              <w:keepNext/>
              <w:keepLines/>
              <w:spacing w:line="276" w:lineRule="auto"/>
              <w:jc w:val="both"/>
              <w:rPr>
                <w:rFonts w:ascii="Tahoma" w:hAnsi="Tahoma" w:cs="Tahoma"/>
                <w:sz w:val="18"/>
                <w:szCs w:val="18"/>
              </w:rPr>
            </w:pPr>
          </w:p>
        </w:tc>
      </w:tr>
    </w:tbl>
    <w:p w14:paraId="1BA550B3" w14:textId="77777777" w:rsidR="00095BB4" w:rsidRPr="005473EF" w:rsidRDefault="00095BB4" w:rsidP="009B527C">
      <w:pPr>
        <w:keepNext/>
        <w:keepLines/>
        <w:tabs>
          <w:tab w:val="left" w:pos="567"/>
          <w:tab w:val="num" w:pos="851"/>
          <w:tab w:val="left" w:pos="993"/>
        </w:tabs>
        <w:jc w:val="both"/>
        <w:rPr>
          <w:rFonts w:ascii="Tahoma" w:hAnsi="Tahoma" w:cs="Tahoma"/>
        </w:rPr>
      </w:pPr>
    </w:p>
    <w:p w14:paraId="3015A3D7" w14:textId="77777777" w:rsidR="00095BB4" w:rsidRPr="005473EF" w:rsidRDefault="00095BB4" w:rsidP="009B527C">
      <w:pPr>
        <w:keepNext/>
        <w:keepLines/>
        <w:tabs>
          <w:tab w:val="left" w:pos="2835"/>
        </w:tabs>
        <w:ind w:left="-142"/>
        <w:jc w:val="both"/>
        <w:rPr>
          <w:rFonts w:ascii="Tahoma" w:hAnsi="Tahoma" w:cs="Tahoma"/>
        </w:rPr>
      </w:pPr>
      <w:r w:rsidRPr="005473EF">
        <w:rPr>
          <w:rFonts w:ascii="Tahoma" w:hAnsi="Tahoma" w:cs="Tahoma"/>
        </w:rPr>
        <w:t>Zgoraj navedeni ponudnik/partner</w:t>
      </w:r>
      <w:r w:rsidR="00081877" w:rsidRPr="005473EF">
        <w:rPr>
          <w:rFonts w:ascii="Tahoma" w:hAnsi="Tahoma" w:cs="Tahoma"/>
        </w:rPr>
        <w:t xml:space="preserve"> </w:t>
      </w:r>
      <w:r w:rsidRPr="005473EF">
        <w:rPr>
          <w:rFonts w:ascii="Tahoma" w:hAnsi="Tahoma" w:cs="Tahoma"/>
        </w:rPr>
        <w:t>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095BB4" w:rsidRPr="005473EF" w14:paraId="1FA7A2C6" w14:textId="77777777" w:rsidTr="00616522">
        <w:trPr>
          <w:trHeight w:val="235"/>
        </w:trPr>
        <w:tc>
          <w:tcPr>
            <w:tcW w:w="3446" w:type="dxa"/>
            <w:tcBorders>
              <w:bottom w:val="single" w:sz="4" w:space="0" w:color="auto"/>
            </w:tcBorders>
          </w:tcPr>
          <w:p w14:paraId="493B4D84" w14:textId="77777777" w:rsidR="00095BB4" w:rsidRPr="005473EF" w:rsidRDefault="00095BB4" w:rsidP="009B527C">
            <w:pPr>
              <w:keepNext/>
              <w:keepLines/>
              <w:jc w:val="both"/>
              <w:rPr>
                <w:rFonts w:ascii="Tahoma" w:hAnsi="Tahoma" w:cs="Tahoma"/>
                <w:snapToGrid w:val="0"/>
                <w:color w:val="000000"/>
                <w:sz w:val="22"/>
              </w:rPr>
            </w:pPr>
          </w:p>
          <w:p w14:paraId="031995B3" w14:textId="77777777" w:rsidR="00095BB4" w:rsidRPr="005473EF" w:rsidRDefault="00095BB4" w:rsidP="009B527C">
            <w:pPr>
              <w:keepNext/>
              <w:keepLines/>
              <w:jc w:val="both"/>
              <w:rPr>
                <w:rFonts w:ascii="Tahoma" w:hAnsi="Tahoma" w:cs="Tahoma"/>
                <w:snapToGrid w:val="0"/>
                <w:color w:val="000000"/>
              </w:rPr>
            </w:pPr>
          </w:p>
        </w:tc>
        <w:tc>
          <w:tcPr>
            <w:tcW w:w="2586" w:type="dxa"/>
          </w:tcPr>
          <w:p w14:paraId="0790B837" w14:textId="77777777" w:rsidR="00095BB4" w:rsidRPr="005473EF" w:rsidRDefault="00095BB4" w:rsidP="009B527C">
            <w:pPr>
              <w:keepNext/>
              <w:keepLines/>
              <w:jc w:val="center"/>
              <w:rPr>
                <w:rFonts w:ascii="Tahoma" w:hAnsi="Tahoma" w:cs="Tahoma"/>
                <w:snapToGrid w:val="0"/>
                <w:color w:val="000000"/>
              </w:rPr>
            </w:pPr>
          </w:p>
        </w:tc>
        <w:tc>
          <w:tcPr>
            <w:tcW w:w="3732" w:type="dxa"/>
            <w:tcBorders>
              <w:bottom w:val="single" w:sz="4" w:space="0" w:color="auto"/>
            </w:tcBorders>
          </w:tcPr>
          <w:p w14:paraId="55F7D4B2" w14:textId="77777777" w:rsidR="00095BB4" w:rsidRPr="005473EF" w:rsidRDefault="00095BB4" w:rsidP="009B527C">
            <w:pPr>
              <w:keepNext/>
              <w:keepLines/>
              <w:tabs>
                <w:tab w:val="left" w:pos="385"/>
                <w:tab w:val="num" w:pos="578"/>
                <w:tab w:val="left" w:pos="675"/>
              </w:tabs>
              <w:jc w:val="both"/>
              <w:rPr>
                <w:rFonts w:ascii="Tahoma" w:hAnsi="Tahoma" w:cs="Tahoma"/>
                <w:snapToGrid w:val="0"/>
                <w:color w:val="000000"/>
              </w:rPr>
            </w:pPr>
          </w:p>
        </w:tc>
      </w:tr>
      <w:tr w:rsidR="00095BB4" w:rsidRPr="005473EF" w14:paraId="1AF90372" w14:textId="77777777" w:rsidTr="00616522">
        <w:trPr>
          <w:trHeight w:val="235"/>
        </w:trPr>
        <w:tc>
          <w:tcPr>
            <w:tcW w:w="3446" w:type="dxa"/>
            <w:tcBorders>
              <w:top w:val="single" w:sz="4" w:space="0" w:color="auto"/>
            </w:tcBorders>
          </w:tcPr>
          <w:p w14:paraId="7D1C429E" w14:textId="77777777" w:rsidR="00095BB4" w:rsidRPr="005473EF" w:rsidRDefault="00095BB4" w:rsidP="009B527C">
            <w:pPr>
              <w:keepNext/>
              <w:keepLines/>
              <w:jc w:val="center"/>
              <w:rPr>
                <w:rFonts w:ascii="Tahoma" w:hAnsi="Tahoma" w:cs="Tahoma"/>
                <w:snapToGrid w:val="0"/>
                <w:color w:val="000000"/>
              </w:rPr>
            </w:pPr>
            <w:r w:rsidRPr="005473EF">
              <w:rPr>
                <w:rFonts w:ascii="Tahoma" w:hAnsi="Tahoma" w:cs="Tahoma"/>
                <w:snapToGrid w:val="0"/>
                <w:color w:val="000000"/>
              </w:rPr>
              <w:t>(</w:t>
            </w:r>
            <w:r w:rsidRPr="005473EF">
              <w:rPr>
                <w:rFonts w:ascii="Tahoma" w:hAnsi="Tahoma" w:cs="Tahoma"/>
                <w:snapToGrid w:val="0"/>
                <w:color w:val="000000"/>
                <w:sz w:val="18"/>
              </w:rPr>
              <w:t>kraj, datum</w:t>
            </w:r>
            <w:r w:rsidRPr="005473EF">
              <w:rPr>
                <w:rFonts w:ascii="Tahoma" w:hAnsi="Tahoma" w:cs="Tahoma"/>
                <w:snapToGrid w:val="0"/>
                <w:color w:val="000000"/>
              </w:rPr>
              <w:t>)</w:t>
            </w:r>
          </w:p>
        </w:tc>
        <w:tc>
          <w:tcPr>
            <w:tcW w:w="2586" w:type="dxa"/>
          </w:tcPr>
          <w:p w14:paraId="4034AC8C" w14:textId="77777777" w:rsidR="00095BB4" w:rsidRPr="005473EF" w:rsidRDefault="00095BB4" w:rsidP="009B527C">
            <w:pPr>
              <w:keepNext/>
              <w:keepLines/>
              <w:jc w:val="center"/>
              <w:rPr>
                <w:rFonts w:ascii="Tahoma" w:hAnsi="Tahoma" w:cs="Tahoma"/>
                <w:snapToGrid w:val="0"/>
                <w:color w:val="000000"/>
              </w:rPr>
            </w:pPr>
            <w:r w:rsidRPr="005473EF">
              <w:rPr>
                <w:rFonts w:ascii="Tahoma" w:hAnsi="Tahoma" w:cs="Tahoma"/>
                <w:snapToGrid w:val="0"/>
                <w:color w:val="000000"/>
              </w:rPr>
              <w:t>žig</w:t>
            </w:r>
          </w:p>
        </w:tc>
        <w:tc>
          <w:tcPr>
            <w:tcW w:w="3732" w:type="dxa"/>
            <w:tcBorders>
              <w:top w:val="single" w:sz="4" w:space="0" w:color="auto"/>
            </w:tcBorders>
          </w:tcPr>
          <w:p w14:paraId="3FCC4828" w14:textId="77777777" w:rsidR="00095BB4" w:rsidRPr="005473EF" w:rsidRDefault="00095BB4" w:rsidP="009B527C">
            <w:pPr>
              <w:keepNext/>
              <w:keepLines/>
              <w:jc w:val="both"/>
              <w:rPr>
                <w:rFonts w:ascii="Tahoma" w:hAnsi="Tahoma" w:cs="Tahoma"/>
                <w:snapToGrid w:val="0"/>
                <w:color w:val="000000"/>
              </w:rPr>
            </w:pPr>
            <w:r w:rsidRPr="005473EF">
              <w:rPr>
                <w:rFonts w:ascii="Tahoma" w:hAnsi="Tahoma" w:cs="Tahoma"/>
                <w:snapToGrid w:val="0"/>
                <w:color w:val="000000"/>
              </w:rPr>
              <w:t>(</w:t>
            </w:r>
            <w:r w:rsidRPr="005473EF">
              <w:rPr>
                <w:rFonts w:ascii="Tahoma" w:hAnsi="Tahoma" w:cs="Tahoma"/>
                <w:snapToGrid w:val="0"/>
                <w:color w:val="000000"/>
                <w:sz w:val="18"/>
              </w:rPr>
              <w:t>Naziv in podpis odgovorne osebe ponudnika</w:t>
            </w:r>
            <w:r w:rsidRPr="005473EF">
              <w:rPr>
                <w:rFonts w:ascii="Tahoma" w:hAnsi="Tahoma" w:cs="Tahoma"/>
                <w:snapToGrid w:val="0"/>
                <w:color w:val="000000"/>
              </w:rPr>
              <w:t>)</w:t>
            </w:r>
          </w:p>
        </w:tc>
      </w:tr>
    </w:tbl>
    <w:p w14:paraId="5E05E8E1" w14:textId="77777777" w:rsidR="00095BB4" w:rsidRPr="005473EF" w:rsidRDefault="00095BB4" w:rsidP="009B527C">
      <w:pPr>
        <w:keepNext/>
        <w:keepLines/>
        <w:tabs>
          <w:tab w:val="left" w:pos="567"/>
          <w:tab w:val="num" w:pos="851"/>
          <w:tab w:val="left" w:pos="993"/>
        </w:tabs>
        <w:jc w:val="both"/>
        <w:rPr>
          <w:rFonts w:ascii="Tahoma" w:hAnsi="Tahoma" w:cs="Tahoma"/>
          <w:b/>
          <w:i/>
          <w:sz w:val="24"/>
          <w:szCs w:val="17"/>
        </w:rPr>
      </w:pPr>
    </w:p>
    <w:p w14:paraId="23C3EFFC" w14:textId="77777777" w:rsidR="00095BB4" w:rsidRPr="005473EF" w:rsidRDefault="00095BB4" w:rsidP="009B527C">
      <w:pPr>
        <w:keepNext/>
        <w:keepLines/>
        <w:tabs>
          <w:tab w:val="left" w:pos="567"/>
          <w:tab w:val="num" w:pos="851"/>
          <w:tab w:val="left" w:pos="993"/>
        </w:tabs>
        <w:jc w:val="both"/>
        <w:rPr>
          <w:rFonts w:ascii="Tahoma" w:hAnsi="Tahoma" w:cs="Tahoma"/>
          <w:i/>
          <w:sz w:val="18"/>
          <w:szCs w:val="17"/>
        </w:rPr>
      </w:pPr>
      <w:r w:rsidRPr="005473EF">
        <w:rPr>
          <w:rFonts w:ascii="Tahoma" w:hAnsi="Tahoma" w:cs="Tahoma"/>
          <w:b/>
          <w:i/>
          <w:sz w:val="18"/>
          <w:szCs w:val="17"/>
        </w:rPr>
        <w:t xml:space="preserve">Navodilo: </w:t>
      </w:r>
      <w:r w:rsidRPr="005473EF">
        <w:rPr>
          <w:rFonts w:ascii="Tahoma" w:hAnsi="Tahoma" w:cs="Tahoma"/>
          <w:i/>
          <w:sz w:val="18"/>
          <w:szCs w:val="17"/>
        </w:rPr>
        <w:t xml:space="preserve">V primeru, da odda več ponudnikov </w:t>
      </w:r>
      <w:r w:rsidRPr="005473EF">
        <w:rPr>
          <w:rFonts w:ascii="Tahoma" w:hAnsi="Tahoma" w:cs="Tahoma"/>
          <w:i/>
          <w:sz w:val="18"/>
          <w:szCs w:val="17"/>
          <w:u w:val="single"/>
        </w:rPr>
        <w:t>skupno ponudbo</w:t>
      </w:r>
      <w:r w:rsidRPr="005473EF">
        <w:rPr>
          <w:rFonts w:ascii="Tahoma" w:hAnsi="Tahoma" w:cs="Tahoma"/>
          <w:i/>
          <w:sz w:val="18"/>
          <w:szCs w:val="17"/>
        </w:rPr>
        <w:t xml:space="preserve">, morajo razmnožen obrazec priloge 1 izpolniti </w:t>
      </w:r>
      <w:r w:rsidRPr="005473EF">
        <w:rPr>
          <w:rFonts w:ascii="Tahoma" w:hAnsi="Tahoma" w:cs="Tahoma"/>
          <w:b/>
          <w:i/>
          <w:sz w:val="18"/>
          <w:szCs w:val="17"/>
        </w:rPr>
        <w:t>VSI</w:t>
      </w:r>
      <w:r w:rsidRPr="005473EF">
        <w:rPr>
          <w:rFonts w:ascii="Tahoma" w:hAnsi="Tahoma" w:cs="Tahoma"/>
          <w:i/>
          <w:sz w:val="18"/>
          <w:szCs w:val="17"/>
        </w:rPr>
        <w:t xml:space="preserve"> ponudniki – partnerji. V primeru skupne ponudbe se k prilogi 1 priloži </w:t>
      </w:r>
      <w:r w:rsidRPr="005473EF">
        <w:rPr>
          <w:rFonts w:ascii="Tahoma" w:hAnsi="Tahoma" w:cs="Tahoma"/>
          <w:i/>
          <w:sz w:val="18"/>
          <w:szCs w:val="17"/>
          <w:u w:val="single"/>
        </w:rPr>
        <w:t>pravni akt o skupni izvedbi naročila</w:t>
      </w:r>
      <w:r w:rsidRPr="005473EF">
        <w:rPr>
          <w:rFonts w:ascii="Tahoma" w:hAnsi="Tahoma" w:cs="Tahoma"/>
          <w:i/>
          <w:sz w:val="18"/>
          <w:szCs w:val="17"/>
        </w:rPr>
        <w:t>.</w:t>
      </w:r>
    </w:p>
    <w:p w14:paraId="2EDA4DC5" w14:textId="77777777" w:rsidR="00AD3C9B" w:rsidRDefault="00AD3C9B" w:rsidP="009B527C">
      <w:pPr>
        <w:keepNext/>
        <w:keepLines/>
        <w:jc w:val="right"/>
        <w:rPr>
          <w:rFonts w:ascii="Tahoma" w:hAnsi="Tahoma" w:cs="Tahoma"/>
          <w:b/>
          <w:i/>
        </w:rPr>
      </w:pPr>
    </w:p>
    <w:p w14:paraId="07E65364" w14:textId="77777777" w:rsidR="00AD3C9B" w:rsidRDefault="00AD3C9B" w:rsidP="009B527C">
      <w:pPr>
        <w:keepNext/>
        <w:keepLines/>
        <w:jc w:val="right"/>
        <w:rPr>
          <w:rFonts w:ascii="Tahoma" w:hAnsi="Tahoma" w:cs="Tahoma"/>
          <w:b/>
          <w:i/>
        </w:rPr>
      </w:pPr>
    </w:p>
    <w:p w14:paraId="2A19C81F" w14:textId="77777777" w:rsidR="00AD3C9B" w:rsidRDefault="00AD3C9B" w:rsidP="009B527C">
      <w:pPr>
        <w:keepNext/>
        <w:keepLines/>
        <w:jc w:val="right"/>
        <w:rPr>
          <w:rFonts w:ascii="Tahoma" w:hAnsi="Tahoma" w:cs="Tahoma"/>
          <w:b/>
          <w:i/>
        </w:rPr>
      </w:pPr>
    </w:p>
    <w:p w14:paraId="3A1F07DB" w14:textId="77777777" w:rsidR="00AD3C9B" w:rsidRDefault="00AD3C9B" w:rsidP="009B527C">
      <w:pPr>
        <w:keepNext/>
        <w:keepLines/>
        <w:jc w:val="right"/>
        <w:rPr>
          <w:rFonts w:ascii="Tahoma" w:hAnsi="Tahoma" w:cs="Tahoma"/>
          <w:b/>
          <w:i/>
        </w:rPr>
      </w:pPr>
    </w:p>
    <w:p w14:paraId="537D380C" w14:textId="77777777" w:rsidR="00006699" w:rsidRDefault="00006699" w:rsidP="009B527C">
      <w:pPr>
        <w:keepNext/>
        <w:keepLines/>
        <w:rPr>
          <w:rFonts w:ascii="Tahoma" w:hAnsi="Tahoma" w:cs="Tahoma"/>
          <w:b/>
          <w:i/>
        </w:rPr>
      </w:pPr>
      <w:r>
        <w:rPr>
          <w:rFonts w:ascii="Tahoma" w:hAnsi="Tahoma" w:cs="Tahoma"/>
          <w:b/>
          <w:i/>
        </w:rPr>
        <w:br w:type="page"/>
      </w:r>
    </w:p>
    <w:p w14:paraId="05DBF5E3" w14:textId="77777777" w:rsidR="00202E82" w:rsidRPr="005473EF" w:rsidRDefault="00111DEB" w:rsidP="009B527C">
      <w:pPr>
        <w:keepNext/>
        <w:keepLines/>
        <w:jc w:val="right"/>
        <w:rPr>
          <w:rFonts w:ascii="Tahoma" w:hAnsi="Tahoma" w:cs="Tahoma"/>
          <w:b/>
          <w:i/>
        </w:rPr>
      </w:pPr>
      <w:r w:rsidRPr="005473EF">
        <w:rPr>
          <w:rFonts w:ascii="Tahoma" w:hAnsi="Tahoma" w:cs="Tahoma"/>
          <w:b/>
          <w:i/>
        </w:rPr>
        <w:lastRenderedPageBreak/>
        <w:t>Obrazec k P</w:t>
      </w:r>
      <w:r w:rsidR="00202E82" w:rsidRPr="005473EF">
        <w:rPr>
          <w:rFonts w:ascii="Tahoma" w:hAnsi="Tahoma" w:cs="Tahoma"/>
          <w:b/>
          <w:i/>
        </w:rPr>
        <w:t xml:space="preserve">rilogi 1 </w:t>
      </w:r>
    </w:p>
    <w:p w14:paraId="6274AA8D" w14:textId="77777777" w:rsidR="00202E82" w:rsidRDefault="00202E82" w:rsidP="009B527C">
      <w:pPr>
        <w:keepNext/>
        <w:keepLines/>
        <w:jc w:val="both"/>
        <w:rPr>
          <w:rFonts w:ascii="Tahoma" w:hAnsi="Tahoma" w:cs="Tahoma"/>
        </w:rPr>
      </w:pPr>
    </w:p>
    <w:p w14:paraId="30BFE00E" w14:textId="77777777" w:rsidR="00AD3C9B" w:rsidRPr="005473EF" w:rsidRDefault="00AD3C9B" w:rsidP="009B527C">
      <w:pPr>
        <w:keepNext/>
        <w:keepLines/>
        <w:jc w:val="both"/>
        <w:rPr>
          <w:rFonts w:ascii="Tahoma" w:hAnsi="Tahoma" w:cs="Tahoma"/>
        </w:rPr>
      </w:pPr>
    </w:p>
    <w:p w14:paraId="4C034417" w14:textId="77777777" w:rsidR="00202E82" w:rsidRPr="005473EF" w:rsidRDefault="00202E82" w:rsidP="009B527C">
      <w:pPr>
        <w:keepNext/>
        <w:keepLines/>
        <w:jc w:val="both"/>
        <w:rPr>
          <w:rFonts w:ascii="Tahoma" w:hAnsi="Tahoma" w:cs="Tahoma"/>
        </w:rPr>
      </w:pPr>
    </w:p>
    <w:p w14:paraId="3457F961" w14:textId="77777777" w:rsidR="00202E82" w:rsidRPr="005473EF" w:rsidRDefault="00202E82" w:rsidP="009B527C">
      <w:pPr>
        <w:keepNext/>
        <w:keepLines/>
        <w:jc w:val="center"/>
        <w:rPr>
          <w:rFonts w:ascii="Tahoma" w:hAnsi="Tahoma" w:cs="Tahoma"/>
          <w:b/>
          <w:sz w:val="22"/>
          <w:szCs w:val="22"/>
        </w:rPr>
      </w:pPr>
      <w:r w:rsidRPr="005473EF">
        <w:rPr>
          <w:rFonts w:ascii="Tahoma" w:hAnsi="Tahoma" w:cs="Tahoma"/>
          <w:b/>
          <w:sz w:val="22"/>
          <w:szCs w:val="22"/>
        </w:rPr>
        <w:t>PRAVNI AKT O SKUPNI IZVEDBI NAROČILA</w:t>
      </w:r>
    </w:p>
    <w:p w14:paraId="2E06BB9B" w14:textId="77777777" w:rsidR="00202E82" w:rsidRPr="005473EF" w:rsidRDefault="00202E82" w:rsidP="009B527C">
      <w:pPr>
        <w:keepNext/>
        <w:keepLines/>
        <w:jc w:val="both"/>
        <w:rPr>
          <w:rFonts w:ascii="Tahoma" w:hAnsi="Tahoma" w:cs="Tahoma"/>
        </w:rPr>
      </w:pPr>
    </w:p>
    <w:p w14:paraId="5357FA15" w14:textId="77777777" w:rsidR="00202E82" w:rsidRDefault="00202E82" w:rsidP="009B527C">
      <w:pPr>
        <w:keepNext/>
        <w:keepLines/>
        <w:jc w:val="both"/>
        <w:rPr>
          <w:rFonts w:ascii="Tahoma" w:hAnsi="Tahoma" w:cs="Tahoma"/>
        </w:rPr>
      </w:pPr>
      <w:r w:rsidRPr="005473EF">
        <w:rPr>
          <w:rFonts w:ascii="Tahoma" w:hAnsi="Tahoma" w:cs="Tahoma"/>
        </w:rPr>
        <w:t>Za Obrazcem k prilogi 1 se priloži pravni akt o skupni izvedbi naročila, podpisan in žigosan s strani vseh ponudnikov, ki sodelujejo pri izvedbi naročila.</w:t>
      </w:r>
    </w:p>
    <w:p w14:paraId="7121CA1F" w14:textId="77777777" w:rsidR="00640C44" w:rsidRDefault="00640C44" w:rsidP="009B527C">
      <w:pPr>
        <w:keepNext/>
        <w:keepLines/>
        <w:rPr>
          <w:rFonts w:ascii="Tahoma" w:hAnsi="Tahoma" w:cs="Tahoma"/>
        </w:rPr>
      </w:pPr>
      <w:r>
        <w:rPr>
          <w:rFonts w:ascii="Tahoma" w:hAnsi="Tahoma" w:cs="Tahoma"/>
        </w:rPr>
        <w:br w:type="page"/>
      </w:r>
    </w:p>
    <w:p w14:paraId="385406F1" w14:textId="77777777" w:rsidR="00EE2EB3" w:rsidRDefault="00EE2EB3" w:rsidP="009B527C">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40C44" w:rsidRPr="005473EF" w14:paraId="07BB4DB4" w14:textId="77777777" w:rsidTr="00C21B95">
        <w:tc>
          <w:tcPr>
            <w:tcW w:w="567" w:type="dxa"/>
            <w:tcBorders>
              <w:right w:val="nil"/>
            </w:tcBorders>
          </w:tcPr>
          <w:p w14:paraId="0A9B12D0" w14:textId="77777777" w:rsidR="00640C44" w:rsidRPr="005473EF" w:rsidRDefault="00640C44" w:rsidP="009B527C">
            <w:pPr>
              <w:keepNext/>
              <w:keepLines/>
              <w:jc w:val="both"/>
              <w:rPr>
                <w:rFonts w:ascii="Tahoma" w:hAnsi="Tahoma" w:cs="Tahoma"/>
              </w:rPr>
            </w:pPr>
            <w:r w:rsidRPr="005473EF">
              <w:rPr>
                <w:rFonts w:ascii="Tahoma" w:hAnsi="Tahoma" w:cs="Tahoma"/>
              </w:rPr>
              <w:br w:type="page"/>
            </w:r>
            <w:r w:rsidRPr="005473EF">
              <w:br w:type="page"/>
            </w:r>
          </w:p>
        </w:tc>
        <w:tc>
          <w:tcPr>
            <w:tcW w:w="7655" w:type="dxa"/>
            <w:tcBorders>
              <w:left w:val="nil"/>
            </w:tcBorders>
            <w:vAlign w:val="bottom"/>
          </w:tcPr>
          <w:p w14:paraId="7A2D5F12" w14:textId="77777777" w:rsidR="00640C44" w:rsidRPr="005473EF" w:rsidRDefault="00640C44" w:rsidP="009B527C">
            <w:pPr>
              <w:keepNext/>
              <w:keepLines/>
              <w:jc w:val="both"/>
              <w:rPr>
                <w:rFonts w:ascii="Tahoma" w:hAnsi="Tahoma" w:cs="Tahoma"/>
              </w:rPr>
            </w:pPr>
            <w:r w:rsidRPr="005473EF">
              <w:rPr>
                <w:rFonts w:ascii="Tahoma" w:hAnsi="Tahoma" w:cs="Tahoma"/>
              </w:rPr>
              <w:t xml:space="preserve">PONUDBA </w:t>
            </w:r>
          </w:p>
        </w:tc>
        <w:tc>
          <w:tcPr>
            <w:tcW w:w="850" w:type="dxa"/>
            <w:tcBorders>
              <w:right w:val="nil"/>
            </w:tcBorders>
          </w:tcPr>
          <w:p w14:paraId="39A52781" w14:textId="77777777" w:rsidR="00640C44" w:rsidRPr="005473EF" w:rsidRDefault="00640C44" w:rsidP="009B527C">
            <w:pPr>
              <w:keepNext/>
              <w:keepLines/>
              <w:jc w:val="both"/>
              <w:rPr>
                <w:rFonts w:ascii="Tahoma" w:hAnsi="Tahoma" w:cs="Tahoma"/>
                <w:b/>
              </w:rPr>
            </w:pPr>
            <w:r w:rsidRPr="005473EF">
              <w:rPr>
                <w:rFonts w:ascii="Tahoma" w:hAnsi="Tahoma" w:cs="Tahoma"/>
                <w:b/>
                <w:i/>
              </w:rPr>
              <w:t xml:space="preserve">Priloga </w:t>
            </w:r>
          </w:p>
        </w:tc>
        <w:tc>
          <w:tcPr>
            <w:tcW w:w="351" w:type="dxa"/>
            <w:tcBorders>
              <w:left w:val="nil"/>
            </w:tcBorders>
          </w:tcPr>
          <w:p w14:paraId="0FE96458" w14:textId="77777777" w:rsidR="00640C44" w:rsidRPr="005473EF" w:rsidRDefault="00640C44" w:rsidP="009B527C">
            <w:pPr>
              <w:keepNext/>
              <w:keepLines/>
              <w:jc w:val="both"/>
              <w:rPr>
                <w:rFonts w:ascii="Tahoma" w:hAnsi="Tahoma" w:cs="Tahoma"/>
                <w:b/>
                <w:i/>
              </w:rPr>
            </w:pPr>
            <w:r w:rsidRPr="005473EF">
              <w:rPr>
                <w:rFonts w:ascii="Tahoma" w:hAnsi="Tahoma" w:cs="Tahoma"/>
                <w:b/>
                <w:i/>
              </w:rPr>
              <w:t>2</w:t>
            </w:r>
          </w:p>
        </w:tc>
      </w:tr>
    </w:tbl>
    <w:p w14:paraId="37A09BAD" w14:textId="77777777" w:rsidR="00640C44" w:rsidRPr="005473EF" w:rsidRDefault="00640C44" w:rsidP="009B527C">
      <w:pPr>
        <w:keepNext/>
        <w:keepLines/>
        <w:jc w:val="both"/>
        <w:rPr>
          <w:rFonts w:ascii="Tahoma" w:hAnsi="Tahoma" w:cs="Tahoma"/>
          <w:b/>
          <w:sz w:val="16"/>
          <w:szCs w:val="16"/>
        </w:rPr>
      </w:pPr>
    </w:p>
    <w:p w14:paraId="278118E9" w14:textId="34E9BB92" w:rsidR="00640C44" w:rsidRPr="005473EF" w:rsidRDefault="00640C44" w:rsidP="009B527C">
      <w:pPr>
        <w:keepNext/>
        <w:keepLines/>
        <w:spacing w:after="60" w:line="360" w:lineRule="auto"/>
        <w:jc w:val="both"/>
        <w:rPr>
          <w:rFonts w:ascii="Tahoma" w:hAnsi="Tahoma" w:cs="Tahoma"/>
          <w:b/>
        </w:rPr>
      </w:pPr>
      <w:r w:rsidRPr="005473EF">
        <w:rPr>
          <w:rFonts w:ascii="Tahoma" w:hAnsi="Tahoma" w:cs="Tahoma"/>
        </w:rPr>
        <w:t xml:space="preserve">PONUDBA št.:  ________________  za javno naročilo št. </w:t>
      </w:r>
      <w:r w:rsidR="00143120">
        <w:rPr>
          <w:rFonts w:ascii="Tahoma" w:hAnsi="Tahoma" w:cs="Tahoma"/>
          <w:b/>
        </w:rPr>
        <w:t>LPP-169/24</w:t>
      </w:r>
      <w:r w:rsidRPr="005473EF">
        <w:rPr>
          <w:rFonts w:ascii="Tahoma" w:hAnsi="Tahoma" w:cs="Tahoma"/>
          <w:b/>
        </w:rPr>
        <w:t xml:space="preserve"> Izvajanje storitev sprejemanja plačil preko POS terminalov na </w:t>
      </w:r>
      <w:proofErr w:type="spellStart"/>
      <w:r w:rsidRPr="005473EF">
        <w:rPr>
          <w:rFonts w:ascii="Tahoma" w:hAnsi="Tahoma" w:cs="Tahoma"/>
          <w:b/>
        </w:rPr>
        <w:t>Urbanomatih</w:t>
      </w:r>
      <w:proofErr w:type="spellEnd"/>
      <w:r w:rsidRPr="005473EF">
        <w:rPr>
          <w:rFonts w:ascii="Tahoma" w:hAnsi="Tahoma" w:cs="Tahoma"/>
          <w:b/>
        </w:rPr>
        <w:t xml:space="preserve"> in avtobusih</w:t>
      </w:r>
    </w:p>
    <w:p w14:paraId="1EA56D0D" w14:textId="77777777" w:rsidR="00640C44" w:rsidRPr="005473EF" w:rsidRDefault="00640C44" w:rsidP="009B527C">
      <w:pPr>
        <w:keepNext/>
        <w:keepLines/>
        <w:jc w:val="both"/>
        <w:rPr>
          <w:rFonts w:ascii="Tahoma" w:hAnsi="Tahoma" w:cs="Tahoma"/>
          <w:iCs/>
        </w:rPr>
      </w:pPr>
      <w:r w:rsidRPr="005473EF">
        <w:rPr>
          <w:rFonts w:ascii="Tahoma" w:hAnsi="Tahoma" w:cs="Tahoma"/>
          <w:b/>
        </w:rPr>
        <w:t>za</w:t>
      </w:r>
      <w:r w:rsidRPr="005473EF">
        <w:rPr>
          <w:rFonts w:ascii="Tahoma" w:hAnsi="Tahoma" w:cs="Tahoma"/>
        </w:rPr>
        <w:t xml:space="preserve"> </w:t>
      </w:r>
      <w:r w:rsidRPr="005473EF">
        <w:rPr>
          <w:rFonts w:ascii="Tahoma" w:hAnsi="Tahoma" w:cs="Tahoma"/>
          <w:b/>
        </w:rPr>
        <w:t>Sklop št.  ___ : ___________</w:t>
      </w:r>
      <w:r w:rsidRPr="005473EF">
        <w:rPr>
          <w:rFonts w:ascii="Tahoma" w:hAnsi="Tahoma" w:cs="Tahoma"/>
        </w:rPr>
        <w:t>__________________________________</w:t>
      </w:r>
    </w:p>
    <w:p w14:paraId="4B554D5C" w14:textId="77777777" w:rsidR="00640C44" w:rsidRPr="005473EF" w:rsidRDefault="00640C44" w:rsidP="009B527C">
      <w:pPr>
        <w:keepNext/>
        <w:keepLines/>
        <w:jc w:val="both"/>
        <w:rPr>
          <w:rFonts w:ascii="Tahoma" w:hAnsi="Tahoma" w:cs="Tahoma"/>
          <w:b/>
        </w:rPr>
      </w:pPr>
    </w:p>
    <w:p w14:paraId="2285A0C2" w14:textId="77777777" w:rsidR="00640C44" w:rsidRPr="005473EF" w:rsidRDefault="00640C44" w:rsidP="009B527C">
      <w:pPr>
        <w:keepNext/>
        <w:keepLines/>
        <w:jc w:val="both"/>
        <w:rPr>
          <w:rFonts w:ascii="Tahoma" w:hAnsi="Tahoma" w:cs="Tahoma"/>
          <w:sz w:val="16"/>
          <w:szCs w:val="16"/>
        </w:rPr>
      </w:pPr>
    </w:p>
    <w:p w14:paraId="7B750040" w14:textId="77777777" w:rsidR="00640C44" w:rsidRPr="005473EF" w:rsidRDefault="00640C44" w:rsidP="009B527C">
      <w:pPr>
        <w:keepNext/>
        <w:keepLines/>
        <w:ind w:left="1080" w:hanging="1080"/>
        <w:jc w:val="both"/>
        <w:rPr>
          <w:rFonts w:ascii="Tahoma" w:hAnsi="Tahoma" w:cs="Tahoma"/>
          <w:b/>
        </w:rPr>
      </w:pPr>
      <w:r w:rsidRPr="005473EF">
        <w:rPr>
          <w:rFonts w:ascii="Tahoma" w:hAnsi="Tahoma" w:cs="Tahoma"/>
        </w:rPr>
        <w:t>Ponudbo oddajamo (označi):</w:t>
      </w:r>
      <w:r w:rsidRPr="005473EF">
        <w:rPr>
          <w:rFonts w:ascii="Tahoma" w:hAnsi="Tahoma" w:cs="Tahoma"/>
          <w:b/>
        </w:rPr>
        <w:t xml:space="preserve"> </w:t>
      </w:r>
    </w:p>
    <w:tbl>
      <w:tblPr>
        <w:tblW w:w="0" w:type="auto"/>
        <w:tblInd w:w="108" w:type="dxa"/>
        <w:tblLook w:val="04A0" w:firstRow="1" w:lastRow="0" w:firstColumn="1" w:lastColumn="0" w:noHBand="0" w:noVBand="1"/>
      </w:tblPr>
      <w:tblGrid>
        <w:gridCol w:w="1835"/>
        <w:gridCol w:w="2507"/>
        <w:gridCol w:w="2184"/>
        <w:gridCol w:w="2605"/>
      </w:tblGrid>
      <w:tr w:rsidR="00640C44" w:rsidRPr="005473EF" w14:paraId="08CE1443" w14:textId="77777777" w:rsidTr="00C21B95">
        <w:tc>
          <w:tcPr>
            <w:tcW w:w="1688" w:type="dxa"/>
          </w:tcPr>
          <w:p w14:paraId="529785EB" w14:textId="77777777" w:rsidR="00640C44" w:rsidRPr="005473EF" w:rsidRDefault="00640C44" w:rsidP="009B527C">
            <w:pPr>
              <w:keepNext/>
              <w:keepLines/>
              <w:numPr>
                <w:ilvl w:val="0"/>
                <w:numId w:val="6"/>
              </w:numPr>
              <w:ind w:left="216" w:hanging="289"/>
              <w:jc w:val="both"/>
              <w:rPr>
                <w:rFonts w:ascii="Tahoma" w:hAnsi="Tahoma" w:cs="Tahoma"/>
                <w:b/>
                <w:sz w:val="18"/>
                <w:szCs w:val="18"/>
              </w:rPr>
            </w:pPr>
            <w:r w:rsidRPr="005473EF">
              <w:rPr>
                <w:rFonts w:ascii="Tahoma" w:hAnsi="Tahoma" w:cs="Tahoma"/>
                <w:sz w:val="18"/>
                <w:szCs w:val="18"/>
              </w:rPr>
              <w:t>samostojno</w:t>
            </w:r>
          </w:p>
        </w:tc>
        <w:tc>
          <w:tcPr>
            <w:tcW w:w="2507" w:type="dxa"/>
          </w:tcPr>
          <w:p w14:paraId="19F96D27" w14:textId="77777777" w:rsidR="00640C44" w:rsidRPr="005473EF" w:rsidRDefault="00640C44" w:rsidP="009B527C">
            <w:pPr>
              <w:keepNext/>
              <w:keepLines/>
              <w:numPr>
                <w:ilvl w:val="0"/>
                <w:numId w:val="6"/>
              </w:numPr>
              <w:ind w:left="408" w:hanging="289"/>
              <w:jc w:val="both"/>
              <w:rPr>
                <w:rFonts w:ascii="Tahoma" w:hAnsi="Tahoma" w:cs="Tahoma"/>
                <w:b/>
                <w:sz w:val="18"/>
                <w:szCs w:val="18"/>
              </w:rPr>
            </w:pPr>
            <w:r w:rsidRPr="005473EF">
              <w:rPr>
                <w:rFonts w:ascii="Tahoma" w:hAnsi="Tahoma" w:cs="Tahoma"/>
                <w:sz w:val="18"/>
                <w:szCs w:val="18"/>
              </w:rPr>
              <w:t>skupna ponudba</w:t>
            </w:r>
          </w:p>
        </w:tc>
        <w:tc>
          <w:tcPr>
            <w:tcW w:w="2184" w:type="dxa"/>
          </w:tcPr>
          <w:p w14:paraId="10DD3069" w14:textId="77777777" w:rsidR="00640C44" w:rsidRPr="005473EF" w:rsidRDefault="00640C44" w:rsidP="009B527C">
            <w:pPr>
              <w:keepNext/>
              <w:keepLines/>
              <w:numPr>
                <w:ilvl w:val="0"/>
                <w:numId w:val="6"/>
              </w:numPr>
              <w:ind w:left="408" w:hanging="289"/>
              <w:jc w:val="both"/>
              <w:rPr>
                <w:rFonts w:ascii="Tahoma" w:hAnsi="Tahoma" w:cs="Tahoma"/>
                <w:b/>
                <w:sz w:val="18"/>
                <w:szCs w:val="18"/>
              </w:rPr>
            </w:pPr>
            <w:r w:rsidRPr="005473EF">
              <w:rPr>
                <w:rFonts w:ascii="Tahoma" w:hAnsi="Tahoma" w:cs="Tahoma"/>
                <w:sz w:val="18"/>
                <w:szCs w:val="18"/>
              </w:rPr>
              <w:t>s podizvajalci</w:t>
            </w:r>
          </w:p>
        </w:tc>
        <w:tc>
          <w:tcPr>
            <w:tcW w:w="2605" w:type="dxa"/>
          </w:tcPr>
          <w:p w14:paraId="1096EB50" w14:textId="77777777" w:rsidR="00640C44" w:rsidRPr="005473EF" w:rsidRDefault="00640C44" w:rsidP="009B527C">
            <w:pPr>
              <w:keepNext/>
              <w:keepLines/>
              <w:numPr>
                <w:ilvl w:val="0"/>
                <w:numId w:val="6"/>
              </w:numPr>
              <w:ind w:left="408" w:hanging="289"/>
              <w:jc w:val="both"/>
              <w:rPr>
                <w:rFonts w:ascii="Tahoma" w:hAnsi="Tahoma" w:cs="Tahoma"/>
                <w:sz w:val="18"/>
                <w:szCs w:val="18"/>
              </w:rPr>
            </w:pPr>
            <w:r w:rsidRPr="005473EF">
              <w:rPr>
                <w:rFonts w:ascii="Tahoma" w:hAnsi="Tahoma" w:cs="Tahoma"/>
                <w:sz w:val="18"/>
                <w:szCs w:val="18"/>
              </w:rPr>
              <w:t>Uporaba zmogljivosti drugih subjektov</w:t>
            </w:r>
          </w:p>
        </w:tc>
      </w:tr>
    </w:tbl>
    <w:p w14:paraId="64EC0AA8" w14:textId="77777777" w:rsidR="00640C44" w:rsidRPr="005473EF" w:rsidRDefault="00640C44" w:rsidP="009B527C">
      <w:pPr>
        <w:keepNext/>
        <w:keepLines/>
        <w:jc w:val="both"/>
        <w:rPr>
          <w:rFonts w:ascii="Tahoma" w:hAnsi="Tahoma" w:cs="Tahoma"/>
          <w:b/>
          <w:sz w:val="16"/>
          <w:szCs w:val="16"/>
        </w:rPr>
      </w:pPr>
    </w:p>
    <w:p w14:paraId="4E61B156" w14:textId="77777777" w:rsidR="00640C44" w:rsidRPr="005473EF" w:rsidRDefault="00640C44" w:rsidP="009B527C">
      <w:pPr>
        <w:keepNext/>
        <w:keepLines/>
        <w:numPr>
          <w:ilvl w:val="0"/>
          <w:numId w:val="15"/>
        </w:numPr>
        <w:tabs>
          <w:tab w:val="clear" w:pos="720"/>
          <w:tab w:val="num" w:pos="426"/>
        </w:tabs>
        <w:ind w:hanging="720"/>
        <w:rPr>
          <w:rFonts w:ascii="Tahoma" w:hAnsi="Tahoma" w:cs="Tahoma"/>
          <w:b/>
        </w:rPr>
      </w:pPr>
      <w:r w:rsidRPr="005473EF">
        <w:rPr>
          <w:rFonts w:ascii="Tahoma" w:hAnsi="Tahoma" w:cs="Tahoma"/>
          <w:b/>
        </w:rPr>
        <w:t>PONUDBENA CENA</w:t>
      </w:r>
    </w:p>
    <w:p w14:paraId="14DD1613" w14:textId="77777777" w:rsidR="00640C44" w:rsidRPr="005473EF" w:rsidRDefault="00640C44" w:rsidP="009B527C">
      <w:pPr>
        <w:keepNext/>
        <w:keepLines/>
        <w:jc w:val="both"/>
        <w:rPr>
          <w:rFonts w:ascii="Tahoma" w:hAnsi="Tahoma" w:cs="Tahoma"/>
          <w:sz w:val="16"/>
          <w:szCs w:val="16"/>
        </w:rPr>
      </w:pPr>
    </w:p>
    <w:p w14:paraId="00A4849D" w14:textId="77777777" w:rsidR="00640C44" w:rsidRPr="005473EF" w:rsidRDefault="00640C44" w:rsidP="009B527C">
      <w:pPr>
        <w:keepNext/>
        <w:keepLines/>
        <w:jc w:val="both"/>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964"/>
      </w:tblGrid>
      <w:tr w:rsidR="00640C44" w:rsidRPr="005473EF" w14:paraId="017EA35A" w14:textId="77777777" w:rsidTr="00471796">
        <w:trPr>
          <w:trHeight w:val="579"/>
          <w:jc w:val="center"/>
        </w:trPr>
        <w:tc>
          <w:tcPr>
            <w:tcW w:w="5382" w:type="dxa"/>
            <w:shd w:val="clear" w:color="auto" w:fill="auto"/>
            <w:vAlign w:val="center"/>
          </w:tcPr>
          <w:p w14:paraId="428026DE" w14:textId="77777777" w:rsidR="00640C44" w:rsidRPr="005473EF" w:rsidRDefault="00640C44" w:rsidP="009B527C">
            <w:pPr>
              <w:keepNext/>
              <w:keepLines/>
              <w:jc w:val="both"/>
              <w:rPr>
                <w:rFonts w:ascii="Tahoma" w:hAnsi="Tahoma" w:cs="Tahoma"/>
                <w:b/>
              </w:rPr>
            </w:pPr>
            <w:r w:rsidRPr="005473EF">
              <w:rPr>
                <w:rFonts w:ascii="Tahoma" w:hAnsi="Tahoma" w:cs="Tahoma"/>
                <w:b/>
              </w:rPr>
              <w:t xml:space="preserve">SKUPNA PONUDBENA CENA v EUR brez DDV </w:t>
            </w:r>
            <w:r w:rsidR="00EF7DAB">
              <w:rPr>
                <w:rFonts w:ascii="Tahoma" w:hAnsi="Tahoma" w:cs="Tahoma"/>
                <w:b/>
              </w:rPr>
              <w:t xml:space="preserve">           </w:t>
            </w:r>
            <w:r w:rsidRPr="005473EF">
              <w:rPr>
                <w:rFonts w:ascii="Tahoma" w:hAnsi="Tahoma" w:cs="Tahoma"/>
                <w:b/>
              </w:rPr>
              <w:t>ZA OBDOBJE 48 MESECEV</w:t>
            </w:r>
          </w:p>
        </w:tc>
        <w:tc>
          <w:tcPr>
            <w:tcW w:w="3964" w:type="dxa"/>
            <w:shd w:val="clear" w:color="auto" w:fill="auto"/>
            <w:vAlign w:val="center"/>
          </w:tcPr>
          <w:p w14:paraId="495FF674" w14:textId="77777777" w:rsidR="00640C44" w:rsidRPr="005473EF" w:rsidRDefault="00640C44" w:rsidP="009B527C">
            <w:pPr>
              <w:keepNext/>
              <w:keepLines/>
              <w:jc w:val="right"/>
              <w:rPr>
                <w:rFonts w:ascii="Tahoma" w:hAnsi="Tahoma" w:cs="Tahoma"/>
                <w:b/>
              </w:rPr>
            </w:pPr>
            <w:r w:rsidRPr="005473EF">
              <w:rPr>
                <w:rFonts w:ascii="Tahoma" w:hAnsi="Tahoma" w:cs="Tahoma"/>
                <w:b/>
              </w:rPr>
              <w:t>EUR</w:t>
            </w:r>
          </w:p>
        </w:tc>
      </w:tr>
      <w:tr w:rsidR="00640C44" w:rsidRPr="005473EF" w14:paraId="10168A64" w14:textId="77777777" w:rsidTr="00471796">
        <w:trPr>
          <w:trHeight w:val="579"/>
          <w:jc w:val="center"/>
        </w:trPr>
        <w:tc>
          <w:tcPr>
            <w:tcW w:w="5382" w:type="dxa"/>
            <w:shd w:val="clear" w:color="auto" w:fill="auto"/>
            <w:vAlign w:val="center"/>
          </w:tcPr>
          <w:p w14:paraId="724D53B0" w14:textId="77777777" w:rsidR="00640C44" w:rsidRPr="005473EF" w:rsidRDefault="00640C44" w:rsidP="009B527C">
            <w:pPr>
              <w:keepNext/>
              <w:keepLines/>
              <w:jc w:val="both"/>
              <w:rPr>
                <w:rFonts w:ascii="Tahoma" w:hAnsi="Tahoma" w:cs="Tahoma"/>
                <w:bCs/>
              </w:rPr>
            </w:pPr>
            <w:r w:rsidRPr="005473EF">
              <w:rPr>
                <w:rFonts w:ascii="Tahoma" w:hAnsi="Tahoma" w:cs="Tahoma"/>
                <w:bCs/>
              </w:rPr>
              <w:t>DDV</w:t>
            </w:r>
          </w:p>
        </w:tc>
        <w:tc>
          <w:tcPr>
            <w:tcW w:w="3964" w:type="dxa"/>
            <w:shd w:val="clear" w:color="auto" w:fill="auto"/>
            <w:vAlign w:val="center"/>
          </w:tcPr>
          <w:p w14:paraId="1B907649" w14:textId="77777777" w:rsidR="00640C44" w:rsidRPr="005473EF" w:rsidRDefault="00640C44" w:rsidP="009B527C">
            <w:pPr>
              <w:keepNext/>
              <w:keepLines/>
              <w:jc w:val="right"/>
              <w:rPr>
                <w:rFonts w:ascii="Tahoma" w:hAnsi="Tahoma" w:cs="Tahoma"/>
                <w:bCs/>
              </w:rPr>
            </w:pPr>
            <w:r w:rsidRPr="005473EF">
              <w:rPr>
                <w:rFonts w:ascii="Tahoma" w:hAnsi="Tahoma" w:cs="Tahoma"/>
                <w:bCs/>
              </w:rPr>
              <w:t>EUR</w:t>
            </w:r>
          </w:p>
        </w:tc>
      </w:tr>
      <w:tr w:rsidR="00640C44" w:rsidRPr="005473EF" w14:paraId="46BD144A" w14:textId="77777777" w:rsidTr="00471796">
        <w:trPr>
          <w:trHeight w:val="579"/>
          <w:jc w:val="center"/>
        </w:trPr>
        <w:tc>
          <w:tcPr>
            <w:tcW w:w="5382" w:type="dxa"/>
            <w:shd w:val="clear" w:color="auto" w:fill="auto"/>
            <w:vAlign w:val="center"/>
          </w:tcPr>
          <w:p w14:paraId="4BC7D6D3" w14:textId="77777777" w:rsidR="00640C44" w:rsidRPr="005473EF" w:rsidRDefault="00640C44" w:rsidP="009B527C">
            <w:pPr>
              <w:keepNext/>
              <w:keepLines/>
              <w:jc w:val="both"/>
              <w:rPr>
                <w:rFonts w:ascii="Tahoma" w:hAnsi="Tahoma" w:cs="Tahoma"/>
                <w:bCs/>
              </w:rPr>
            </w:pPr>
            <w:r w:rsidRPr="005473EF">
              <w:rPr>
                <w:rFonts w:ascii="Tahoma" w:hAnsi="Tahoma" w:cs="Tahoma"/>
                <w:bCs/>
              </w:rPr>
              <w:t xml:space="preserve">SKUPNA PONUDBENA CENA v EUR z DDV </w:t>
            </w:r>
            <w:r w:rsidR="00EF7DAB">
              <w:rPr>
                <w:rFonts w:ascii="Tahoma" w:hAnsi="Tahoma" w:cs="Tahoma"/>
                <w:bCs/>
              </w:rPr>
              <w:t xml:space="preserve">                                           </w:t>
            </w:r>
            <w:r w:rsidRPr="005473EF">
              <w:rPr>
                <w:rFonts w:ascii="Tahoma" w:hAnsi="Tahoma" w:cs="Tahoma"/>
                <w:bCs/>
              </w:rPr>
              <w:t>ZA OBDOBJE 48 MESECEV</w:t>
            </w:r>
          </w:p>
        </w:tc>
        <w:tc>
          <w:tcPr>
            <w:tcW w:w="3964" w:type="dxa"/>
            <w:shd w:val="clear" w:color="auto" w:fill="auto"/>
            <w:vAlign w:val="center"/>
          </w:tcPr>
          <w:p w14:paraId="4C8934D8" w14:textId="77777777" w:rsidR="00640C44" w:rsidRPr="005473EF" w:rsidRDefault="00640C44" w:rsidP="009B527C">
            <w:pPr>
              <w:keepNext/>
              <w:keepLines/>
              <w:jc w:val="right"/>
              <w:rPr>
                <w:rFonts w:ascii="Tahoma" w:hAnsi="Tahoma" w:cs="Tahoma"/>
                <w:bCs/>
              </w:rPr>
            </w:pPr>
            <w:r w:rsidRPr="005473EF">
              <w:rPr>
                <w:rFonts w:ascii="Tahoma" w:hAnsi="Tahoma" w:cs="Tahoma"/>
                <w:bCs/>
              </w:rPr>
              <w:t>EUR</w:t>
            </w:r>
          </w:p>
        </w:tc>
      </w:tr>
    </w:tbl>
    <w:p w14:paraId="5EC04235" w14:textId="77777777" w:rsidR="00640C44" w:rsidRPr="005473EF" w:rsidRDefault="00640C44" w:rsidP="009B527C">
      <w:pPr>
        <w:keepNext/>
        <w:keepLines/>
        <w:jc w:val="both"/>
        <w:rPr>
          <w:rFonts w:ascii="Tahoma" w:hAnsi="Tahoma" w:cs="Tahoma"/>
          <w:sz w:val="16"/>
          <w:szCs w:val="16"/>
        </w:rPr>
      </w:pPr>
    </w:p>
    <w:p w14:paraId="10B8D79A" w14:textId="77777777" w:rsidR="00640C44" w:rsidRPr="005473EF" w:rsidRDefault="00640C44" w:rsidP="009B527C">
      <w:pPr>
        <w:keepNext/>
        <w:keepLines/>
        <w:jc w:val="both"/>
        <w:rPr>
          <w:rFonts w:ascii="Tahoma" w:hAnsi="Tahoma" w:cs="Tahoma"/>
          <w:b/>
        </w:rPr>
      </w:pPr>
    </w:p>
    <w:p w14:paraId="1E33FB73" w14:textId="77777777" w:rsidR="00640C44" w:rsidRPr="005473EF" w:rsidRDefault="00640C44" w:rsidP="009B527C">
      <w:pPr>
        <w:keepNext/>
        <w:keepLines/>
        <w:numPr>
          <w:ilvl w:val="0"/>
          <w:numId w:val="15"/>
        </w:numPr>
        <w:ind w:left="397" w:hanging="397"/>
        <w:rPr>
          <w:rFonts w:ascii="Tahoma" w:hAnsi="Tahoma" w:cs="Tahoma"/>
          <w:b/>
        </w:rPr>
      </w:pPr>
      <w:r w:rsidRPr="005473EF">
        <w:rPr>
          <w:rFonts w:ascii="Tahoma" w:hAnsi="Tahoma" w:cs="Tahoma"/>
          <w:b/>
        </w:rPr>
        <w:t>VELJAVNOST PONUDBE</w:t>
      </w:r>
    </w:p>
    <w:p w14:paraId="4B422FB6" w14:textId="77777777" w:rsidR="00640C44" w:rsidRPr="005473EF" w:rsidRDefault="00640C44" w:rsidP="009B527C">
      <w:pPr>
        <w:keepNext/>
        <w:keepLines/>
        <w:jc w:val="both"/>
        <w:rPr>
          <w:rFonts w:ascii="Tahoma" w:hAnsi="Tahoma" w:cs="Tahoma"/>
        </w:rPr>
      </w:pPr>
    </w:p>
    <w:p w14:paraId="452D3727" w14:textId="77777777" w:rsidR="00640C44" w:rsidRPr="005473EF" w:rsidRDefault="00640C44" w:rsidP="009B527C">
      <w:pPr>
        <w:keepNext/>
        <w:keepLines/>
        <w:jc w:val="both"/>
        <w:rPr>
          <w:rFonts w:ascii="Tahoma" w:hAnsi="Tahoma" w:cs="Tahoma"/>
        </w:rPr>
      </w:pPr>
      <w:r w:rsidRPr="005473EF">
        <w:rPr>
          <w:rFonts w:ascii="Tahoma" w:hAnsi="Tahoma" w:cs="Tahoma"/>
        </w:rPr>
        <w:t xml:space="preserve">Veljavnost ponudbe je  _________ dni </w:t>
      </w:r>
      <w:r w:rsidRPr="005473EF">
        <w:rPr>
          <w:rFonts w:ascii="Tahoma" w:hAnsi="Tahoma" w:cs="Tahoma"/>
          <w:snapToGrid w:val="0"/>
        </w:rPr>
        <w:t>(najmanj</w:t>
      </w:r>
      <w:r w:rsidR="00EF7DAB">
        <w:rPr>
          <w:rFonts w:ascii="Tahoma" w:hAnsi="Tahoma" w:cs="Tahoma"/>
          <w:snapToGrid w:val="0"/>
        </w:rPr>
        <w:t xml:space="preserve"> 90</w:t>
      </w:r>
      <w:r w:rsidRPr="005473EF">
        <w:rPr>
          <w:rFonts w:ascii="Tahoma" w:hAnsi="Tahoma" w:cs="Tahoma"/>
          <w:snapToGrid w:val="0"/>
        </w:rPr>
        <w:t xml:space="preserve"> dni)</w:t>
      </w:r>
      <w:r w:rsidRPr="005473EF">
        <w:rPr>
          <w:rFonts w:ascii="Tahoma" w:hAnsi="Tahoma" w:cs="Tahoma"/>
        </w:rPr>
        <w:t xml:space="preserve">, šteto od roka za predložitev ponudb. </w:t>
      </w:r>
    </w:p>
    <w:p w14:paraId="72A9AB6E" w14:textId="77777777" w:rsidR="00640C44" w:rsidRPr="005473EF" w:rsidRDefault="00640C44" w:rsidP="009B527C">
      <w:pPr>
        <w:keepNext/>
        <w:keepLines/>
        <w:jc w:val="both"/>
        <w:rPr>
          <w:rFonts w:ascii="Tahoma" w:hAnsi="Tahoma" w:cs="Tahoma"/>
          <w:b/>
        </w:rPr>
      </w:pPr>
    </w:p>
    <w:p w14:paraId="72229A1D" w14:textId="77777777" w:rsidR="00640C44" w:rsidRPr="005473EF" w:rsidRDefault="00640C44" w:rsidP="009B527C">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640C44" w:rsidRPr="005473EF" w14:paraId="3A09D4EA" w14:textId="77777777" w:rsidTr="00C21B95">
        <w:trPr>
          <w:trHeight w:val="235"/>
        </w:trPr>
        <w:tc>
          <w:tcPr>
            <w:tcW w:w="3402" w:type="dxa"/>
            <w:tcBorders>
              <w:bottom w:val="single" w:sz="4" w:space="0" w:color="auto"/>
            </w:tcBorders>
          </w:tcPr>
          <w:p w14:paraId="347F2DD1" w14:textId="77777777" w:rsidR="00640C44" w:rsidRPr="005473EF" w:rsidRDefault="00640C44" w:rsidP="009B527C">
            <w:pPr>
              <w:keepNext/>
              <w:keepLines/>
              <w:jc w:val="both"/>
              <w:rPr>
                <w:rFonts w:ascii="Tahoma" w:hAnsi="Tahoma" w:cs="Tahoma"/>
                <w:snapToGrid w:val="0"/>
                <w:color w:val="000000"/>
              </w:rPr>
            </w:pPr>
          </w:p>
        </w:tc>
        <w:tc>
          <w:tcPr>
            <w:tcW w:w="2977" w:type="dxa"/>
          </w:tcPr>
          <w:p w14:paraId="0E0D7855" w14:textId="77777777" w:rsidR="00640C44" w:rsidRPr="005473EF" w:rsidRDefault="00640C44" w:rsidP="009B527C">
            <w:pPr>
              <w:keepNext/>
              <w:keepLines/>
              <w:jc w:val="center"/>
              <w:rPr>
                <w:rFonts w:ascii="Tahoma" w:hAnsi="Tahoma" w:cs="Tahoma"/>
                <w:snapToGrid w:val="0"/>
                <w:color w:val="000000"/>
              </w:rPr>
            </w:pPr>
          </w:p>
        </w:tc>
        <w:tc>
          <w:tcPr>
            <w:tcW w:w="3119" w:type="dxa"/>
            <w:tcBorders>
              <w:bottom w:val="single" w:sz="4" w:space="0" w:color="auto"/>
            </w:tcBorders>
          </w:tcPr>
          <w:p w14:paraId="35CDFA58" w14:textId="77777777" w:rsidR="00640C44" w:rsidRPr="005473EF" w:rsidRDefault="00640C44" w:rsidP="009B527C">
            <w:pPr>
              <w:keepNext/>
              <w:keepLines/>
              <w:tabs>
                <w:tab w:val="left" w:pos="385"/>
                <w:tab w:val="num" w:pos="578"/>
                <w:tab w:val="left" w:pos="675"/>
              </w:tabs>
              <w:jc w:val="both"/>
              <w:rPr>
                <w:rFonts w:ascii="Tahoma" w:hAnsi="Tahoma" w:cs="Tahoma"/>
                <w:snapToGrid w:val="0"/>
                <w:color w:val="000000"/>
              </w:rPr>
            </w:pPr>
          </w:p>
        </w:tc>
      </w:tr>
      <w:tr w:rsidR="00640C44" w:rsidRPr="005473EF" w14:paraId="6163A5BF" w14:textId="77777777" w:rsidTr="00C21B95">
        <w:trPr>
          <w:trHeight w:val="235"/>
        </w:trPr>
        <w:tc>
          <w:tcPr>
            <w:tcW w:w="3402" w:type="dxa"/>
            <w:tcBorders>
              <w:top w:val="single" w:sz="4" w:space="0" w:color="auto"/>
            </w:tcBorders>
          </w:tcPr>
          <w:p w14:paraId="2639F1C5" w14:textId="77777777" w:rsidR="00640C44" w:rsidRPr="005473EF" w:rsidRDefault="00640C44" w:rsidP="009B527C">
            <w:pPr>
              <w:keepNext/>
              <w:keepLines/>
              <w:jc w:val="center"/>
              <w:rPr>
                <w:rFonts w:ascii="Tahoma" w:hAnsi="Tahoma" w:cs="Tahoma"/>
                <w:snapToGrid w:val="0"/>
                <w:color w:val="000000"/>
              </w:rPr>
            </w:pPr>
            <w:r w:rsidRPr="005473EF">
              <w:rPr>
                <w:rFonts w:ascii="Tahoma" w:hAnsi="Tahoma" w:cs="Tahoma"/>
                <w:snapToGrid w:val="0"/>
                <w:color w:val="000000"/>
              </w:rPr>
              <w:t>(kraj, datum)</w:t>
            </w:r>
          </w:p>
        </w:tc>
        <w:tc>
          <w:tcPr>
            <w:tcW w:w="2977" w:type="dxa"/>
          </w:tcPr>
          <w:p w14:paraId="17FCE777" w14:textId="77777777" w:rsidR="00640C44" w:rsidRPr="005473EF" w:rsidRDefault="00640C44" w:rsidP="009B527C">
            <w:pPr>
              <w:keepNext/>
              <w:keepLines/>
              <w:jc w:val="center"/>
              <w:rPr>
                <w:rFonts w:ascii="Tahoma" w:hAnsi="Tahoma" w:cs="Tahoma"/>
                <w:snapToGrid w:val="0"/>
                <w:color w:val="000000"/>
              </w:rPr>
            </w:pPr>
            <w:r w:rsidRPr="005473EF">
              <w:rPr>
                <w:rFonts w:ascii="Tahoma" w:hAnsi="Tahoma" w:cs="Tahoma"/>
                <w:snapToGrid w:val="0"/>
                <w:color w:val="000000"/>
              </w:rPr>
              <w:t>žig</w:t>
            </w:r>
          </w:p>
        </w:tc>
        <w:tc>
          <w:tcPr>
            <w:tcW w:w="3119" w:type="dxa"/>
            <w:tcBorders>
              <w:top w:val="single" w:sz="4" w:space="0" w:color="auto"/>
            </w:tcBorders>
          </w:tcPr>
          <w:p w14:paraId="5C486BFD" w14:textId="77777777" w:rsidR="00640C44" w:rsidRPr="005473EF" w:rsidRDefault="00640C44" w:rsidP="009B527C">
            <w:pPr>
              <w:keepNext/>
              <w:keepLines/>
              <w:jc w:val="center"/>
              <w:rPr>
                <w:rFonts w:ascii="Tahoma" w:hAnsi="Tahoma" w:cs="Tahoma"/>
                <w:snapToGrid w:val="0"/>
                <w:color w:val="000000"/>
              </w:rPr>
            </w:pPr>
            <w:r w:rsidRPr="005473EF">
              <w:rPr>
                <w:rFonts w:ascii="Tahoma" w:hAnsi="Tahoma" w:cs="Tahoma"/>
                <w:snapToGrid w:val="0"/>
                <w:color w:val="000000"/>
              </w:rPr>
              <w:t>(podpis odgovorne osebe)</w:t>
            </w:r>
          </w:p>
        </w:tc>
      </w:tr>
    </w:tbl>
    <w:p w14:paraId="46DA6C40" w14:textId="77777777" w:rsidR="00640C44" w:rsidRPr="005473EF" w:rsidRDefault="00640C44" w:rsidP="009B527C">
      <w:pPr>
        <w:keepNext/>
        <w:keepLines/>
        <w:spacing w:after="120"/>
        <w:jc w:val="both"/>
        <w:rPr>
          <w:rFonts w:ascii="Tahoma" w:hAnsi="Tahoma" w:cs="Tahoma"/>
          <w:b/>
        </w:rPr>
      </w:pPr>
    </w:p>
    <w:p w14:paraId="4477A140" w14:textId="77777777" w:rsidR="00640C44" w:rsidRPr="005473EF" w:rsidRDefault="00640C44" w:rsidP="009B527C">
      <w:pPr>
        <w:keepNext/>
        <w:keepLines/>
        <w:rPr>
          <w:rFonts w:ascii="Tahoma" w:hAnsi="Tahoma" w:cs="Tahoma"/>
          <w:b/>
          <w:i/>
          <w:sz w:val="18"/>
          <w:szCs w:val="18"/>
          <w:lang w:eastAsia="ar-SA"/>
        </w:rPr>
      </w:pPr>
    </w:p>
    <w:p w14:paraId="3C71F176" w14:textId="77777777" w:rsidR="00640C44" w:rsidRPr="005473EF" w:rsidRDefault="00640C44" w:rsidP="009B527C">
      <w:pPr>
        <w:keepNext/>
        <w:keepLines/>
        <w:spacing w:after="120"/>
        <w:jc w:val="both"/>
        <w:rPr>
          <w:rFonts w:ascii="Tahoma" w:hAnsi="Tahoma" w:cs="Tahoma"/>
          <w:i/>
          <w:sz w:val="18"/>
          <w:szCs w:val="18"/>
        </w:rPr>
      </w:pPr>
      <w:r w:rsidRPr="005473EF">
        <w:rPr>
          <w:rFonts w:ascii="Tahoma" w:hAnsi="Tahoma" w:cs="Tahoma"/>
          <w:i/>
          <w:sz w:val="18"/>
          <w:szCs w:val="18"/>
        </w:rPr>
        <w:t xml:space="preserve"> </w:t>
      </w:r>
    </w:p>
    <w:p w14:paraId="7A491434" w14:textId="77777777" w:rsidR="00640C44" w:rsidRPr="005473EF" w:rsidRDefault="00640C44" w:rsidP="009B527C">
      <w:pPr>
        <w:keepNext/>
        <w:keepLines/>
        <w:spacing w:after="120"/>
        <w:jc w:val="both"/>
        <w:rPr>
          <w:rFonts w:ascii="Tahoma" w:hAnsi="Tahoma" w:cs="Tahoma"/>
          <w:i/>
          <w:sz w:val="18"/>
          <w:szCs w:val="18"/>
        </w:rPr>
      </w:pPr>
    </w:p>
    <w:p w14:paraId="60991503" w14:textId="77777777" w:rsidR="00640C44" w:rsidRPr="005473EF" w:rsidRDefault="00640C44" w:rsidP="009B527C">
      <w:pPr>
        <w:keepNext/>
        <w:keepLines/>
        <w:spacing w:after="120"/>
        <w:jc w:val="both"/>
        <w:rPr>
          <w:rFonts w:ascii="Tahoma" w:hAnsi="Tahoma" w:cs="Tahoma"/>
          <w:b/>
          <w:sz w:val="16"/>
          <w:szCs w:val="16"/>
        </w:rPr>
      </w:pPr>
      <w:r w:rsidRPr="005473EF">
        <w:rPr>
          <w:rFonts w:ascii="Tahoma" w:hAnsi="Tahoma" w:cs="Tahoma"/>
          <w:i/>
          <w:sz w:val="18"/>
          <w:szCs w:val="18"/>
        </w:rPr>
        <w:t xml:space="preserve"> </w:t>
      </w:r>
      <w:r w:rsidRPr="005473EF">
        <w:rPr>
          <w:rFonts w:ascii="Tahoma" w:hAnsi="Tahoma" w:cs="Tahoma"/>
          <w:b/>
          <w:sz w:val="16"/>
          <w:szCs w:val="16"/>
        </w:rPr>
        <w:t xml:space="preserve">Opomba: </w:t>
      </w:r>
      <w:r w:rsidRPr="005473EF">
        <w:rPr>
          <w:rFonts w:ascii="Tahoma" w:hAnsi="Tahoma" w:cs="Tahoma"/>
          <w:i/>
          <w:sz w:val="16"/>
          <w:szCs w:val="16"/>
        </w:rPr>
        <w:t>Ponudnik mora k prilogi priložiti:</w:t>
      </w:r>
    </w:p>
    <w:p w14:paraId="6BC7F352" w14:textId="77777777" w:rsidR="00640C44" w:rsidRPr="005473EF" w:rsidRDefault="00640C44" w:rsidP="009B527C">
      <w:pPr>
        <w:keepNext/>
        <w:keepLines/>
        <w:numPr>
          <w:ilvl w:val="0"/>
          <w:numId w:val="16"/>
        </w:numPr>
        <w:jc w:val="both"/>
        <w:rPr>
          <w:rFonts w:ascii="Tahoma" w:hAnsi="Tahoma" w:cs="Tahoma"/>
          <w:i/>
          <w:sz w:val="16"/>
          <w:szCs w:val="16"/>
        </w:rPr>
      </w:pPr>
      <w:r w:rsidRPr="005473EF">
        <w:rPr>
          <w:rFonts w:ascii="Tahoma" w:hAnsi="Tahoma" w:cs="Tahoma"/>
          <w:i/>
          <w:sz w:val="16"/>
          <w:szCs w:val="16"/>
        </w:rPr>
        <w:t xml:space="preserve">ponudbeni predračun v </w:t>
      </w:r>
      <w:proofErr w:type="spellStart"/>
      <w:r w:rsidRPr="005473EF">
        <w:rPr>
          <w:rFonts w:ascii="Tahoma" w:hAnsi="Tahoma" w:cs="Tahoma"/>
          <w:i/>
          <w:sz w:val="16"/>
          <w:szCs w:val="16"/>
        </w:rPr>
        <w:t>pdf</w:t>
      </w:r>
      <w:proofErr w:type="spellEnd"/>
      <w:r w:rsidRPr="005473EF">
        <w:rPr>
          <w:rFonts w:ascii="Tahoma" w:hAnsi="Tahoma" w:cs="Tahoma"/>
          <w:i/>
          <w:sz w:val="16"/>
          <w:szCs w:val="16"/>
        </w:rPr>
        <w:t xml:space="preserve"> in </w:t>
      </w:r>
      <w:proofErr w:type="spellStart"/>
      <w:r w:rsidRPr="005473EF">
        <w:rPr>
          <w:rFonts w:ascii="Tahoma" w:hAnsi="Tahoma" w:cs="Tahoma"/>
          <w:i/>
          <w:sz w:val="16"/>
          <w:szCs w:val="16"/>
        </w:rPr>
        <w:t>xlsx</w:t>
      </w:r>
      <w:proofErr w:type="spellEnd"/>
      <w:r w:rsidRPr="005473EF">
        <w:rPr>
          <w:rFonts w:ascii="Tahoma" w:hAnsi="Tahoma" w:cs="Tahoma"/>
          <w:i/>
          <w:sz w:val="16"/>
          <w:szCs w:val="16"/>
        </w:rPr>
        <w:t xml:space="preserve"> obliki za sklop za katerega ponudnik oddaja ponudbo, ki se ga natisne iz popisa v elektronski obliki</w:t>
      </w:r>
    </w:p>
    <w:p w14:paraId="70CE8BD2" w14:textId="77777777" w:rsidR="00640C44" w:rsidRPr="005473EF" w:rsidRDefault="00640C44" w:rsidP="009B527C">
      <w:pPr>
        <w:keepNext/>
        <w:keepLines/>
        <w:rPr>
          <w:rFonts w:ascii="Tahoma" w:hAnsi="Tahoma" w:cs="Tahoma"/>
          <w:b/>
          <w:i/>
          <w:sz w:val="18"/>
          <w:szCs w:val="18"/>
          <w:lang w:eastAsia="ar-SA"/>
        </w:rPr>
      </w:pPr>
    </w:p>
    <w:p w14:paraId="3ED6DB05" w14:textId="77777777" w:rsidR="00640C44" w:rsidRPr="005473EF" w:rsidRDefault="00640C44" w:rsidP="009B527C">
      <w:pPr>
        <w:keepNext/>
        <w:keepLines/>
        <w:rPr>
          <w:rFonts w:ascii="Tahoma" w:hAnsi="Tahoma" w:cs="Tahoma"/>
          <w:b/>
          <w:i/>
          <w:sz w:val="18"/>
          <w:szCs w:val="18"/>
          <w:lang w:eastAsia="ar-SA"/>
        </w:rPr>
      </w:pPr>
    </w:p>
    <w:p w14:paraId="539D1FAA" w14:textId="77777777" w:rsidR="00640C44" w:rsidRPr="005473EF" w:rsidRDefault="00640C44" w:rsidP="009B527C">
      <w:pPr>
        <w:keepNext/>
        <w:keepLines/>
        <w:spacing w:line="276" w:lineRule="auto"/>
        <w:jc w:val="both"/>
        <w:rPr>
          <w:rFonts w:ascii="Tahoma" w:hAnsi="Tahoma" w:cs="Tahoma"/>
          <w:b/>
          <w:i/>
          <w:sz w:val="16"/>
          <w:szCs w:val="16"/>
        </w:rPr>
      </w:pPr>
      <w:r w:rsidRPr="005473EF">
        <w:rPr>
          <w:rFonts w:ascii="Tahoma" w:hAnsi="Tahoma" w:cs="Tahoma"/>
          <w:b/>
          <w:i/>
          <w:sz w:val="16"/>
          <w:szCs w:val="16"/>
        </w:rPr>
        <w:t xml:space="preserve">Navodilo: </w:t>
      </w:r>
    </w:p>
    <w:p w14:paraId="4DD49639" w14:textId="77777777" w:rsidR="00640C44" w:rsidRPr="005473EF" w:rsidRDefault="00640C44" w:rsidP="009B527C">
      <w:pPr>
        <w:keepNext/>
        <w:keepLines/>
        <w:spacing w:line="276" w:lineRule="auto"/>
        <w:jc w:val="both"/>
        <w:rPr>
          <w:rFonts w:ascii="Tahoma" w:hAnsi="Tahoma" w:cs="Tahoma"/>
          <w:b/>
          <w:i/>
          <w:sz w:val="16"/>
          <w:szCs w:val="16"/>
          <w:u w:val="single"/>
        </w:rPr>
      </w:pPr>
      <w:r w:rsidRPr="005473EF">
        <w:rPr>
          <w:rFonts w:ascii="Tahoma" w:hAnsi="Tahoma" w:cs="Tahoma"/>
          <w:i/>
          <w:sz w:val="16"/>
          <w:szCs w:val="16"/>
        </w:rPr>
        <w:t xml:space="preserve">Ponudnik </w:t>
      </w:r>
      <w:r w:rsidRPr="005473EF">
        <w:rPr>
          <w:rFonts w:ascii="Tahoma" w:hAnsi="Tahoma" w:cs="Tahoma"/>
          <w:b/>
          <w:i/>
          <w:sz w:val="16"/>
          <w:szCs w:val="16"/>
          <w:u w:val="single"/>
        </w:rPr>
        <w:t>mora</w:t>
      </w:r>
      <w:r w:rsidRPr="005473EF">
        <w:rPr>
          <w:rFonts w:ascii="Tahoma" w:hAnsi="Tahoma" w:cs="Tahoma"/>
          <w:i/>
          <w:sz w:val="16"/>
          <w:szCs w:val="16"/>
          <w:u w:val="single"/>
        </w:rPr>
        <w:t xml:space="preserve"> Prilogo 2</w:t>
      </w:r>
      <w:r w:rsidRPr="005473EF">
        <w:rPr>
          <w:rFonts w:ascii="Tahoma" w:hAnsi="Tahoma" w:cs="Tahoma"/>
          <w:b/>
          <w:i/>
          <w:sz w:val="16"/>
          <w:szCs w:val="16"/>
        </w:rPr>
        <w:t xml:space="preserve"> </w:t>
      </w:r>
      <w:r w:rsidRPr="005473EF">
        <w:rPr>
          <w:rFonts w:ascii="Tahoma" w:hAnsi="Tahoma" w:cs="Tahoma"/>
          <w:i/>
          <w:sz w:val="16"/>
          <w:szCs w:val="16"/>
        </w:rPr>
        <w:t>v okviru sistema e-JN</w:t>
      </w:r>
      <w:r w:rsidRPr="005473EF">
        <w:rPr>
          <w:rFonts w:ascii="Tahoma" w:hAnsi="Tahoma" w:cs="Tahoma"/>
          <w:b/>
          <w:i/>
          <w:sz w:val="16"/>
          <w:szCs w:val="16"/>
        </w:rPr>
        <w:t xml:space="preserve"> </w:t>
      </w:r>
      <w:r w:rsidRPr="005473EF">
        <w:rPr>
          <w:rFonts w:ascii="Tahoma" w:hAnsi="Tahoma" w:cs="Tahoma"/>
          <w:b/>
          <w:i/>
          <w:sz w:val="16"/>
          <w:szCs w:val="16"/>
          <w:u w:val="single"/>
        </w:rPr>
        <w:t>naložiti ločeno v Razdelek »Dokumenti«, del »Ostale priloge««!!</w:t>
      </w:r>
    </w:p>
    <w:p w14:paraId="6F93DDE6" w14:textId="77777777" w:rsidR="00640C44" w:rsidRPr="005473EF" w:rsidRDefault="00640C44" w:rsidP="009B527C">
      <w:pPr>
        <w:keepNext/>
        <w:keepLines/>
        <w:jc w:val="both"/>
        <w:rPr>
          <w:rFonts w:ascii="Tahoma" w:hAnsi="Tahoma" w:cs="Tahoma"/>
          <w:i/>
          <w:sz w:val="16"/>
          <w:szCs w:val="18"/>
          <w:lang w:eastAsia="ar-SA"/>
        </w:rPr>
      </w:pPr>
    </w:p>
    <w:p w14:paraId="16B4AE8D" w14:textId="77777777" w:rsidR="00640C44" w:rsidRPr="005473EF" w:rsidRDefault="00640C44" w:rsidP="009B527C">
      <w:pPr>
        <w:keepNext/>
        <w:keepLines/>
        <w:jc w:val="both"/>
        <w:rPr>
          <w:rFonts w:ascii="Tahoma" w:hAnsi="Tahoma" w:cs="Tahoma"/>
          <w:i/>
          <w:sz w:val="16"/>
          <w:szCs w:val="18"/>
          <w:lang w:eastAsia="ar-SA"/>
        </w:rPr>
      </w:pPr>
      <w:r w:rsidRPr="005473EF">
        <w:rPr>
          <w:rFonts w:ascii="Tahoma" w:hAnsi="Tahoma" w:cs="Tahoma"/>
          <w:i/>
          <w:sz w:val="16"/>
          <w:szCs w:val="18"/>
          <w:lang w:eastAsia="ar-SA"/>
        </w:rPr>
        <w:t>Obrazec se po potrebi kopira!  Ponudnik mora oddati ponudbo (Prilogo 2) za vsak sklop za katerega oddaja ponudbo posebej.</w:t>
      </w:r>
    </w:p>
    <w:p w14:paraId="2C992393" w14:textId="77777777" w:rsidR="00EE2EB3" w:rsidRDefault="00EE2EB3" w:rsidP="009B527C">
      <w:pPr>
        <w:keepNext/>
        <w:keepLines/>
        <w:jc w:val="both"/>
        <w:rPr>
          <w:rFonts w:ascii="Tahoma" w:hAnsi="Tahoma" w:cs="Tahoma"/>
        </w:rPr>
      </w:pPr>
    </w:p>
    <w:p w14:paraId="09F69BC4" w14:textId="77777777" w:rsidR="00EE2EB3" w:rsidRDefault="00EE2EB3" w:rsidP="009B527C">
      <w:pPr>
        <w:keepNext/>
        <w:keepLines/>
        <w:jc w:val="both"/>
        <w:rPr>
          <w:rFonts w:ascii="Tahoma" w:hAnsi="Tahoma" w:cs="Tahoma"/>
        </w:rPr>
      </w:pPr>
    </w:p>
    <w:p w14:paraId="54C26E1E" w14:textId="77777777" w:rsidR="00614F1A" w:rsidRDefault="00614F1A" w:rsidP="009B527C">
      <w:pPr>
        <w:keepNext/>
        <w:keepLines/>
        <w:jc w:val="both"/>
        <w:rPr>
          <w:rFonts w:ascii="Tahoma" w:hAnsi="Tahoma" w:cs="Tahoma"/>
        </w:rPr>
      </w:pPr>
    </w:p>
    <w:p w14:paraId="42074C6A" w14:textId="77777777" w:rsidR="00640C44" w:rsidRDefault="00640C44" w:rsidP="009B527C">
      <w:pPr>
        <w:keepNext/>
        <w:keepLines/>
        <w:jc w:val="both"/>
        <w:rPr>
          <w:rFonts w:ascii="Tahoma" w:hAnsi="Tahoma" w:cs="Tahoma"/>
        </w:rPr>
      </w:pPr>
    </w:p>
    <w:p w14:paraId="2D0B5E58" w14:textId="77777777" w:rsidR="00640C44" w:rsidRDefault="00640C44" w:rsidP="009B527C">
      <w:pPr>
        <w:keepNext/>
        <w:keepLines/>
        <w:jc w:val="both"/>
        <w:rPr>
          <w:rFonts w:ascii="Tahoma" w:hAnsi="Tahoma" w:cs="Tahoma"/>
        </w:rPr>
      </w:pPr>
    </w:p>
    <w:p w14:paraId="282F15A9" w14:textId="77777777" w:rsidR="00640C44" w:rsidRDefault="00640C44" w:rsidP="009B527C">
      <w:pPr>
        <w:keepNext/>
        <w:keepLines/>
        <w:jc w:val="both"/>
        <w:rPr>
          <w:rFonts w:ascii="Tahoma" w:hAnsi="Tahoma" w:cs="Tahoma"/>
        </w:rPr>
      </w:pPr>
    </w:p>
    <w:p w14:paraId="315EB702" w14:textId="77777777" w:rsidR="00640C44" w:rsidRDefault="00640C44" w:rsidP="009B527C">
      <w:pPr>
        <w:keepNext/>
        <w:keepLines/>
        <w:jc w:val="both"/>
        <w:rPr>
          <w:rFonts w:ascii="Tahoma" w:hAnsi="Tahoma" w:cs="Tahoma"/>
        </w:rPr>
      </w:pPr>
    </w:p>
    <w:p w14:paraId="199F8D90" w14:textId="77777777" w:rsidR="00640C44" w:rsidRDefault="00640C44" w:rsidP="009B527C">
      <w:pPr>
        <w:keepNext/>
        <w:keepLines/>
        <w:jc w:val="both"/>
        <w:rPr>
          <w:rFonts w:ascii="Tahoma" w:hAnsi="Tahoma" w:cs="Tahoma"/>
        </w:rPr>
      </w:pPr>
    </w:p>
    <w:p w14:paraId="19068BE1" w14:textId="77777777" w:rsidR="00640C44" w:rsidRDefault="00640C44" w:rsidP="009B527C">
      <w:pPr>
        <w:keepNext/>
        <w:keepLines/>
        <w:jc w:val="both"/>
        <w:rPr>
          <w:rFonts w:ascii="Tahoma" w:hAnsi="Tahoma" w:cs="Tahoma"/>
        </w:rPr>
      </w:pPr>
    </w:p>
    <w:p w14:paraId="2B3103EB" w14:textId="77777777" w:rsidR="00640C44" w:rsidRDefault="00640C44" w:rsidP="009B527C">
      <w:pPr>
        <w:keepNext/>
        <w:keepLines/>
        <w:jc w:val="both"/>
        <w:rPr>
          <w:rFonts w:ascii="Tahoma" w:hAnsi="Tahoma" w:cs="Tahoma"/>
        </w:rPr>
      </w:pPr>
    </w:p>
    <w:p w14:paraId="1270054C" w14:textId="77777777" w:rsidR="00202E82" w:rsidRPr="005473EF" w:rsidRDefault="00202E82" w:rsidP="009B527C">
      <w:pPr>
        <w:keepNext/>
        <w:keepLines/>
        <w:tabs>
          <w:tab w:val="left" w:pos="567"/>
          <w:tab w:val="num" w:pos="851"/>
          <w:tab w:val="left" w:pos="993"/>
        </w:tabs>
        <w:jc w:val="both"/>
        <w:rPr>
          <w:rFonts w:ascii="Tahoma" w:hAnsi="Tahoma" w:cs="Tahoma"/>
          <w:i/>
          <w:sz w:val="16"/>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22C2F" w:rsidRPr="005473EF" w14:paraId="7B90566E" w14:textId="77777777" w:rsidTr="004209D0">
        <w:tc>
          <w:tcPr>
            <w:tcW w:w="599" w:type="dxa"/>
            <w:tcBorders>
              <w:right w:val="nil"/>
            </w:tcBorders>
          </w:tcPr>
          <w:p w14:paraId="6E87ED8D" w14:textId="77777777" w:rsidR="00E22C2F" w:rsidRPr="005473EF" w:rsidRDefault="00E22C2F" w:rsidP="009B527C">
            <w:pPr>
              <w:keepNext/>
              <w:keepLines/>
              <w:jc w:val="both"/>
              <w:rPr>
                <w:rFonts w:ascii="Tahoma" w:hAnsi="Tahoma" w:cs="Tahoma"/>
              </w:rPr>
            </w:pPr>
            <w:r w:rsidRPr="005473EF">
              <w:rPr>
                <w:rFonts w:ascii="Tahoma" w:hAnsi="Tahoma" w:cs="Tahoma"/>
              </w:rPr>
              <w:lastRenderedPageBreak/>
              <w:br w:type="page"/>
            </w:r>
          </w:p>
        </w:tc>
        <w:tc>
          <w:tcPr>
            <w:tcW w:w="7653" w:type="dxa"/>
            <w:tcBorders>
              <w:left w:val="nil"/>
            </w:tcBorders>
          </w:tcPr>
          <w:p w14:paraId="6FB13C38" w14:textId="77777777" w:rsidR="00E22C2F" w:rsidRPr="005473EF" w:rsidRDefault="00081877" w:rsidP="009B527C">
            <w:pPr>
              <w:keepNext/>
              <w:keepLines/>
              <w:jc w:val="both"/>
              <w:rPr>
                <w:rFonts w:ascii="Tahoma" w:hAnsi="Tahoma" w:cs="Tahoma"/>
              </w:rPr>
            </w:pPr>
            <w:r w:rsidRPr="005473EF">
              <w:rPr>
                <w:rFonts w:ascii="Tahoma" w:hAnsi="Tahoma" w:cs="Tahoma"/>
              </w:rPr>
              <w:t xml:space="preserve">PONUDBENI PREDRAČUN - </w:t>
            </w:r>
            <w:r w:rsidR="00E22C2F" w:rsidRPr="005473EF">
              <w:rPr>
                <w:rFonts w:ascii="Tahoma" w:hAnsi="Tahoma" w:cs="Tahoma"/>
              </w:rPr>
              <w:t>PRILOG</w:t>
            </w:r>
            <w:r w:rsidRPr="005473EF">
              <w:rPr>
                <w:rFonts w:ascii="Tahoma" w:hAnsi="Tahoma" w:cs="Tahoma"/>
              </w:rPr>
              <w:t>A</w:t>
            </w:r>
            <w:r w:rsidR="00E22C2F" w:rsidRPr="005473EF">
              <w:rPr>
                <w:rFonts w:ascii="Tahoma" w:hAnsi="Tahoma" w:cs="Tahoma"/>
              </w:rPr>
              <w:t xml:space="preserve"> K PONUDBI</w:t>
            </w:r>
            <w:r w:rsidRPr="005473EF">
              <w:rPr>
                <w:rFonts w:ascii="Tahoma" w:hAnsi="Tahoma" w:cs="Tahoma"/>
              </w:rPr>
              <w:t xml:space="preserve"> </w:t>
            </w:r>
          </w:p>
        </w:tc>
        <w:tc>
          <w:tcPr>
            <w:tcW w:w="912" w:type="dxa"/>
            <w:tcBorders>
              <w:right w:val="nil"/>
            </w:tcBorders>
          </w:tcPr>
          <w:p w14:paraId="7D60363D" w14:textId="77777777" w:rsidR="00E22C2F" w:rsidRPr="005473EF" w:rsidRDefault="00E22C2F" w:rsidP="009B527C">
            <w:pPr>
              <w:keepNext/>
              <w:keepLines/>
              <w:jc w:val="both"/>
              <w:rPr>
                <w:rFonts w:ascii="Tahoma" w:hAnsi="Tahoma" w:cs="Tahoma"/>
                <w:b/>
              </w:rPr>
            </w:pPr>
            <w:r w:rsidRPr="005473EF">
              <w:rPr>
                <w:rFonts w:ascii="Tahoma" w:hAnsi="Tahoma" w:cs="Tahoma"/>
                <w:b/>
                <w:i/>
              </w:rPr>
              <w:t xml:space="preserve"> </w:t>
            </w:r>
          </w:p>
        </w:tc>
        <w:tc>
          <w:tcPr>
            <w:tcW w:w="329" w:type="dxa"/>
            <w:tcBorders>
              <w:left w:val="nil"/>
            </w:tcBorders>
          </w:tcPr>
          <w:p w14:paraId="6F0DB2C6" w14:textId="77777777" w:rsidR="00E22C2F" w:rsidRPr="005473EF" w:rsidRDefault="00E22C2F" w:rsidP="009B527C">
            <w:pPr>
              <w:keepNext/>
              <w:keepLines/>
              <w:jc w:val="both"/>
              <w:rPr>
                <w:rFonts w:ascii="Tahoma" w:hAnsi="Tahoma" w:cs="Tahoma"/>
                <w:b/>
                <w:i/>
              </w:rPr>
            </w:pPr>
          </w:p>
        </w:tc>
      </w:tr>
    </w:tbl>
    <w:p w14:paraId="6B50A794" w14:textId="77777777" w:rsidR="00E1447F" w:rsidRPr="005473EF" w:rsidRDefault="00E1447F" w:rsidP="009B527C">
      <w:pPr>
        <w:keepNext/>
        <w:keepLines/>
      </w:pPr>
    </w:p>
    <w:p w14:paraId="1039CF15" w14:textId="77777777" w:rsidR="00E22C2F" w:rsidRPr="005473EF" w:rsidRDefault="00E22C2F" w:rsidP="009B527C">
      <w:pPr>
        <w:keepNext/>
        <w:keepLines/>
      </w:pPr>
    </w:p>
    <w:p w14:paraId="14CA04EA" w14:textId="77777777" w:rsidR="009574E8" w:rsidRPr="005473EF" w:rsidRDefault="009574E8" w:rsidP="009B527C">
      <w:pPr>
        <w:keepNext/>
        <w:keepLines/>
        <w:jc w:val="both"/>
        <w:rPr>
          <w:rFonts w:ascii="Tahoma" w:hAnsi="Tahoma" w:cs="Tahoma"/>
        </w:rPr>
      </w:pPr>
      <w:r w:rsidRPr="005473EF">
        <w:rPr>
          <w:rFonts w:ascii="Tahoma" w:hAnsi="Tahoma" w:cs="Tahoma"/>
        </w:rPr>
        <w:t>Obrazec ponudbenega predračuna je sestavni in neločljivi del razpisne dokumentacije</w:t>
      </w:r>
      <w:r w:rsidRPr="005473EF">
        <w:t xml:space="preserve"> </w:t>
      </w:r>
      <w:r w:rsidRPr="005473EF">
        <w:rPr>
          <w:rFonts w:ascii="Tahoma" w:hAnsi="Tahoma" w:cs="Tahoma"/>
        </w:rPr>
        <w:t>in je na voljo v elektronski (Excel).</w:t>
      </w:r>
    </w:p>
    <w:p w14:paraId="252B45E6" w14:textId="77777777" w:rsidR="009574E8" w:rsidRPr="005473EF" w:rsidRDefault="009574E8" w:rsidP="009B527C">
      <w:pPr>
        <w:keepNext/>
        <w:keepLines/>
        <w:jc w:val="both"/>
        <w:rPr>
          <w:rFonts w:ascii="Tahoma" w:hAnsi="Tahoma" w:cs="Tahoma"/>
          <w:sz w:val="16"/>
        </w:rPr>
      </w:pPr>
    </w:p>
    <w:p w14:paraId="08254793" w14:textId="77777777" w:rsidR="009574E8" w:rsidRPr="005473EF" w:rsidRDefault="009574E8" w:rsidP="009B527C">
      <w:pPr>
        <w:keepNext/>
        <w:keepLines/>
        <w:jc w:val="both"/>
        <w:rPr>
          <w:rFonts w:ascii="Tahoma" w:hAnsi="Tahoma" w:cs="Tahoma"/>
          <w:sz w:val="16"/>
        </w:rPr>
      </w:pPr>
    </w:p>
    <w:p w14:paraId="19377CAA" w14:textId="77777777" w:rsidR="009574E8" w:rsidRPr="005473EF" w:rsidRDefault="009574E8" w:rsidP="009B527C">
      <w:pPr>
        <w:keepNext/>
        <w:keepLines/>
        <w:jc w:val="both"/>
        <w:rPr>
          <w:rFonts w:ascii="Tahoma" w:hAnsi="Tahoma" w:cs="Tahoma"/>
        </w:rPr>
      </w:pPr>
      <w:r w:rsidRPr="005473EF">
        <w:rPr>
          <w:rFonts w:ascii="Tahoma" w:hAnsi="Tahoma" w:cs="Tahoma"/>
        </w:rPr>
        <w:t>Zmnožek količin in cen, vsoto postavk oz. ostale računske operacije izvrši računalniški program avtomatsko po vnosu cene na enoto mere v obrazec ponudbenega predračuna.</w:t>
      </w:r>
    </w:p>
    <w:p w14:paraId="00B64A52" w14:textId="77777777" w:rsidR="009574E8" w:rsidRPr="005473EF" w:rsidRDefault="009574E8" w:rsidP="009B527C">
      <w:pPr>
        <w:keepNext/>
        <w:keepLines/>
        <w:jc w:val="both"/>
        <w:rPr>
          <w:rFonts w:ascii="Tahoma" w:hAnsi="Tahoma" w:cs="Tahoma"/>
        </w:rPr>
      </w:pPr>
    </w:p>
    <w:p w14:paraId="6C4DE6FB" w14:textId="77777777" w:rsidR="009574E8" w:rsidRPr="005473EF" w:rsidRDefault="009574E8" w:rsidP="009B527C">
      <w:pPr>
        <w:keepNext/>
        <w:keepLines/>
        <w:jc w:val="both"/>
      </w:pPr>
      <w:r w:rsidRPr="005473EF">
        <w:rPr>
          <w:rFonts w:ascii="Tahoma" w:hAnsi="Tahoma" w:cs="Tahoma"/>
        </w:rPr>
        <w:t xml:space="preserve">Ponudnik </w:t>
      </w:r>
      <w:r w:rsidRPr="005473EF">
        <w:rPr>
          <w:rFonts w:ascii="Tahoma" w:hAnsi="Tahoma" w:cs="Tahoma"/>
          <w:b/>
        </w:rPr>
        <w:t>mora</w:t>
      </w:r>
      <w:r w:rsidRPr="005473EF">
        <w:rPr>
          <w:rFonts w:ascii="Tahoma" w:hAnsi="Tahoma" w:cs="Tahoma"/>
        </w:rPr>
        <w:t xml:space="preserve"> v prilogi priložiti izpolnjen, natisnjen in podpisan predračun (v </w:t>
      </w:r>
      <w:proofErr w:type="spellStart"/>
      <w:r w:rsidRPr="005473EF">
        <w:rPr>
          <w:rFonts w:ascii="Tahoma" w:hAnsi="Tahoma" w:cs="Tahoma"/>
        </w:rPr>
        <w:t>pdf</w:t>
      </w:r>
      <w:proofErr w:type="spellEnd"/>
      <w:r w:rsidRPr="005473EF">
        <w:rPr>
          <w:rFonts w:ascii="Tahoma" w:hAnsi="Tahoma" w:cs="Tahoma"/>
        </w:rPr>
        <w:t xml:space="preserve"> obliki), ki ga je natisnil iz elektronske (Excel) oblike, </w:t>
      </w:r>
      <w:r w:rsidRPr="005473EF">
        <w:rPr>
          <w:rFonts w:ascii="Tahoma" w:hAnsi="Tahoma" w:cs="Tahoma"/>
          <w:b/>
          <w:u w:val="single"/>
        </w:rPr>
        <w:t>ter</w:t>
      </w:r>
      <w:r w:rsidRPr="005473EF">
        <w:rPr>
          <w:rFonts w:ascii="Tahoma" w:hAnsi="Tahoma" w:cs="Tahoma"/>
        </w:rPr>
        <w:t xml:space="preserve"> identičnega priloži tudi v elektronski obliki (</w:t>
      </w:r>
      <w:r w:rsidRPr="005473EF">
        <w:rPr>
          <w:rFonts w:ascii="Tahoma" w:hAnsi="Tahoma" w:cs="Tahoma"/>
          <w:b/>
          <w:u w:val="single"/>
        </w:rPr>
        <w:t>v Excel obliki</w:t>
      </w:r>
      <w:r w:rsidRPr="005473EF">
        <w:rPr>
          <w:rFonts w:ascii="Tahoma" w:hAnsi="Tahoma" w:cs="Tahoma"/>
        </w:rPr>
        <w:t>).</w:t>
      </w:r>
    </w:p>
    <w:p w14:paraId="03A3180F" w14:textId="77777777" w:rsidR="009574E8" w:rsidRPr="005473EF" w:rsidRDefault="009574E8" w:rsidP="009B527C">
      <w:pPr>
        <w:keepNext/>
        <w:keepLines/>
        <w:jc w:val="both"/>
        <w:rPr>
          <w:rFonts w:ascii="Tahoma" w:hAnsi="Tahoma" w:cs="Tahoma"/>
        </w:rPr>
      </w:pPr>
    </w:p>
    <w:p w14:paraId="22DEB39E" w14:textId="77777777" w:rsidR="009574E8" w:rsidRPr="005473EF" w:rsidRDefault="009574E8" w:rsidP="009B527C">
      <w:pPr>
        <w:keepNext/>
        <w:keepLines/>
        <w:jc w:val="both"/>
        <w:rPr>
          <w:rFonts w:ascii="Tahoma" w:hAnsi="Tahoma" w:cs="Tahoma"/>
          <w:i/>
        </w:rPr>
      </w:pPr>
      <w:r w:rsidRPr="005473EF">
        <w:rPr>
          <w:rFonts w:ascii="Tahoma" w:hAnsi="Tahoma" w:cs="Tahoma"/>
          <w:i/>
        </w:rPr>
        <w:t xml:space="preserve">V primeru razlikovanja med tiskano in elektronsko verzijo, bo naročnik upošteval tiskano verzijo. </w:t>
      </w:r>
    </w:p>
    <w:p w14:paraId="549D88C4" w14:textId="77777777" w:rsidR="009574E8" w:rsidRPr="005473EF" w:rsidRDefault="009574E8" w:rsidP="009B527C">
      <w:pPr>
        <w:keepNext/>
        <w:keepLines/>
        <w:jc w:val="both"/>
        <w:rPr>
          <w:rFonts w:ascii="Tahoma" w:hAnsi="Tahoma" w:cs="Tahoma"/>
          <w:i/>
        </w:rPr>
      </w:pPr>
    </w:p>
    <w:p w14:paraId="3A94B546" w14:textId="77777777" w:rsidR="009574E8" w:rsidRPr="005473EF" w:rsidRDefault="009574E8" w:rsidP="009B527C">
      <w:pPr>
        <w:keepNext/>
        <w:keepLines/>
        <w:jc w:val="both"/>
        <w:rPr>
          <w:rFonts w:ascii="Tahoma" w:hAnsi="Tahoma" w:cs="Tahoma"/>
          <w:b/>
          <w:i/>
          <w:sz w:val="18"/>
        </w:rPr>
      </w:pPr>
      <w:r w:rsidRPr="005473EF">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75FB11BF" w14:textId="77777777" w:rsidR="00E22C2F" w:rsidRPr="005473EF" w:rsidRDefault="00E22C2F" w:rsidP="009B527C">
      <w:pPr>
        <w:keepNext/>
        <w:keepLines/>
      </w:pPr>
    </w:p>
    <w:p w14:paraId="3BE4CBFD" w14:textId="77777777" w:rsidR="00E22C2F" w:rsidRPr="005473EF" w:rsidRDefault="00E22C2F" w:rsidP="009B527C">
      <w:pPr>
        <w:keepNext/>
        <w:keepLines/>
      </w:pPr>
    </w:p>
    <w:p w14:paraId="53728FA3" w14:textId="77777777" w:rsidR="00E22C2F" w:rsidRPr="005473EF" w:rsidRDefault="00E22C2F" w:rsidP="009B527C">
      <w:pPr>
        <w:keepNext/>
        <w:keepLines/>
      </w:pPr>
    </w:p>
    <w:p w14:paraId="6CFD3B2D" w14:textId="77777777" w:rsidR="00E22C2F" w:rsidRPr="005473EF" w:rsidRDefault="00E22C2F" w:rsidP="009B527C">
      <w:pPr>
        <w:keepNext/>
        <w:keepLines/>
      </w:pPr>
      <w:r w:rsidRPr="005473EF">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F0B35" w:rsidRPr="005473EF" w14:paraId="1DDA0D2C" w14:textId="77777777" w:rsidTr="004209D0">
        <w:tc>
          <w:tcPr>
            <w:tcW w:w="599" w:type="dxa"/>
            <w:tcBorders>
              <w:right w:val="nil"/>
            </w:tcBorders>
          </w:tcPr>
          <w:p w14:paraId="6915AC4C" w14:textId="77777777" w:rsidR="00AF0B35" w:rsidRPr="005473EF" w:rsidRDefault="000F2DCE" w:rsidP="009B527C">
            <w:pPr>
              <w:keepNext/>
              <w:keepLines/>
              <w:jc w:val="both"/>
              <w:rPr>
                <w:rFonts w:ascii="Tahoma" w:hAnsi="Tahoma" w:cs="Tahoma"/>
              </w:rPr>
            </w:pPr>
            <w:r w:rsidRPr="005473EF">
              <w:rPr>
                <w:rFonts w:ascii="Tahoma" w:hAnsi="Tahoma" w:cs="Tahoma"/>
              </w:rPr>
              <w:lastRenderedPageBreak/>
              <w:br w:type="page"/>
            </w:r>
          </w:p>
        </w:tc>
        <w:tc>
          <w:tcPr>
            <w:tcW w:w="7653" w:type="dxa"/>
            <w:tcBorders>
              <w:left w:val="nil"/>
            </w:tcBorders>
          </w:tcPr>
          <w:p w14:paraId="7F7FE0C8" w14:textId="77777777" w:rsidR="00AF0B35" w:rsidRPr="005473EF" w:rsidRDefault="00AF0B35" w:rsidP="009B527C">
            <w:pPr>
              <w:keepNext/>
              <w:keepLines/>
              <w:jc w:val="both"/>
              <w:rPr>
                <w:rFonts w:ascii="Tahoma" w:hAnsi="Tahoma" w:cs="Tahoma"/>
              </w:rPr>
            </w:pPr>
            <w:r w:rsidRPr="005473EF">
              <w:rPr>
                <w:rFonts w:ascii="Tahoma" w:hAnsi="Tahoma" w:cs="Tahoma"/>
              </w:rPr>
              <w:t>ESPD za vse gospodarske subjekte v ponudbi</w:t>
            </w:r>
          </w:p>
        </w:tc>
        <w:tc>
          <w:tcPr>
            <w:tcW w:w="912" w:type="dxa"/>
            <w:tcBorders>
              <w:right w:val="nil"/>
            </w:tcBorders>
          </w:tcPr>
          <w:p w14:paraId="67DF5E8D" w14:textId="77777777" w:rsidR="00AF0B35" w:rsidRPr="005473EF" w:rsidRDefault="00AF0B35" w:rsidP="009B527C">
            <w:pPr>
              <w:keepNext/>
              <w:keepLines/>
              <w:jc w:val="both"/>
              <w:rPr>
                <w:rFonts w:ascii="Tahoma" w:hAnsi="Tahoma" w:cs="Tahoma"/>
                <w:b/>
              </w:rPr>
            </w:pPr>
            <w:r w:rsidRPr="005473EF">
              <w:rPr>
                <w:rFonts w:ascii="Tahoma" w:hAnsi="Tahoma" w:cs="Tahoma"/>
                <w:b/>
                <w:i/>
              </w:rPr>
              <w:t xml:space="preserve">Priloga </w:t>
            </w:r>
          </w:p>
        </w:tc>
        <w:tc>
          <w:tcPr>
            <w:tcW w:w="329" w:type="dxa"/>
            <w:tcBorders>
              <w:left w:val="nil"/>
            </w:tcBorders>
          </w:tcPr>
          <w:p w14:paraId="7F3B37D6" w14:textId="77777777" w:rsidR="00AF0B35" w:rsidRPr="005473EF" w:rsidRDefault="00A44058" w:rsidP="009B527C">
            <w:pPr>
              <w:keepNext/>
              <w:keepLines/>
              <w:jc w:val="both"/>
              <w:rPr>
                <w:rFonts w:ascii="Tahoma" w:hAnsi="Tahoma" w:cs="Tahoma"/>
                <w:b/>
                <w:i/>
              </w:rPr>
            </w:pPr>
            <w:r w:rsidRPr="005473EF">
              <w:rPr>
                <w:rFonts w:ascii="Tahoma" w:hAnsi="Tahoma" w:cs="Tahoma"/>
                <w:b/>
                <w:i/>
              </w:rPr>
              <w:t>3</w:t>
            </w:r>
          </w:p>
        </w:tc>
      </w:tr>
    </w:tbl>
    <w:p w14:paraId="51381159" w14:textId="77777777" w:rsidR="003316C6" w:rsidRPr="005473EF" w:rsidRDefault="003316C6" w:rsidP="009B527C">
      <w:pPr>
        <w:keepNext/>
        <w:keepLines/>
        <w:jc w:val="both"/>
        <w:rPr>
          <w:rFonts w:ascii="Tahoma" w:hAnsi="Tahoma" w:cs="Tahoma"/>
          <w:bCs/>
        </w:rPr>
      </w:pPr>
    </w:p>
    <w:p w14:paraId="6EFE5E4B" w14:textId="77777777" w:rsidR="00E22C2F" w:rsidRPr="005473EF" w:rsidRDefault="00E22C2F" w:rsidP="009B527C">
      <w:pPr>
        <w:keepNext/>
        <w:keepLines/>
        <w:tabs>
          <w:tab w:val="left" w:pos="284"/>
        </w:tabs>
        <w:jc w:val="both"/>
        <w:rPr>
          <w:rFonts w:ascii="Tahoma" w:hAnsi="Tahoma" w:cs="Tahoma"/>
        </w:rPr>
      </w:pPr>
      <w:r w:rsidRPr="005473EF">
        <w:rPr>
          <w:rFonts w:ascii="Tahoma" w:hAnsi="Tahoma" w:cs="Tahoma"/>
        </w:rPr>
        <w:t>Gospodarski subjekt mora za to stranjo priložiti ESPD obrazec, v skladu z določili točke 3. razpisne dokumentacije.</w:t>
      </w:r>
    </w:p>
    <w:p w14:paraId="2F7450B8" w14:textId="77777777" w:rsidR="00E22C2F" w:rsidRPr="005473EF" w:rsidRDefault="00E22C2F" w:rsidP="009B527C">
      <w:pPr>
        <w:keepNext/>
        <w:keepLines/>
        <w:tabs>
          <w:tab w:val="left" w:pos="284"/>
        </w:tabs>
        <w:jc w:val="both"/>
        <w:rPr>
          <w:rFonts w:ascii="Tahoma" w:hAnsi="Tahoma" w:cs="Tahoma"/>
        </w:rPr>
      </w:pPr>
    </w:p>
    <w:p w14:paraId="1C4964DC" w14:textId="77777777" w:rsidR="00E22C2F" w:rsidRPr="005473EF" w:rsidRDefault="00E22C2F" w:rsidP="009B527C">
      <w:pPr>
        <w:keepNext/>
        <w:keepLines/>
        <w:contextualSpacing/>
        <w:jc w:val="both"/>
        <w:rPr>
          <w:rFonts w:ascii="Tahoma" w:hAnsi="Tahoma" w:cs="Tahoma"/>
        </w:rPr>
      </w:pPr>
      <w:r w:rsidRPr="005473EF">
        <w:rPr>
          <w:rFonts w:ascii="Tahoma" w:hAnsi="Tahoma" w:cs="Tahoma"/>
        </w:rPr>
        <w:t>Ponudnik (oz. glavni partner v primeru skupne ponudbe) mora svoj obrazec ESPD izpolniti ter ga v elektronski obliki (nepodpisan .</w:t>
      </w:r>
      <w:proofErr w:type="spellStart"/>
      <w:r w:rsidRPr="005473EF">
        <w:rPr>
          <w:rFonts w:ascii="Tahoma" w:hAnsi="Tahoma" w:cs="Tahoma"/>
        </w:rPr>
        <w:t>xml</w:t>
      </w:r>
      <w:proofErr w:type="spellEnd"/>
      <w:r w:rsidRPr="005473EF">
        <w:rPr>
          <w:rFonts w:ascii="Tahoma" w:hAnsi="Tahoma" w:cs="Tahoma"/>
        </w:rPr>
        <w:t xml:space="preserve"> format, ki bo podpisan hkrati z oddajo ponudbe) naložiti na informacijski sistem e-JN </w:t>
      </w:r>
      <w:r w:rsidRPr="005473EF">
        <w:rPr>
          <w:rFonts w:ascii="Tahoma" w:hAnsi="Tahoma" w:cs="Tahoma"/>
          <w:b/>
          <w:u w:val="single"/>
        </w:rPr>
        <w:t>v Razdelek »DOKUMENTI«, del »ESPD-ponudnik«</w:t>
      </w:r>
      <w:r w:rsidRPr="005473EF">
        <w:rPr>
          <w:rFonts w:ascii="Tahoma" w:hAnsi="Tahoma" w:cs="Tahoma"/>
          <w:u w:val="single"/>
        </w:rPr>
        <w:t>.</w:t>
      </w:r>
    </w:p>
    <w:p w14:paraId="46AF005F" w14:textId="77777777" w:rsidR="00E22C2F" w:rsidRPr="005473EF" w:rsidRDefault="00E22C2F" w:rsidP="009B527C">
      <w:pPr>
        <w:keepNext/>
        <w:keepLines/>
        <w:contextualSpacing/>
        <w:jc w:val="both"/>
        <w:rPr>
          <w:rFonts w:ascii="Tahoma" w:hAnsi="Tahoma" w:cs="Tahoma"/>
          <w:i/>
        </w:rPr>
      </w:pPr>
    </w:p>
    <w:p w14:paraId="42AE1C0C" w14:textId="77777777" w:rsidR="00E22C2F" w:rsidRPr="005473EF" w:rsidRDefault="00E22C2F" w:rsidP="009B527C">
      <w:pPr>
        <w:keepNext/>
        <w:keepLines/>
        <w:contextualSpacing/>
        <w:jc w:val="both"/>
        <w:rPr>
          <w:rFonts w:ascii="Tahoma" w:hAnsi="Tahoma" w:cs="Tahoma"/>
          <w:bCs/>
          <w:noProof/>
        </w:rPr>
      </w:pPr>
      <w:r w:rsidRPr="005473EF">
        <w:rPr>
          <w:rFonts w:ascii="Tahoma" w:hAnsi="Tahoma" w:cs="Tahoma"/>
        </w:rPr>
        <w:t xml:space="preserve">Za vse v ponudbi navedene </w:t>
      </w:r>
      <w:r w:rsidRPr="005473EF">
        <w:rPr>
          <w:rFonts w:ascii="Tahoma" w:hAnsi="Tahoma" w:cs="Tahoma"/>
          <w:u w:val="single"/>
        </w:rPr>
        <w:t>partnerje</w:t>
      </w:r>
      <w:r w:rsidRPr="005473EF">
        <w:rPr>
          <w:rFonts w:ascii="Tahoma" w:hAnsi="Tahoma" w:cs="Tahoma"/>
        </w:rPr>
        <w:t xml:space="preserve"> </w:t>
      </w:r>
      <w:r w:rsidRPr="005473EF">
        <w:rPr>
          <w:rFonts w:ascii="Tahoma" w:hAnsi="Tahoma" w:cs="Tahoma"/>
          <w:i/>
        </w:rPr>
        <w:t>(v primeru skupne ponudbe)</w:t>
      </w:r>
      <w:r w:rsidRPr="005473EF">
        <w:rPr>
          <w:rFonts w:ascii="Tahoma" w:hAnsi="Tahoma" w:cs="Tahoma"/>
        </w:rPr>
        <w:t xml:space="preserve">, in/ali </w:t>
      </w:r>
      <w:r w:rsidRPr="005473EF">
        <w:rPr>
          <w:rFonts w:ascii="Tahoma" w:hAnsi="Tahoma" w:cs="Tahoma"/>
          <w:u w:val="single"/>
        </w:rPr>
        <w:t>podizvajalce</w:t>
      </w:r>
      <w:r w:rsidRPr="005473EF">
        <w:rPr>
          <w:rFonts w:ascii="Tahoma" w:hAnsi="Tahoma" w:cs="Tahoma"/>
          <w:iCs/>
        </w:rPr>
        <w:t xml:space="preserve"> </w:t>
      </w:r>
      <w:r w:rsidRPr="005473EF">
        <w:rPr>
          <w:rFonts w:ascii="Tahoma" w:hAnsi="Tahoma" w:cs="Tahoma"/>
          <w:i/>
          <w:iCs/>
        </w:rPr>
        <w:t>(če ponudnik izvaja javno naročilo s podizvajalci)</w:t>
      </w:r>
      <w:r w:rsidRPr="005473EF">
        <w:rPr>
          <w:rFonts w:ascii="Tahoma" w:hAnsi="Tahoma" w:cs="Tahoma"/>
          <w:iCs/>
        </w:rPr>
        <w:t xml:space="preserve"> in/ali </w:t>
      </w:r>
      <w:r w:rsidRPr="005473EF">
        <w:rPr>
          <w:rFonts w:ascii="Tahoma" w:hAnsi="Tahoma" w:cs="Tahoma"/>
          <w:iCs/>
          <w:u w:val="single"/>
        </w:rPr>
        <w:t>subjekte, katerih zmogljivost uporablja ponudnik</w:t>
      </w:r>
      <w:r w:rsidRPr="005473EF">
        <w:rPr>
          <w:rFonts w:ascii="Tahoma" w:hAnsi="Tahoma" w:cs="Tahoma"/>
          <w:iCs/>
        </w:rPr>
        <w:t xml:space="preserve"> </w:t>
      </w:r>
      <w:r w:rsidRPr="005473EF">
        <w:rPr>
          <w:rFonts w:ascii="Tahoma" w:hAnsi="Tahoma" w:cs="Tahoma"/>
          <w:i/>
          <w:iCs/>
        </w:rPr>
        <w:t>(v kolikor bo ponudnik uporabil zmogljivosti drugih subjektov za izvedbo javnega naročila)</w:t>
      </w:r>
      <w:r w:rsidRPr="005473EF">
        <w:rPr>
          <w:rFonts w:ascii="Tahoma" w:hAnsi="Tahoma" w:cs="Tahoma"/>
          <w:iCs/>
        </w:rPr>
        <w:t>,</w:t>
      </w:r>
      <w:r w:rsidRPr="005473EF">
        <w:rPr>
          <w:rFonts w:ascii="Tahoma" w:hAnsi="Tahoma" w:cs="Tahoma"/>
        </w:rPr>
        <w:t xml:space="preserve"> mora ponudnik ročno/fizično podpisane ESPD obrazce (za vsakega od ostalih sodelujočih) v .</w:t>
      </w:r>
      <w:proofErr w:type="spellStart"/>
      <w:r w:rsidRPr="005473EF">
        <w:rPr>
          <w:rFonts w:ascii="Tahoma" w:hAnsi="Tahoma" w:cs="Tahoma"/>
        </w:rPr>
        <w:t>pdf</w:t>
      </w:r>
      <w:proofErr w:type="spellEnd"/>
      <w:r w:rsidRPr="005473EF">
        <w:rPr>
          <w:rFonts w:ascii="Tahoma" w:hAnsi="Tahoma" w:cs="Tahoma"/>
        </w:rPr>
        <w:t xml:space="preserve"> obliki ali v .</w:t>
      </w:r>
      <w:proofErr w:type="spellStart"/>
      <w:r w:rsidRPr="005473EF">
        <w:rPr>
          <w:rFonts w:ascii="Tahoma" w:hAnsi="Tahoma" w:cs="Tahoma"/>
        </w:rPr>
        <w:t>xml</w:t>
      </w:r>
      <w:proofErr w:type="spellEnd"/>
      <w:r w:rsidRPr="005473EF">
        <w:rPr>
          <w:rFonts w:ascii="Tahoma" w:hAnsi="Tahoma" w:cs="Tahoma"/>
        </w:rPr>
        <w:t xml:space="preserve"> formatu (elektronsko podpisan) naložiti na informacijski sistem e-JN </w:t>
      </w:r>
      <w:r w:rsidRPr="005473EF">
        <w:rPr>
          <w:rFonts w:ascii="Tahoma" w:hAnsi="Tahoma" w:cs="Tahoma"/>
          <w:b/>
        </w:rPr>
        <w:t>v Razdelek »SODELUJOČI«, del »ESPD – ostali sodelujoči«</w:t>
      </w:r>
      <w:r w:rsidRPr="005473EF">
        <w:rPr>
          <w:rFonts w:ascii="Tahoma" w:hAnsi="Tahoma" w:cs="Tahoma"/>
        </w:rPr>
        <w:t>.</w:t>
      </w:r>
    </w:p>
    <w:p w14:paraId="2C76C28A" w14:textId="77777777" w:rsidR="00E22C2F" w:rsidRPr="005473EF" w:rsidRDefault="00E22C2F" w:rsidP="009B527C">
      <w:pPr>
        <w:keepNext/>
        <w:keepLines/>
        <w:tabs>
          <w:tab w:val="left" w:pos="284"/>
        </w:tabs>
        <w:rPr>
          <w:rFonts w:ascii="Tahoma" w:hAnsi="Tahoma" w:cs="Tahoma"/>
        </w:rPr>
      </w:pPr>
    </w:p>
    <w:p w14:paraId="6311FB3A" w14:textId="77777777" w:rsidR="00E22C2F" w:rsidRPr="005473EF" w:rsidRDefault="00E22C2F" w:rsidP="009B527C">
      <w:pPr>
        <w:keepNext/>
        <w:keepLines/>
        <w:tabs>
          <w:tab w:val="left" w:pos="284"/>
        </w:tabs>
        <w:jc w:val="both"/>
        <w:rPr>
          <w:rFonts w:ascii="Tahoma" w:hAnsi="Tahoma" w:cs="Tahoma"/>
        </w:rPr>
      </w:pPr>
      <w:r w:rsidRPr="005473EF">
        <w:rPr>
          <w:rFonts w:ascii="Tahoma" w:hAnsi="Tahoma" w:cs="Tahoma"/>
        </w:rPr>
        <w:t xml:space="preserve">Ponudnik lahko ESPD obrazce v </w:t>
      </w:r>
      <w:proofErr w:type="spellStart"/>
      <w:r w:rsidRPr="005473EF">
        <w:rPr>
          <w:rFonts w:ascii="Tahoma" w:hAnsi="Tahoma" w:cs="Tahoma"/>
        </w:rPr>
        <w:t>pdf</w:t>
      </w:r>
      <w:proofErr w:type="spellEnd"/>
      <w:r w:rsidRPr="005473EF">
        <w:rPr>
          <w:rFonts w:ascii="Tahoma" w:hAnsi="Tahoma" w:cs="Tahoma"/>
        </w:rPr>
        <w:t xml:space="preserve">. obliki naloži tudi v Razdelek »Dokumenti«, del »Ostale priloge«. Vsi gospodarski subjekti izpolnijo in podpišejo tudi Obrazec k Prilogi 3 ter ga v </w:t>
      </w:r>
      <w:proofErr w:type="spellStart"/>
      <w:r w:rsidRPr="005473EF">
        <w:rPr>
          <w:rFonts w:ascii="Tahoma" w:hAnsi="Tahoma" w:cs="Tahoma"/>
        </w:rPr>
        <w:t>pdf</w:t>
      </w:r>
      <w:proofErr w:type="spellEnd"/>
      <w:r w:rsidRPr="005473EF">
        <w:rPr>
          <w:rFonts w:ascii="Tahoma" w:hAnsi="Tahoma" w:cs="Tahoma"/>
        </w:rPr>
        <w:t>. obliki priložijo k ponudbi, v Razdelek »Dokumenti«, del »Ostale priloge«.</w:t>
      </w:r>
    </w:p>
    <w:p w14:paraId="43DFCAC5" w14:textId="77777777" w:rsidR="00E22C2F" w:rsidRPr="005473EF" w:rsidRDefault="00E22C2F" w:rsidP="009B527C">
      <w:pPr>
        <w:keepNext/>
        <w:keepLines/>
        <w:tabs>
          <w:tab w:val="left" w:pos="284"/>
        </w:tabs>
        <w:jc w:val="both"/>
        <w:rPr>
          <w:rFonts w:ascii="Tahoma" w:hAnsi="Tahoma" w:cs="Tahoma"/>
          <w:b/>
          <w:i/>
          <w:sz w:val="16"/>
          <w:szCs w:val="18"/>
        </w:rPr>
      </w:pPr>
    </w:p>
    <w:p w14:paraId="7B72B437" w14:textId="77777777" w:rsidR="00E22C2F" w:rsidRPr="005473EF" w:rsidRDefault="00E22C2F" w:rsidP="009B527C">
      <w:pPr>
        <w:keepNext/>
        <w:keepLines/>
        <w:tabs>
          <w:tab w:val="left" w:pos="284"/>
        </w:tabs>
        <w:jc w:val="both"/>
        <w:rPr>
          <w:rFonts w:ascii="Tahoma" w:hAnsi="Tahoma" w:cs="Tahoma"/>
          <w:b/>
          <w:i/>
          <w:sz w:val="16"/>
          <w:szCs w:val="18"/>
        </w:rPr>
      </w:pPr>
    </w:p>
    <w:p w14:paraId="7A789B36" w14:textId="77777777" w:rsidR="00E22C2F" w:rsidRPr="005473EF" w:rsidRDefault="00E22C2F" w:rsidP="009B527C">
      <w:pPr>
        <w:keepNext/>
        <w:keepLines/>
        <w:tabs>
          <w:tab w:val="left" w:pos="284"/>
        </w:tabs>
        <w:jc w:val="both"/>
        <w:rPr>
          <w:rFonts w:ascii="Tahoma" w:hAnsi="Tahoma" w:cs="Tahoma"/>
          <w:b/>
          <w:i/>
          <w:sz w:val="16"/>
          <w:szCs w:val="18"/>
        </w:rPr>
      </w:pPr>
    </w:p>
    <w:p w14:paraId="7FE762EB" w14:textId="77777777" w:rsidR="00E22C2F" w:rsidRPr="005473EF" w:rsidRDefault="00E22C2F" w:rsidP="009B527C">
      <w:pPr>
        <w:keepNext/>
        <w:keepLines/>
        <w:tabs>
          <w:tab w:val="left" w:pos="284"/>
        </w:tabs>
        <w:jc w:val="both"/>
        <w:rPr>
          <w:rFonts w:ascii="Tahoma" w:hAnsi="Tahoma" w:cs="Tahoma"/>
          <w:b/>
          <w:i/>
          <w:sz w:val="16"/>
          <w:szCs w:val="18"/>
        </w:rPr>
      </w:pPr>
    </w:p>
    <w:p w14:paraId="6ACADEC2" w14:textId="77777777" w:rsidR="00E22C2F" w:rsidRPr="005473EF" w:rsidRDefault="00E22C2F" w:rsidP="009B527C">
      <w:pPr>
        <w:keepNext/>
        <w:keepLines/>
        <w:tabs>
          <w:tab w:val="left" w:pos="284"/>
        </w:tabs>
        <w:jc w:val="both"/>
        <w:rPr>
          <w:rFonts w:ascii="Tahoma" w:hAnsi="Tahoma" w:cs="Tahoma"/>
          <w:b/>
          <w:i/>
          <w:sz w:val="16"/>
          <w:szCs w:val="18"/>
        </w:rPr>
      </w:pPr>
      <w:r w:rsidRPr="005473EF">
        <w:rPr>
          <w:rFonts w:ascii="Tahoma" w:hAnsi="Tahoma" w:cs="Tahoma"/>
          <w:b/>
          <w:i/>
          <w:sz w:val="16"/>
          <w:szCs w:val="18"/>
        </w:rPr>
        <w:t>Opomba:</w:t>
      </w:r>
    </w:p>
    <w:p w14:paraId="03D0AF64" w14:textId="77777777" w:rsidR="00E22C2F" w:rsidRPr="005473EF" w:rsidRDefault="00E22C2F" w:rsidP="009B527C">
      <w:pPr>
        <w:keepNext/>
        <w:keepLines/>
        <w:jc w:val="both"/>
        <w:rPr>
          <w:rFonts w:ascii="Tahoma" w:hAnsi="Tahoma" w:cs="Tahoma"/>
          <w:i/>
          <w:iCs/>
          <w:sz w:val="16"/>
          <w:szCs w:val="22"/>
        </w:rPr>
      </w:pPr>
      <w:r w:rsidRPr="005473EF">
        <w:rPr>
          <w:rFonts w:ascii="Tahoma" w:hAnsi="Tahoma" w:cs="Tahoma"/>
          <w:i/>
          <w:iCs/>
          <w:sz w:val="16"/>
          <w:szCs w:val="22"/>
        </w:rPr>
        <w:t xml:space="preserve">Obrazec izpolnijo in podpišejo </w:t>
      </w:r>
      <w:r w:rsidRPr="005473EF">
        <w:rPr>
          <w:rFonts w:ascii="Tahoma" w:hAnsi="Tahoma" w:cs="Tahoma"/>
          <w:b/>
          <w:i/>
          <w:iCs/>
          <w:sz w:val="16"/>
          <w:szCs w:val="22"/>
        </w:rPr>
        <w:t>tudi</w:t>
      </w:r>
      <w:r w:rsidRPr="005473EF">
        <w:rPr>
          <w:rFonts w:ascii="Tahoma" w:hAnsi="Tahoma" w:cs="Tahoma"/>
          <w:i/>
          <w:iCs/>
          <w:sz w:val="16"/>
          <w:szCs w:val="22"/>
        </w:rPr>
        <w:t xml:space="preserve"> vsi </w:t>
      </w:r>
      <w:r w:rsidRPr="005473EF">
        <w:rPr>
          <w:rFonts w:ascii="Tahoma" w:hAnsi="Tahoma" w:cs="Tahoma"/>
          <w:i/>
          <w:iCs/>
          <w:sz w:val="16"/>
          <w:szCs w:val="22"/>
          <w:u w:val="single"/>
        </w:rPr>
        <w:t>posamezni člani skupine ponudnikov</w:t>
      </w:r>
      <w:r w:rsidRPr="005473EF">
        <w:rPr>
          <w:rFonts w:ascii="Tahoma" w:hAnsi="Tahoma" w:cs="Tahoma"/>
          <w:i/>
          <w:iCs/>
          <w:sz w:val="16"/>
          <w:szCs w:val="22"/>
        </w:rPr>
        <w:t xml:space="preserve"> (partnerji) v primeru skupne ponudbe, </w:t>
      </w:r>
      <w:r w:rsidRPr="005473EF">
        <w:rPr>
          <w:rFonts w:ascii="Tahoma" w:hAnsi="Tahoma" w:cs="Tahoma"/>
          <w:b/>
          <w:i/>
          <w:iCs/>
          <w:sz w:val="16"/>
          <w:szCs w:val="22"/>
        </w:rPr>
        <w:t>ter</w:t>
      </w:r>
      <w:r w:rsidRPr="005473EF">
        <w:rPr>
          <w:rFonts w:ascii="Tahoma" w:hAnsi="Tahoma" w:cs="Tahoma"/>
          <w:i/>
          <w:iCs/>
          <w:sz w:val="16"/>
          <w:szCs w:val="22"/>
        </w:rPr>
        <w:t xml:space="preserve"> vsi </w:t>
      </w:r>
      <w:r w:rsidRPr="005473EF">
        <w:rPr>
          <w:rFonts w:ascii="Tahoma" w:hAnsi="Tahoma" w:cs="Tahoma"/>
          <w:i/>
          <w:iCs/>
          <w:sz w:val="16"/>
          <w:szCs w:val="22"/>
          <w:u w:val="single"/>
        </w:rPr>
        <w:t>podizvajalci</w:t>
      </w:r>
      <w:r w:rsidRPr="005473EF">
        <w:rPr>
          <w:rFonts w:ascii="Tahoma" w:hAnsi="Tahoma" w:cs="Tahoma"/>
          <w:i/>
          <w:iCs/>
          <w:sz w:val="16"/>
          <w:szCs w:val="22"/>
        </w:rPr>
        <w:t xml:space="preserve"> (če ponudnik izvaja javno naročilo s podizvajalci) </w:t>
      </w:r>
      <w:r w:rsidRPr="005473EF">
        <w:rPr>
          <w:rFonts w:ascii="Tahoma" w:hAnsi="Tahoma" w:cs="Tahoma"/>
          <w:b/>
          <w:i/>
          <w:iCs/>
          <w:sz w:val="16"/>
          <w:szCs w:val="22"/>
        </w:rPr>
        <w:t>in</w:t>
      </w:r>
      <w:r w:rsidRPr="005473EF">
        <w:rPr>
          <w:rFonts w:ascii="Tahoma" w:hAnsi="Tahoma" w:cs="Tahoma"/>
          <w:i/>
          <w:iCs/>
          <w:sz w:val="16"/>
          <w:szCs w:val="22"/>
        </w:rPr>
        <w:t xml:space="preserve"> morebitni </w:t>
      </w:r>
      <w:r w:rsidRPr="005473EF">
        <w:rPr>
          <w:rFonts w:ascii="Tahoma" w:hAnsi="Tahoma" w:cs="Tahoma"/>
          <w:i/>
          <w:iCs/>
          <w:sz w:val="16"/>
          <w:szCs w:val="22"/>
          <w:u w:val="single"/>
        </w:rPr>
        <w:t>subjekti</w:t>
      </w:r>
      <w:r w:rsidRPr="005473EF">
        <w:rPr>
          <w:rFonts w:ascii="Tahoma" w:hAnsi="Tahoma" w:cs="Tahoma"/>
          <w:i/>
          <w:iCs/>
          <w:sz w:val="16"/>
          <w:szCs w:val="22"/>
        </w:rPr>
        <w:t>, katerih zmogljivost uporablja ponudnik (v kolikor bo ponudnik uporabil zmogljivosti drugih subjektov za izvedbo javnega naročila).</w:t>
      </w:r>
    </w:p>
    <w:p w14:paraId="77E54CFE" w14:textId="77777777" w:rsidR="003316C6" w:rsidRPr="005473EF" w:rsidRDefault="003316C6" w:rsidP="009B527C">
      <w:pPr>
        <w:keepNext/>
        <w:keepLines/>
        <w:jc w:val="both"/>
        <w:rPr>
          <w:rFonts w:ascii="Tahoma" w:hAnsi="Tahoma" w:cs="Tahoma"/>
          <w:bCs/>
        </w:rPr>
      </w:pPr>
    </w:p>
    <w:p w14:paraId="32C798EC" w14:textId="77777777" w:rsidR="00F05E6C" w:rsidRPr="005473EF" w:rsidRDefault="00F05E6C" w:rsidP="009B527C">
      <w:pPr>
        <w:keepNext/>
        <w:keepLines/>
        <w:jc w:val="both"/>
        <w:rPr>
          <w:rFonts w:ascii="Tahoma" w:hAnsi="Tahoma" w:cs="Tahoma"/>
        </w:rPr>
      </w:pPr>
    </w:p>
    <w:p w14:paraId="2E4257E6" w14:textId="77777777" w:rsidR="00F05E6C" w:rsidRPr="005473EF" w:rsidRDefault="00F05E6C" w:rsidP="009B527C">
      <w:pPr>
        <w:keepNext/>
        <w:keepLines/>
        <w:tabs>
          <w:tab w:val="left" w:pos="284"/>
        </w:tabs>
        <w:jc w:val="center"/>
        <w:rPr>
          <w:rFonts w:ascii="Tahoma" w:hAnsi="Tahoma" w:cs="Tahoma"/>
          <w:b/>
        </w:rPr>
      </w:pPr>
    </w:p>
    <w:p w14:paraId="4232D4F1" w14:textId="77777777" w:rsidR="00F05E6C" w:rsidRPr="005473EF" w:rsidRDefault="00F05E6C" w:rsidP="009B527C">
      <w:pPr>
        <w:keepNext/>
        <w:keepLines/>
        <w:tabs>
          <w:tab w:val="left" w:pos="284"/>
        </w:tabs>
        <w:rPr>
          <w:rFonts w:ascii="Tahoma" w:hAnsi="Tahoma" w:cs="Tahoma"/>
          <w:b/>
        </w:rPr>
      </w:pPr>
    </w:p>
    <w:p w14:paraId="331FF8D8" w14:textId="77777777" w:rsidR="00C0144D" w:rsidRPr="005473EF" w:rsidRDefault="00C0144D" w:rsidP="009B527C">
      <w:pPr>
        <w:keepNext/>
        <w:keepLines/>
        <w:jc w:val="both"/>
        <w:rPr>
          <w:rFonts w:ascii="Tahoma" w:hAnsi="Tahoma" w:cs="Tahoma"/>
          <w:b/>
          <w:sz w:val="16"/>
          <w:szCs w:val="16"/>
        </w:rPr>
      </w:pPr>
    </w:p>
    <w:p w14:paraId="6C9A4165" w14:textId="77777777" w:rsidR="00F05E6C" w:rsidRPr="005473EF" w:rsidRDefault="00F05E6C" w:rsidP="009B527C">
      <w:pPr>
        <w:keepNext/>
        <w:keepLines/>
        <w:tabs>
          <w:tab w:val="left" w:pos="284"/>
        </w:tabs>
        <w:jc w:val="center"/>
        <w:rPr>
          <w:rFonts w:ascii="Tahoma" w:hAnsi="Tahoma" w:cs="Tahoma"/>
          <w:b/>
        </w:rPr>
      </w:pPr>
    </w:p>
    <w:p w14:paraId="74CBB21B" w14:textId="77777777" w:rsidR="00F05E6C" w:rsidRPr="005473EF" w:rsidRDefault="00F05E6C" w:rsidP="009B527C">
      <w:pPr>
        <w:keepNext/>
        <w:keepLines/>
        <w:tabs>
          <w:tab w:val="left" w:pos="284"/>
        </w:tabs>
        <w:jc w:val="center"/>
        <w:rPr>
          <w:rFonts w:ascii="Tahoma" w:hAnsi="Tahoma" w:cs="Tahoma"/>
          <w:b/>
        </w:rPr>
      </w:pPr>
    </w:p>
    <w:p w14:paraId="457C9DBC" w14:textId="77777777" w:rsidR="00F05E6C" w:rsidRPr="005473EF" w:rsidRDefault="00F05E6C" w:rsidP="009B527C">
      <w:pPr>
        <w:keepNext/>
        <w:keepLines/>
        <w:tabs>
          <w:tab w:val="left" w:pos="284"/>
        </w:tabs>
        <w:jc w:val="center"/>
        <w:rPr>
          <w:rFonts w:ascii="Tahoma" w:hAnsi="Tahoma" w:cs="Tahoma"/>
          <w:b/>
        </w:rPr>
      </w:pPr>
    </w:p>
    <w:p w14:paraId="58BC0CBD" w14:textId="77777777" w:rsidR="00F05E6C" w:rsidRPr="005473EF" w:rsidRDefault="00F05E6C" w:rsidP="009B527C">
      <w:pPr>
        <w:keepNext/>
        <w:keepLines/>
        <w:tabs>
          <w:tab w:val="left" w:pos="284"/>
        </w:tabs>
        <w:jc w:val="center"/>
        <w:rPr>
          <w:rFonts w:ascii="Tahoma" w:hAnsi="Tahoma" w:cs="Tahoma"/>
          <w:b/>
        </w:rPr>
      </w:pPr>
    </w:p>
    <w:p w14:paraId="41418786" w14:textId="77777777" w:rsidR="00F05E6C" w:rsidRPr="005473EF" w:rsidRDefault="00F05E6C" w:rsidP="009B527C">
      <w:pPr>
        <w:keepNext/>
        <w:keepLines/>
        <w:tabs>
          <w:tab w:val="left" w:pos="284"/>
        </w:tabs>
        <w:jc w:val="center"/>
        <w:rPr>
          <w:rFonts w:ascii="Tahoma" w:hAnsi="Tahoma" w:cs="Tahoma"/>
          <w:b/>
        </w:rPr>
      </w:pPr>
    </w:p>
    <w:p w14:paraId="09F909DB" w14:textId="77777777" w:rsidR="00F05E6C" w:rsidRPr="005473EF" w:rsidRDefault="00F05E6C" w:rsidP="009B527C">
      <w:pPr>
        <w:keepNext/>
        <w:keepLines/>
        <w:tabs>
          <w:tab w:val="left" w:pos="284"/>
        </w:tabs>
        <w:jc w:val="center"/>
        <w:rPr>
          <w:rFonts w:ascii="Tahoma" w:hAnsi="Tahoma" w:cs="Tahoma"/>
          <w:b/>
        </w:rPr>
      </w:pPr>
    </w:p>
    <w:p w14:paraId="31FBD8CC" w14:textId="77777777" w:rsidR="00F05E6C" w:rsidRPr="005473EF" w:rsidRDefault="00F05E6C" w:rsidP="009B527C">
      <w:pPr>
        <w:keepNext/>
        <w:keepLines/>
        <w:tabs>
          <w:tab w:val="left" w:pos="284"/>
        </w:tabs>
        <w:jc w:val="center"/>
        <w:rPr>
          <w:rFonts w:ascii="Tahoma" w:hAnsi="Tahoma" w:cs="Tahoma"/>
          <w:b/>
        </w:rPr>
      </w:pPr>
    </w:p>
    <w:p w14:paraId="25B8D377" w14:textId="77777777" w:rsidR="00F05E6C" w:rsidRPr="005473EF" w:rsidRDefault="00F05E6C" w:rsidP="009B527C">
      <w:pPr>
        <w:keepNext/>
        <w:keepLines/>
        <w:tabs>
          <w:tab w:val="left" w:pos="284"/>
        </w:tabs>
        <w:jc w:val="center"/>
        <w:rPr>
          <w:rFonts w:ascii="Tahoma" w:hAnsi="Tahoma" w:cs="Tahoma"/>
          <w:b/>
        </w:rPr>
      </w:pPr>
    </w:p>
    <w:p w14:paraId="3E954F67" w14:textId="77777777" w:rsidR="00F05E6C" w:rsidRPr="005473EF" w:rsidRDefault="00F05E6C" w:rsidP="009B527C">
      <w:pPr>
        <w:keepNext/>
        <w:keepLines/>
        <w:tabs>
          <w:tab w:val="left" w:pos="284"/>
        </w:tabs>
        <w:jc w:val="center"/>
        <w:rPr>
          <w:rFonts w:ascii="Tahoma" w:hAnsi="Tahoma" w:cs="Tahoma"/>
          <w:b/>
        </w:rPr>
      </w:pPr>
    </w:p>
    <w:p w14:paraId="0113EDBA" w14:textId="77777777" w:rsidR="00F05E6C" w:rsidRPr="005473EF" w:rsidRDefault="00F05E6C" w:rsidP="009B527C">
      <w:pPr>
        <w:keepNext/>
        <w:keepLines/>
        <w:tabs>
          <w:tab w:val="left" w:pos="284"/>
        </w:tabs>
        <w:jc w:val="center"/>
        <w:rPr>
          <w:rFonts w:ascii="Tahoma" w:hAnsi="Tahoma" w:cs="Tahoma"/>
          <w:b/>
        </w:rPr>
      </w:pPr>
    </w:p>
    <w:p w14:paraId="74939ABC" w14:textId="77777777" w:rsidR="00F05E6C" w:rsidRPr="005473EF" w:rsidRDefault="00F05E6C" w:rsidP="009B527C">
      <w:pPr>
        <w:keepNext/>
        <w:keepLines/>
        <w:tabs>
          <w:tab w:val="left" w:pos="284"/>
        </w:tabs>
        <w:jc w:val="center"/>
        <w:rPr>
          <w:rFonts w:ascii="Tahoma" w:hAnsi="Tahoma" w:cs="Tahoma"/>
          <w:b/>
        </w:rPr>
      </w:pPr>
    </w:p>
    <w:p w14:paraId="5DA417E8" w14:textId="77777777" w:rsidR="00F05E6C" w:rsidRPr="005473EF" w:rsidRDefault="00F05E6C" w:rsidP="009B527C">
      <w:pPr>
        <w:keepNext/>
        <w:keepLines/>
        <w:tabs>
          <w:tab w:val="left" w:pos="284"/>
        </w:tabs>
        <w:jc w:val="center"/>
        <w:rPr>
          <w:rFonts w:ascii="Tahoma" w:hAnsi="Tahoma" w:cs="Tahoma"/>
          <w:b/>
        </w:rPr>
      </w:pPr>
    </w:p>
    <w:p w14:paraId="7B35FD2A" w14:textId="77777777" w:rsidR="00F05E6C" w:rsidRPr="005473EF" w:rsidRDefault="00F05E6C" w:rsidP="009B527C">
      <w:pPr>
        <w:keepNext/>
        <w:keepLines/>
        <w:tabs>
          <w:tab w:val="left" w:pos="284"/>
        </w:tabs>
        <w:jc w:val="center"/>
        <w:rPr>
          <w:rFonts w:ascii="Tahoma" w:hAnsi="Tahoma" w:cs="Tahoma"/>
          <w:b/>
        </w:rPr>
      </w:pPr>
    </w:p>
    <w:p w14:paraId="613E24F3" w14:textId="77777777" w:rsidR="00F05E6C" w:rsidRPr="005473EF" w:rsidRDefault="00F05E6C" w:rsidP="009B527C">
      <w:pPr>
        <w:keepNext/>
        <w:keepLines/>
        <w:tabs>
          <w:tab w:val="left" w:pos="284"/>
        </w:tabs>
        <w:jc w:val="center"/>
        <w:rPr>
          <w:rFonts w:ascii="Tahoma" w:hAnsi="Tahoma" w:cs="Tahoma"/>
          <w:b/>
        </w:rPr>
      </w:pPr>
    </w:p>
    <w:p w14:paraId="281C5F50" w14:textId="77777777" w:rsidR="00F05E6C" w:rsidRPr="005473EF" w:rsidRDefault="00F05E6C" w:rsidP="009B527C">
      <w:pPr>
        <w:keepNext/>
        <w:keepLines/>
        <w:tabs>
          <w:tab w:val="left" w:pos="284"/>
        </w:tabs>
        <w:jc w:val="center"/>
        <w:rPr>
          <w:rFonts w:ascii="Tahoma" w:hAnsi="Tahoma" w:cs="Tahoma"/>
          <w:b/>
        </w:rPr>
      </w:pPr>
    </w:p>
    <w:p w14:paraId="63813C27" w14:textId="77777777" w:rsidR="00F05E6C" w:rsidRPr="005473EF" w:rsidRDefault="00F05E6C" w:rsidP="009B527C">
      <w:pPr>
        <w:keepNext/>
        <w:keepLines/>
        <w:tabs>
          <w:tab w:val="left" w:pos="284"/>
        </w:tabs>
        <w:jc w:val="center"/>
        <w:rPr>
          <w:rFonts w:ascii="Tahoma" w:hAnsi="Tahoma" w:cs="Tahoma"/>
          <w:b/>
        </w:rPr>
      </w:pPr>
    </w:p>
    <w:p w14:paraId="6FED97EE" w14:textId="77777777" w:rsidR="00F05E6C" w:rsidRPr="005473EF" w:rsidRDefault="00F05E6C" w:rsidP="009B527C">
      <w:pPr>
        <w:keepNext/>
        <w:keepLines/>
        <w:tabs>
          <w:tab w:val="left" w:pos="284"/>
        </w:tabs>
        <w:jc w:val="center"/>
        <w:rPr>
          <w:rFonts w:ascii="Tahoma" w:hAnsi="Tahoma" w:cs="Tahoma"/>
          <w:b/>
        </w:rPr>
      </w:pPr>
    </w:p>
    <w:p w14:paraId="08EA77A8" w14:textId="77777777" w:rsidR="00F05E6C" w:rsidRPr="005473EF" w:rsidRDefault="00F05E6C" w:rsidP="009B527C">
      <w:pPr>
        <w:keepNext/>
        <w:keepLines/>
        <w:tabs>
          <w:tab w:val="left" w:pos="284"/>
        </w:tabs>
        <w:jc w:val="center"/>
        <w:rPr>
          <w:rFonts w:ascii="Tahoma" w:hAnsi="Tahoma" w:cs="Tahoma"/>
          <w:b/>
        </w:rPr>
      </w:pPr>
    </w:p>
    <w:p w14:paraId="25FD149E" w14:textId="77777777" w:rsidR="00F05E6C" w:rsidRPr="005473EF" w:rsidRDefault="00F05E6C" w:rsidP="009B527C">
      <w:pPr>
        <w:keepNext/>
        <w:keepLines/>
        <w:tabs>
          <w:tab w:val="left" w:pos="284"/>
        </w:tabs>
        <w:jc w:val="center"/>
        <w:rPr>
          <w:rFonts w:ascii="Tahoma" w:hAnsi="Tahoma" w:cs="Tahoma"/>
          <w:b/>
        </w:rPr>
      </w:pPr>
    </w:p>
    <w:p w14:paraId="790CA7CB" w14:textId="77777777" w:rsidR="00F05E6C" w:rsidRPr="005473EF" w:rsidRDefault="00F05E6C" w:rsidP="009B527C">
      <w:pPr>
        <w:keepNext/>
        <w:keepLines/>
        <w:tabs>
          <w:tab w:val="left" w:pos="284"/>
        </w:tabs>
        <w:jc w:val="center"/>
        <w:rPr>
          <w:rFonts w:ascii="Tahoma" w:hAnsi="Tahoma" w:cs="Tahoma"/>
          <w:b/>
        </w:rPr>
      </w:pPr>
    </w:p>
    <w:p w14:paraId="758E1200" w14:textId="77777777" w:rsidR="00F05E6C" w:rsidRPr="005473EF" w:rsidRDefault="00F05E6C" w:rsidP="009B527C">
      <w:pPr>
        <w:keepNext/>
        <w:keepLines/>
        <w:tabs>
          <w:tab w:val="left" w:pos="284"/>
        </w:tabs>
        <w:jc w:val="center"/>
        <w:rPr>
          <w:rFonts w:ascii="Tahoma" w:hAnsi="Tahoma" w:cs="Tahoma"/>
          <w:b/>
        </w:rPr>
      </w:pPr>
    </w:p>
    <w:p w14:paraId="6655828F" w14:textId="77777777" w:rsidR="00F05E6C" w:rsidRPr="005473EF" w:rsidRDefault="00F05E6C" w:rsidP="009B527C">
      <w:pPr>
        <w:keepNext/>
        <w:keepLines/>
        <w:tabs>
          <w:tab w:val="left" w:pos="284"/>
        </w:tabs>
        <w:jc w:val="center"/>
        <w:rPr>
          <w:rFonts w:ascii="Tahoma" w:hAnsi="Tahoma" w:cs="Tahoma"/>
          <w:b/>
        </w:rPr>
      </w:pPr>
    </w:p>
    <w:p w14:paraId="797E8BD3" w14:textId="77777777" w:rsidR="00F05E6C" w:rsidRPr="005473EF" w:rsidRDefault="00F05E6C" w:rsidP="009B527C">
      <w:pPr>
        <w:keepNext/>
        <w:keepLines/>
        <w:tabs>
          <w:tab w:val="left" w:pos="284"/>
        </w:tabs>
        <w:jc w:val="center"/>
        <w:rPr>
          <w:rFonts w:ascii="Tahoma" w:hAnsi="Tahoma" w:cs="Tahoma"/>
          <w:b/>
        </w:rPr>
      </w:pPr>
    </w:p>
    <w:p w14:paraId="06C722BB" w14:textId="77777777" w:rsidR="00B66303" w:rsidRPr="005473EF" w:rsidRDefault="00627729" w:rsidP="009B527C">
      <w:pPr>
        <w:keepNext/>
        <w:keepLines/>
        <w:rPr>
          <w:rFonts w:ascii="Tahoma" w:hAnsi="Tahoma" w:cs="Tahoma"/>
          <w:b/>
        </w:rPr>
      </w:pPr>
      <w:r w:rsidRPr="005473EF">
        <w:rPr>
          <w:rFonts w:ascii="Tahoma" w:hAnsi="Tahoma" w:cs="Tahoma"/>
          <w:b/>
        </w:rPr>
        <w:br w:type="page"/>
      </w:r>
    </w:p>
    <w:p w14:paraId="208C03D4" w14:textId="77777777" w:rsidR="00F05E6C" w:rsidRPr="005473EF" w:rsidRDefault="00F05E6C" w:rsidP="009B527C">
      <w:pPr>
        <w:keepNext/>
        <w:keepLines/>
        <w:jc w:val="right"/>
        <w:rPr>
          <w:rFonts w:ascii="Tahoma" w:hAnsi="Tahoma" w:cs="Tahoma"/>
          <w:b/>
          <w:bCs/>
          <w:i/>
          <w:noProof/>
        </w:rPr>
      </w:pPr>
      <w:r w:rsidRPr="005473EF">
        <w:rPr>
          <w:rFonts w:ascii="Tahoma" w:hAnsi="Tahoma" w:cs="Tahoma"/>
          <w:b/>
          <w:bCs/>
          <w:i/>
          <w:noProof/>
        </w:rPr>
        <w:lastRenderedPageBreak/>
        <w:t>Obrazec k Prilogi 3</w:t>
      </w:r>
    </w:p>
    <w:p w14:paraId="367B8FB8" w14:textId="77777777" w:rsidR="00F05E6C" w:rsidRPr="005473EF" w:rsidRDefault="00F05E6C" w:rsidP="009B527C">
      <w:pPr>
        <w:keepNext/>
        <w:keepLines/>
        <w:jc w:val="both"/>
        <w:rPr>
          <w:rFonts w:ascii="Tahoma" w:hAnsi="Tahoma" w:cs="Tahoma"/>
          <w:bCs/>
          <w:i/>
          <w:noProof/>
          <w:sz w:val="18"/>
          <w:szCs w:val="18"/>
        </w:rPr>
      </w:pPr>
    </w:p>
    <w:p w14:paraId="3D45460F" w14:textId="77777777" w:rsidR="00F05E6C" w:rsidRPr="005473EF" w:rsidRDefault="00F05E6C" w:rsidP="009B527C">
      <w:pPr>
        <w:keepNext/>
        <w:keepLines/>
        <w:tabs>
          <w:tab w:val="left" w:pos="2694"/>
          <w:tab w:val="left" w:pos="2977"/>
        </w:tabs>
        <w:spacing w:line="276" w:lineRule="auto"/>
        <w:ind w:right="1"/>
        <w:jc w:val="center"/>
        <w:rPr>
          <w:rFonts w:ascii="Tahoma" w:hAnsi="Tahoma" w:cs="Tahoma"/>
          <w:b/>
        </w:rPr>
      </w:pPr>
      <w:r w:rsidRPr="005473EF">
        <w:rPr>
          <w:rFonts w:ascii="Tahoma" w:hAnsi="Tahoma" w:cs="Tahoma"/>
          <w:b/>
        </w:rPr>
        <w:t>I Z J A V A</w:t>
      </w:r>
    </w:p>
    <w:p w14:paraId="259D7A7A" w14:textId="77777777" w:rsidR="00F05E6C" w:rsidRPr="005473EF" w:rsidRDefault="00F05E6C" w:rsidP="009B527C">
      <w:pPr>
        <w:keepNext/>
        <w:keepLines/>
        <w:spacing w:line="276" w:lineRule="auto"/>
        <w:ind w:right="1"/>
        <w:jc w:val="center"/>
        <w:rPr>
          <w:rFonts w:ascii="Tahoma" w:hAnsi="Tahoma" w:cs="Tahoma"/>
          <w:b/>
        </w:rPr>
      </w:pPr>
      <w:r w:rsidRPr="005473EF">
        <w:rPr>
          <w:rFonts w:ascii="Tahoma" w:hAnsi="Tahoma" w:cs="Tahoma"/>
          <w:b/>
        </w:rPr>
        <w:t>O UDELEŽBI FIZIČNIH IN PRAVNIH OSEB V LASTNIŠTVU GOSPODARSKEGA SUBJEKTA</w:t>
      </w:r>
    </w:p>
    <w:p w14:paraId="257069AC" w14:textId="77777777" w:rsidR="00F05E6C" w:rsidRPr="005473EF" w:rsidRDefault="00F05E6C" w:rsidP="009B527C">
      <w:pPr>
        <w:keepNext/>
        <w:keepLines/>
        <w:tabs>
          <w:tab w:val="left" w:pos="284"/>
        </w:tabs>
        <w:rPr>
          <w:rFonts w:ascii="Tahoma" w:hAnsi="Tahoma" w:cs="Tahoma"/>
          <w:b/>
        </w:rPr>
      </w:pPr>
    </w:p>
    <w:p w14:paraId="6492ACAC" w14:textId="77777777" w:rsidR="00F05E6C" w:rsidRPr="005473EF" w:rsidRDefault="00F05E6C" w:rsidP="009B527C">
      <w:pPr>
        <w:keepNext/>
        <w:keepLines/>
        <w:tabs>
          <w:tab w:val="left" w:pos="284"/>
        </w:tabs>
        <w:jc w:val="both"/>
        <w:rPr>
          <w:rFonts w:ascii="Tahoma" w:hAnsi="Tahoma" w:cs="Tahoma"/>
        </w:rPr>
      </w:pPr>
    </w:p>
    <w:p w14:paraId="69F71D5F" w14:textId="77777777" w:rsidR="00F05E6C" w:rsidRPr="005473EF" w:rsidRDefault="00F05E6C" w:rsidP="009B527C">
      <w:pPr>
        <w:keepNext/>
        <w:keepLines/>
        <w:ind w:right="1"/>
        <w:jc w:val="both"/>
        <w:rPr>
          <w:rFonts w:ascii="Tahoma" w:hAnsi="Tahoma" w:cs="Tahoma"/>
          <w:i/>
        </w:rPr>
      </w:pPr>
      <w:r w:rsidRPr="005473EF">
        <w:rPr>
          <w:rFonts w:ascii="Tahoma" w:hAnsi="Tahoma" w:cs="Tahoma"/>
          <w:i/>
        </w:rPr>
        <w:t>Podatki o pravni osebi (gospodarskem subjektu):</w:t>
      </w:r>
    </w:p>
    <w:p w14:paraId="482EAC03" w14:textId="77777777" w:rsidR="00F05E6C" w:rsidRPr="005473EF" w:rsidRDefault="00F05E6C" w:rsidP="009B527C">
      <w:pPr>
        <w:keepNext/>
        <w:keepLines/>
        <w:spacing w:before="240" w:after="240"/>
        <w:ind w:right="1"/>
        <w:jc w:val="both"/>
        <w:rPr>
          <w:rFonts w:ascii="Tahoma" w:hAnsi="Tahoma" w:cs="Tahoma"/>
        </w:rPr>
      </w:pPr>
      <w:r w:rsidRPr="005473EF">
        <w:rPr>
          <w:rFonts w:ascii="Tahoma" w:hAnsi="Tahoma" w:cs="Tahoma"/>
          <w:bCs/>
        </w:rPr>
        <w:t>Polno ime podjetja</w:t>
      </w:r>
      <w:r w:rsidRPr="005473EF">
        <w:rPr>
          <w:rFonts w:ascii="Tahoma" w:hAnsi="Tahoma" w:cs="Tahoma"/>
        </w:rPr>
        <w:t>: ________________________________________________________________</w:t>
      </w:r>
    </w:p>
    <w:p w14:paraId="4189DB83" w14:textId="77777777" w:rsidR="00F05E6C" w:rsidRPr="005473EF" w:rsidRDefault="00F05E6C" w:rsidP="009B527C">
      <w:pPr>
        <w:keepNext/>
        <w:keepLines/>
        <w:spacing w:before="240" w:after="240"/>
        <w:ind w:right="1"/>
        <w:jc w:val="both"/>
        <w:rPr>
          <w:rFonts w:ascii="Tahoma" w:hAnsi="Tahoma" w:cs="Tahoma"/>
        </w:rPr>
      </w:pPr>
      <w:r w:rsidRPr="005473EF">
        <w:rPr>
          <w:rFonts w:ascii="Tahoma" w:hAnsi="Tahoma" w:cs="Tahoma"/>
          <w:bCs/>
        </w:rPr>
        <w:t>Sedež podjetja</w:t>
      </w:r>
      <w:r w:rsidRPr="005473EF">
        <w:rPr>
          <w:rFonts w:ascii="Tahoma" w:hAnsi="Tahoma" w:cs="Tahoma"/>
        </w:rPr>
        <w:t>: ___________________________________________________________________</w:t>
      </w:r>
    </w:p>
    <w:p w14:paraId="60B7040F" w14:textId="77777777" w:rsidR="00F05E6C" w:rsidRPr="005473EF" w:rsidRDefault="00F05E6C" w:rsidP="009B527C">
      <w:pPr>
        <w:keepNext/>
        <w:keepLines/>
        <w:spacing w:before="240" w:after="240"/>
        <w:ind w:right="1"/>
        <w:jc w:val="both"/>
        <w:rPr>
          <w:rFonts w:ascii="Tahoma" w:hAnsi="Tahoma" w:cs="Tahoma"/>
        </w:rPr>
      </w:pPr>
      <w:r w:rsidRPr="005473EF">
        <w:rPr>
          <w:rFonts w:ascii="Tahoma" w:hAnsi="Tahoma" w:cs="Tahoma"/>
          <w:bCs/>
        </w:rPr>
        <w:t>Občina sedeža podjetja</w:t>
      </w:r>
      <w:r w:rsidRPr="005473EF">
        <w:rPr>
          <w:rFonts w:ascii="Tahoma" w:hAnsi="Tahoma" w:cs="Tahoma"/>
        </w:rPr>
        <w:t>:_____________________________________________________________</w:t>
      </w:r>
    </w:p>
    <w:p w14:paraId="68239AA0" w14:textId="77777777" w:rsidR="00F05E6C" w:rsidRPr="005473EF" w:rsidRDefault="00F05E6C" w:rsidP="009B527C">
      <w:pPr>
        <w:keepNext/>
        <w:keepLines/>
        <w:spacing w:before="240" w:after="240"/>
        <w:ind w:right="1"/>
        <w:jc w:val="both"/>
        <w:rPr>
          <w:rFonts w:ascii="Tahoma" w:hAnsi="Tahoma" w:cs="Tahoma"/>
        </w:rPr>
      </w:pPr>
      <w:r w:rsidRPr="005473EF">
        <w:rPr>
          <w:rFonts w:ascii="Tahoma" w:hAnsi="Tahoma" w:cs="Tahoma"/>
          <w:bCs/>
        </w:rPr>
        <w:t>Številka vpisa v sodni register (št. vložka)</w:t>
      </w:r>
      <w:r w:rsidRPr="005473EF">
        <w:rPr>
          <w:rFonts w:ascii="Tahoma" w:hAnsi="Tahoma" w:cs="Tahoma"/>
        </w:rPr>
        <w:t>: _____________________________________________</w:t>
      </w:r>
    </w:p>
    <w:p w14:paraId="38EFCA89" w14:textId="77777777" w:rsidR="00F05E6C" w:rsidRPr="005473EF" w:rsidRDefault="00F05E6C" w:rsidP="009B527C">
      <w:pPr>
        <w:keepNext/>
        <w:keepLines/>
        <w:spacing w:before="240" w:after="240"/>
        <w:ind w:right="1"/>
        <w:jc w:val="both"/>
        <w:rPr>
          <w:rFonts w:ascii="Tahoma" w:hAnsi="Tahoma" w:cs="Tahoma"/>
        </w:rPr>
      </w:pPr>
      <w:r w:rsidRPr="005473EF">
        <w:rPr>
          <w:rFonts w:ascii="Tahoma" w:hAnsi="Tahoma" w:cs="Tahoma"/>
          <w:bCs/>
        </w:rPr>
        <w:t>Matična številka podjetja</w:t>
      </w:r>
      <w:r w:rsidRPr="005473EF">
        <w:rPr>
          <w:rFonts w:ascii="Tahoma" w:hAnsi="Tahoma" w:cs="Tahoma"/>
        </w:rPr>
        <w:t>: ___________________________________________________________</w:t>
      </w:r>
    </w:p>
    <w:p w14:paraId="6239BE83" w14:textId="77777777" w:rsidR="00F05E6C" w:rsidRPr="005473EF" w:rsidRDefault="00F05E6C" w:rsidP="009B527C">
      <w:pPr>
        <w:keepNext/>
        <w:keepLines/>
        <w:spacing w:before="240" w:after="240"/>
        <w:ind w:right="1"/>
        <w:jc w:val="both"/>
        <w:rPr>
          <w:rFonts w:ascii="Tahoma" w:hAnsi="Tahoma" w:cs="Tahoma"/>
        </w:rPr>
      </w:pPr>
      <w:r w:rsidRPr="005473EF">
        <w:rPr>
          <w:rFonts w:ascii="Tahoma" w:hAnsi="Tahoma" w:cs="Tahoma"/>
          <w:bCs/>
        </w:rPr>
        <w:t>ID ZA DDV:</w:t>
      </w:r>
      <w:r w:rsidRPr="005473EF">
        <w:rPr>
          <w:rFonts w:ascii="Tahoma" w:hAnsi="Tahoma" w:cs="Tahoma"/>
        </w:rPr>
        <w:t>: _____________________________________________________________________</w:t>
      </w:r>
    </w:p>
    <w:p w14:paraId="5C4E9223" w14:textId="77777777" w:rsidR="00F05E6C" w:rsidRPr="005473EF" w:rsidRDefault="00F05E6C" w:rsidP="009B527C">
      <w:pPr>
        <w:keepNext/>
        <w:keepLines/>
        <w:ind w:right="1"/>
        <w:jc w:val="both"/>
        <w:rPr>
          <w:rFonts w:ascii="Tahoma" w:hAnsi="Tahoma" w:cs="Tahoma"/>
        </w:rPr>
      </w:pPr>
    </w:p>
    <w:p w14:paraId="4D492DCB" w14:textId="77777777" w:rsidR="00F05E6C" w:rsidRPr="005473EF" w:rsidRDefault="00F05E6C" w:rsidP="009B527C">
      <w:pPr>
        <w:keepNext/>
        <w:keepLines/>
        <w:jc w:val="both"/>
        <w:rPr>
          <w:rFonts w:ascii="Tahoma" w:hAnsi="Tahoma" w:cs="Tahoma"/>
          <w:b/>
        </w:rPr>
      </w:pPr>
      <w:r w:rsidRPr="005473EF">
        <w:rPr>
          <w:rFonts w:ascii="Tahoma" w:hAnsi="Tahoma" w:cs="Tahoma"/>
        </w:rPr>
        <w:t xml:space="preserve">V zvezi z javnim naročilom </w:t>
      </w:r>
      <w:r w:rsidR="00143120">
        <w:rPr>
          <w:rFonts w:ascii="Tahoma" w:hAnsi="Tahoma" w:cs="Tahoma"/>
          <w:b/>
        </w:rPr>
        <w:t>LPP-169/24</w:t>
      </w:r>
      <w:r w:rsidR="009A05F3" w:rsidRPr="005473EF">
        <w:rPr>
          <w:rFonts w:ascii="Tahoma" w:hAnsi="Tahoma" w:cs="Tahoma"/>
          <w:b/>
        </w:rPr>
        <w:t xml:space="preserve"> </w:t>
      </w:r>
      <w:r w:rsidR="00A030C3" w:rsidRPr="005473EF">
        <w:rPr>
          <w:rFonts w:ascii="Tahoma" w:hAnsi="Tahoma" w:cs="Tahoma"/>
          <w:b/>
        </w:rPr>
        <w:t xml:space="preserve">Izvajanje storitev sprejemanja plačil preko POS terminalov na </w:t>
      </w:r>
      <w:r w:rsidR="00493D6C" w:rsidRPr="005473EF">
        <w:rPr>
          <w:rFonts w:ascii="Tahoma" w:hAnsi="Tahoma" w:cs="Tahoma"/>
          <w:b/>
        </w:rPr>
        <w:t>Urbanomatih</w:t>
      </w:r>
      <w:r w:rsidR="00A030C3" w:rsidRPr="005473EF">
        <w:rPr>
          <w:rFonts w:ascii="Tahoma" w:hAnsi="Tahoma" w:cs="Tahoma"/>
          <w:b/>
        </w:rPr>
        <w:t xml:space="preserve"> in avtobusih</w:t>
      </w:r>
      <w:r w:rsidRPr="005473EF">
        <w:rPr>
          <w:rFonts w:ascii="Tahoma" w:hAnsi="Tahoma" w:cs="Tahoma"/>
          <w:b/>
        </w:rPr>
        <w:t xml:space="preserve"> </w:t>
      </w:r>
      <w:r w:rsidRPr="005473EF">
        <w:rPr>
          <w:rFonts w:ascii="Tahoma" w:hAnsi="Tahoma" w:cs="Tahoma"/>
        </w:rPr>
        <w:t>in</w:t>
      </w:r>
      <w:r w:rsidRPr="005473EF">
        <w:rPr>
          <w:rFonts w:ascii="Tahoma" w:hAnsi="Tahoma" w:cs="Tahoma"/>
          <w:b/>
        </w:rPr>
        <w:t xml:space="preserve"> </w:t>
      </w:r>
      <w:r w:rsidRPr="005473EF">
        <w:rPr>
          <w:rFonts w:ascii="Tahoma" w:hAnsi="Tahoma" w:cs="Tahoma"/>
        </w:rPr>
        <w:t xml:space="preserve">na osnovi šestega odstavka 14. člena </w:t>
      </w:r>
      <w:proofErr w:type="spellStart"/>
      <w:r w:rsidRPr="005473EF">
        <w:rPr>
          <w:rFonts w:ascii="Tahoma" w:hAnsi="Tahoma" w:cs="Tahoma"/>
        </w:rPr>
        <w:t>ZIntPK</w:t>
      </w:r>
      <w:proofErr w:type="spellEnd"/>
      <w:r w:rsidRPr="005473EF">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B6E9FDD" w14:textId="77777777" w:rsidR="00F05E6C" w:rsidRPr="005473EF" w:rsidRDefault="00F05E6C" w:rsidP="009B527C">
      <w:pPr>
        <w:keepNext/>
        <w:keepLines/>
        <w:jc w:val="both"/>
      </w:pPr>
    </w:p>
    <w:p w14:paraId="2DF78FF8" w14:textId="77777777" w:rsidR="00F05E6C" w:rsidRPr="005473EF" w:rsidRDefault="00F05E6C" w:rsidP="009B527C">
      <w:pPr>
        <w:keepNext/>
        <w:keepLines/>
        <w:jc w:val="both"/>
        <w:rPr>
          <w:rFonts w:ascii="Tahoma" w:hAnsi="Tahoma" w:cs="Tahoma"/>
        </w:rPr>
      </w:pPr>
      <w:r w:rsidRPr="005473EF">
        <w:rPr>
          <w:rFonts w:ascii="Tahoma" w:hAnsi="Tahoma" w:cs="Tahoma"/>
          <w:b/>
        </w:rPr>
        <w:t>IZJAVLJAMO</w:t>
      </w:r>
      <w:r w:rsidRPr="005473EF">
        <w:rPr>
          <w:rFonts w:ascii="Tahoma" w:hAnsi="Tahoma" w:cs="Tahoma"/>
        </w:rPr>
        <w:t xml:space="preserve">, da so pri lastništvu zgoraj navedenega gospodarskega subjekta udeležene naslednje </w:t>
      </w:r>
      <w:r w:rsidRPr="005473EF">
        <w:rPr>
          <w:rFonts w:ascii="Tahoma" w:hAnsi="Tahoma" w:cs="Tahoma"/>
          <w:u w:val="single"/>
        </w:rPr>
        <w:t>pravne osebe</w:t>
      </w:r>
      <w:r w:rsidRPr="005473EF">
        <w:rPr>
          <w:rFonts w:ascii="Tahoma" w:hAnsi="Tahoma" w:cs="Tahoma"/>
        </w:rPr>
        <w:t>, vključno z udeležbo tihih družbenikov:</w:t>
      </w:r>
    </w:p>
    <w:p w14:paraId="0D5AD6CB" w14:textId="77777777" w:rsidR="00F05E6C" w:rsidRPr="005473EF" w:rsidRDefault="00F05E6C" w:rsidP="009B527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F05E6C" w:rsidRPr="005473EF" w14:paraId="39FDF567" w14:textId="77777777" w:rsidTr="00E22C2F">
        <w:tc>
          <w:tcPr>
            <w:tcW w:w="533" w:type="dxa"/>
            <w:shd w:val="clear" w:color="auto" w:fill="auto"/>
          </w:tcPr>
          <w:p w14:paraId="70EED7F9" w14:textId="77777777" w:rsidR="00F05E6C" w:rsidRPr="005473EF" w:rsidRDefault="00F05E6C" w:rsidP="009B527C">
            <w:pPr>
              <w:keepNext/>
              <w:keepLines/>
              <w:jc w:val="both"/>
              <w:rPr>
                <w:rFonts w:ascii="Tahoma" w:hAnsi="Tahoma" w:cs="Tahoma"/>
                <w:b/>
              </w:rPr>
            </w:pPr>
            <w:r w:rsidRPr="005473EF">
              <w:rPr>
                <w:rFonts w:ascii="Tahoma" w:hAnsi="Tahoma" w:cs="Tahoma"/>
                <w:b/>
              </w:rPr>
              <w:t>Št.</w:t>
            </w:r>
          </w:p>
        </w:tc>
        <w:tc>
          <w:tcPr>
            <w:tcW w:w="3403" w:type="dxa"/>
            <w:shd w:val="clear" w:color="auto" w:fill="auto"/>
          </w:tcPr>
          <w:p w14:paraId="15E06E6F" w14:textId="77777777" w:rsidR="00F05E6C" w:rsidRPr="005473EF" w:rsidRDefault="00F05E6C" w:rsidP="009B527C">
            <w:pPr>
              <w:keepNext/>
              <w:keepLines/>
              <w:jc w:val="both"/>
              <w:rPr>
                <w:rFonts w:ascii="Tahoma" w:hAnsi="Tahoma" w:cs="Tahoma"/>
                <w:b/>
              </w:rPr>
            </w:pPr>
            <w:r w:rsidRPr="005473EF">
              <w:rPr>
                <w:rFonts w:ascii="Tahoma" w:hAnsi="Tahoma" w:cs="Tahoma"/>
                <w:b/>
              </w:rPr>
              <w:t>Naziv</w:t>
            </w:r>
          </w:p>
        </w:tc>
        <w:tc>
          <w:tcPr>
            <w:tcW w:w="3402" w:type="dxa"/>
          </w:tcPr>
          <w:p w14:paraId="5DF95F48" w14:textId="77777777" w:rsidR="00F05E6C" w:rsidRPr="005473EF" w:rsidRDefault="00F05E6C" w:rsidP="009B527C">
            <w:pPr>
              <w:keepNext/>
              <w:keepLines/>
              <w:jc w:val="both"/>
              <w:rPr>
                <w:rFonts w:ascii="Tahoma" w:hAnsi="Tahoma" w:cs="Tahoma"/>
                <w:b/>
              </w:rPr>
            </w:pPr>
            <w:r w:rsidRPr="005473EF">
              <w:rPr>
                <w:rFonts w:ascii="Tahoma" w:hAnsi="Tahoma" w:cs="Tahoma"/>
                <w:b/>
              </w:rPr>
              <w:t>Sedež</w:t>
            </w:r>
          </w:p>
        </w:tc>
        <w:tc>
          <w:tcPr>
            <w:tcW w:w="2013" w:type="dxa"/>
            <w:shd w:val="clear" w:color="auto" w:fill="auto"/>
          </w:tcPr>
          <w:p w14:paraId="42C92785" w14:textId="77777777" w:rsidR="00F05E6C" w:rsidRPr="005473EF" w:rsidRDefault="00F05E6C" w:rsidP="009B527C">
            <w:pPr>
              <w:keepNext/>
              <w:keepLines/>
              <w:jc w:val="both"/>
              <w:rPr>
                <w:rFonts w:ascii="Tahoma" w:hAnsi="Tahoma" w:cs="Tahoma"/>
                <w:b/>
              </w:rPr>
            </w:pPr>
            <w:r w:rsidRPr="005473EF">
              <w:rPr>
                <w:rFonts w:ascii="Tahoma" w:hAnsi="Tahoma" w:cs="Tahoma"/>
                <w:b/>
              </w:rPr>
              <w:t>Delež lastništva v %</w:t>
            </w:r>
          </w:p>
        </w:tc>
      </w:tr>
      <w:tr w:rsidR="00F05E6C" w:rsidRPr="005473EF" w14:paraId="753907F8" w14:textId="77777777" w:rsidTr="00E22C2F">
        <w:tc>
          <w:tcPr>
            <w:tcW w:w="533" w:type="dxa"/>
            <w:shd w:val="clear" w:color="auto" w:fill="auto"/>
          </w:tcPr>
          <w:p w14:paraId="5EBC5352" w14:textId="77777777" w:rsidR="00F05E6C" w:rsidRPr="005473EF" w:rsidRDefault="00F05E6C" w:rsidP="009B527C">
            <w:pPr>
              <w:keepNext/>
              <w:keepLines/>
              <w:jc w:val="both"/>
              <w:rPr>
                <w:rFonts w:ascii="Tahoma" w:hAnsi="Tahoma" w:cs="Tahoma"/>
                <w:b/>
              </w:rPr>
            </w:pPr>
            <w:r w:rsidRPr="005473EF">
              <w:rPr>
                <w:rFonts w:ascii="Tahoma" w:hAnsi="Tahoma" w:cs="Tahoma"/>
                <w:b/>
              </w:rPr>
              <w:t>1.</w:t>
            </w:r>
          </w:p>
        </w:tc>
        <w:tc>
          <w:tcPr>
            <w:tcW w:w="3403" w:type="dxa"/>
            <w:shd w:val="clear" w:color="auto" w:fill="auto"/>
          </w:tcPr>
          <w:p w14:paraId="79D567FF" w14:textId="77777777" w:rsidR="00F05E6C" w:rsidRPr="005473EF" w:rsidRDefault="00F05E6C" w:rsidP="009B527C">
            <w:pPr>
              <w:keepNext/>
              <w:keepLines/>
              <w:jc w:val="both"/>
              <w:rPr>
                <w:rFonts w:ascii="Tahoma" w:hAnsi="Tahoma" w:cs="Tahoma"/>
                <w:b/>
              </w:rPr>
            </w:pPr>
          </w:p>
        </w:tc>
        <w:tc>
          <w:tcPr>
            <w:tcW w:w="3402" w:type="dxa"/>
          </w:tcPr>
          <w:p w14:paraId="0B03A178" w14:textId="77777777" w:rsidR="00F05E6C" w:rsidRPr="005473EF" w:rsidRDefault="00F05E6C" w:rsidP="009B527C">
            <w:pPr>
              <w:keepNext/>
              <w:keepLines/>
              <w:jc w:val="both"/>
              <w:rPr>
                <w:rFonts w:ascii="Tahoma" w:hAnsi="Tahoma" w:cs="Tahoma"/>
                <w:b/>
              </w:rPr>
            </w:pPr>
          </w:p>
        </w:tc>
        <w:tc>
          <w:tcPr>
            <w:tcW w:w="2013" w:type="dxa"/>
            <w:shd w:val="clear" w:color="auto" w:fill="auto"/>
          </w:tcPr>
          <w:p w14:paraId="25562793" w14:textId="77777777" w:rsidR="00F05E6C" w:rsidRPr="005473EF" w:rsidRDefault="00F05E6C" w:rsidP="009B527C">
            <w:pPr>
              <w:keepNext/>
              <w:keepLines/>
              <w:jc w:val="both"/>
              <w:rPr>
                <w:rFonts w:ascii="Tahoma" w:hAnsi="Tahoma" w:cs="Tahoma"/>
                <w:b/>
              </w:rPr>
            </w:pPr>
          </w:p>
        </w:tc>
      </w:tr>
      <w:tr w:rsidR="00F05E6C" w:rsidRPr="005473EF" w14:paraId="3CD53D04" w14:textId="77777777" w:rsidTr="00E22C2F">
        <w:tc>
          <w:tcPr>
            <w:tcW w:w="533" w:type="dxa"/>
            <w:shd w:val="clear" w:color="auto" w:fill="auto"/>
          </w:tcPr>
          <w:p w14:paraId="27F39F92" w14:textId="77777777" w:rsidR="00F05E6C" w:rsidRPr="005473EF" w:rsidRDefault="00F05E6C" w:rsidP="009B527C">
            <w:pPr>
              <w:keepNext/>
              <w:keepLines/>
              <w:jc w:val="both"/>
              <w:rPr>
                <w:rFonts w:ascii="Tahoma" w:hAnsi="Tahoma" w:cs="Tahoma"/>
                <w:b/>
              </w:rPr>
            </w:pPr>
            <w:r w:rsidRPr="005473EF">
              <w:rPr>
                <w:rFonts w:ascii="Tahoma" w:hAnsi="Tahoma" w:cs="Tahoma"/>
                <w:b/>
              </w:rPr>
              <w:t>2.</w:t>
            </w:r>
          </w:p>
        </w:tc>
        <w:tc>
          <w:tcPr>
            <w:tcW w:w="3403" w:type="dxa"/>
            <w:shd w:val="clear" w:color="auto" w:fill="auto"/>
          </w:tcPr>
          <w:p w14:paraId="483D5BDC" w14:textId="77777777" w:rsidR="00F05E6C" w:rsidRPr="005473EF" w:rsidRDefault="00F05E6C" w:rsidP="009B527C">
            <w:pPr>
              <w:keepNext/>
              <w:keepLines/>
              <w:jc w:val="both"/>
              <w:rPr>
                <w:rFonts w:ascii="Tahoma" w:hAnsi="Tahoma" w:cs="Tahoma"/>
                <w:b/>
              </w:rPr>
            </w:pPr>
          </w:p>
        </w:tc>
        <w:tc>
          <w:tcPr>
            <w:tcW w:w="3402" w:type="dxa"/>
          </w:tcPr>
          <w:p w14:paraId="74F9ED1F" w14:textId="77777777" w:rsidR="00F05E6C" w:rsidRPr="005473EF" w:rsidRDefault="00F05E6C" w:rsidP="009B527C">
            <w:pPr>
              <w:keepNext/>
              <w:keepLines/>
              <w:jc w:val="both"/>
              <w:rPr>
                <w:rFonts w:ascii="Tahoma" w:hAnsi="Tahoma" w:cs="Tahoma"/>
                <w:b/>
              </w:rPr>
            </w:pPr>
          </w:p>
        </w:tc>
        <w:tc>
          <w:tcPr>
            <w:tcW w:w="2013" w:type="dxa"/>
            <w:shd w:val="clear" w:color="auto" w:fill="auto"/>
          </w:tcPr>
          <w:p w14:paraId="330AB52D" w14:textId="77777777" w:rsidR="00F05E6C" w:rsidRPr="005473EF" w:rsidRDefault="00F05E6C" w:rsidP="009B527C">
            <w:pPr>
              <w:keepNext/>
              <w:keepLines/>
              <w:jc w:val="both"/>
              <w:rPr>
                <w:rFonts w:ascii="Tahoma" w:hAnsi="Tahoma" w:cs="Tahoma"/>
                <w:b/>
              </w:rPr>
            </w:pPr>
          </w:p>
        </w:tc>
      </w:tr>
      <w:tr w:rsidR="00F05E6C" w:rsidRPr="005473EF" w14:paraId="54CC819F" w14:textId="77777777" w:rsidTr="00E22C2F">
        <w:tc>
          <w:tcPr>
            <w:tcW w:w="533" w:type="dxa"/>
            <w:shd w:val="clear" w:color="auto" w:fill="auto"/>
          </w:tcPr>
          <w:p w14:paraId="5B9288BC" w14:textId="77777777" w:rsidR="00F05E6C" w:rsidRPr="005473EF" w:rsidRDefault="00F05E6C" w:rsidP="009B527C">
            <w:pPr>
              <w:keepNext/>
              <w:keepLines/>
              <w:jc w:val="both"/>
              <w:rPr>
                <w:rFonts w:ascii="Tahoma" w:hAnsi="Tahoma" w:cs="Tahoma"/>
                <w:b/>
              </w:rPr>
            </w:pPr>
            <w:r w:rsidRPr="005473EF">
              <w:rPr>
                <w:rFonts w:ascii="Tahoma" w:hAnsi="Tahoma" w:cs="Tahoma"/>
                <w:b/>
              </w:rPr>
              <w:t>3.</w:t>
            </w:r>
          </w:p>
        </w:tc>
        <w:tc>
          <w:tcPr>
            <w:tcW w:w="3403" w:type="dxa"/>
            <w:shd w:val="clear" w:color="auto" w:fill="auto"/>
          </w:tcPr>
          <w:p w14:paraId="1F947CAD" w14:textId="77777777" w:rsidR="00F05E6C" w:rsidRPr="005473EF" w:rsidRDefault="00F05E6C" w:rsidP="009B527C">
            <w:pPr>
              <w:keepNext/>
              <w:keepLines/>
              <w:jc w:val="both"/>
              <w:rPr>
                <w:rFonts w:ascii="Tahoma" w:hAnsi="Tahoma" w:cs="Tahoma"/>
                <w:b/>
              </w:rPr>
            </w:pPr>
          </w:p>
        </w:tc>
        <w:tc>
          <w:tcPr>
            <w:tcW w:w="3402" w:type="dxa"/>
          </w:tcPr>
          <w:p w14:paraId="1E7FAD4D" w14:textId="77777777" w:rsidR="00F05E6C" w:rsidRPr="005473EF" w:rsidRDefault="00F05E6C" w:rsidP="009B527C">
            <w:pPr>
              <w:keepNext/>
              <w:keepLines/>
              <w:jc w:val="both"/>
              <w:rPr>
                <w:rFonts w:ascii="Tahoma" w:hAnsi="Tahoma" w:cs="Tahoma"/>
                <w:b/>
              </w:rPr>
            </w:pPr>
          </w:p>
        </w:tc>
        <w:tc>
          <w:tcPr>
            <w:tcW w:w="2013" w:type="dxa"/>
            <w:shd w:val="clear" w:color="auto" w:fill="auto"/>
          </w:tcPr>
          <w:p w14:paraId="23281C25" w14:textId="77777777" w:rsidR="00F05E6C" w:rsidRPr="005473EF" w:rsidRDefault="00F05E6C" w:rsidP="009B527C">
            <w:pPr>
              <w:keepNext/>
              <w:keepLines/>
              <w:jc w:val="both"/>
              <w:rPr>
                <w:rFonts w:ascii="Tahoma" w:hAnsi="Tahoma" w:cs="Tahoma"/>
                <w:b/>
              </w:rPr>
            </w:pPr>
          </w:p>
        </w:tc>
      </w:tr>
      <w:tr w:rsidR="00F05E6C" w:rsidRPr="005473EF" w14:paraId="04E2B538" w14:textId="77777777" w:rsidTr="00E22C2F">
        <w:tc>
          <w:tcPr>
            <w:tcW w:w="533" w:type="dxa"/>
            <w:shd w:val="clear" w:color="auto" w:fill="auto"/>
          </w:tcPr>
          <w:p w14:paraId="449583DB" w14:textId="77777777" w:rsidR="00F05E6C" w:rsidRPr="005473EF" w:rsidRDefault="00F05E6C" w:rsidP="009B527C">
            <w:pPr>
              <w:keepNext/>
              <w:keepLines/>
              <w:jc w:val="both"/>
              <w:rPr>
                <w:rFonts w:ascii="Tahoma" w:hAnsi="Tahoma" w:cs="Tahoma"/>
                <w:b/>
              </w:rPr>
            </w:pPr>
            <w:r w:rsidRPr="005473EF">
              <w:rPr>
                <w:rFonts w:ascii="Tahoma" w:hAnsi="Tahoma" w:cs="Tahoma"/>
                <w:b/>
              </w:rPr>
              <w:t>….</w:t>
            </w:r>
          </w:p>
        </w:tc>
        <w:tc>
          <w:tcPr>
            <w:tcW w:w="3403" w:type="dxa"/>
            <w:shd w:val="clear" w:color="auto" w:fill="auto"/>
          </w:tcPr>
          <w:p w14:paraId="36F05342" w14:textId="77777777" w:rsidR="00F05E6C" w:rsidRPr="005473EF" w:rsidRDefault="00F05E6C" w:rsidP="009B527C">
            <w:pPr>
              <w:keepNext/>
              <w:keepLines/>
              <w:jc w:val="both"/>
              <w:rPr>
                <w:rFonts w:ascii="Tahoma" w:hAnsi="Tahoma" w:cs="Tahoma"/>
                <w:b/>
              </w:rPr>
            </w:pPr>
          </w:p>
        </w:tc>
        <w:tc>
          <w:tcPr>
            <w:tcW w:w="3402" w:type="dxa"/>
          </w:tcPr>
          <w:p w14:paraId="3CB6D7A1" w14:textId="77777777" w:rsidR="00F05E6C" w:rsidRPr="005473EF" w:rsidRDefault="00F05E6C" w:rsidP="009B527C">
            <w:pPr>
              <w:keepNext/>
              <w:keepLines/>
              <w:jc w:val="both"/>
              <w:rPr>
                <w:rFonts w:ascii="Tahoma" w:hAnsi="Tahoma" w:cs="Tahoma"/>
                <w:b/>
              </w:rPr>
            </w:pPr>
          </w:p>
        </w:tc>
        <w:tc>
          <w:tcPr>
            <w:tcW w:w="2013" w:type="dxa"/>
            <w:shd w:val="clear" w:color="auto" w:fill="auto"/>
          </w:tcPr>
          <w:p w14:paraId="4D7B0E5C" w14:textId="77777777" w:rsidR="00F05E6C" w:rsidRPr="005473EF" w:rsidRDefault="00F05E6C" w:rsidP="009B527C">
            <w:pPr>
              <w:keepNext/>
              <w:keepLines/>
              <w:jc w:val="both"/>
              <w:rPr>
                <w:rFonts w:ascii="Tahoma" w:hAnsi="Tahoma" w:cs="Tahoma"/>
                <w:b/>
              </w:rPr>
            </w:pPr>
          </w:p>
        </w:tc>
      </w:tr>
    </w:tbl>
    <w:p w14:paraId="084ED800" w14:textId="77777777" w:rsidR="00F05E6C" w:rsidRPr="005473EF" w:rsidRDefault="00F05E6C" w:rsidP="009B527C">
      <w:pPr>
        <w:keepNext/>
        <w:keepLines/>
        <w:jc w:val="both"/>
        <w:rPr>
          <w:rFonts w:ascii="Tahoma" w:hAnsi="Tahoma" w:cs="Tahoma"/>
          <w:b/>
        </w:rPr>
      </w:pPr>
    </w:p>
    <w:p w14:paraId="53C12362" w14:textId="77777777" w:rsidR="00F05E6C" w:rsidRPr="005473EF" w:rsidRDefault="00F05E6C" w:rsidP="009B527C">
      <w:pPr>
        <w:keepNext/>
        <w:keepLines/>
        <w:jc w:val="both"/>
        <w:rPr>
          <w:rFonts w:ascii="Tahoma" w:hAnsi="Tahoma" w:cs="Tahoma"/>
          <w:b/>
        </w:rPr>
      </w:pPr>
    </w:p>
    <w:p w14:paraId="337746F6" w14:textId="77777777" w:rsidR="00F05E6C" w:rsidRPr="005473EF" w:rsidRDefault="00F05E6C" w:rsidP="009B527C">
      <w:pPr>
        <w:keepNext/>
        <w:keepLines/>
        <w:jc w:val="both"/>
        <w:rPr>
          <w:rFonts w:ascii="Tahoma" w:hAnsi="Tahoma" w:cs="Tahoma"/>
        </w:rPr>
      </w:pPr>
      <w:r w:rsidRPr="005473EF">
        <w:rPr>
          <w:rFonts w:ascii="Tahoma" w:hAnsi="Tahoma" w:cs="Tahoma"/>
          <w:b/>
        </w:rPr>
        <w:t>IZJAVLJAMO</w:t>
      </w:r>
      <w:r w:rsidRPr="005473EF">
        <w:rPr>
          <w:rFonts w:ascii="Tahoma" w:hAnsi="Tahoma" w:cs="Tahoma"/>
        </w:rPr>
        <w:t xml:space="preserve">, da so pri lastništvu zgoraj navedenega gospodarskega subjekta udeležene naslednje </w:t>
      </w:r>
      <w:r w:rsidRPr="005473EF">
        <w:rPr>
          <w:rFonts w:ascii="Tahoma" w:hAnsi="Tahoma" w:cs="Tahoma"/>
          <w:u w:val="single"/>
        </w:rPr>
        <w:t>fizične osebe</w:t>
      </w:r>
      <w:r w:rsidRPr="005473EF">
        <w:rPr>
          <w:rFonts w:ascii="Tahoma" w:hAnsi="Tahoma" w:cs="Tahoma"/>
        </w:rPr>
        <w:t>, vključno z udeležbo tihih družbenikov:</w:t>
      </w:r>
    </w:p>
    <w:p w14:paraId="01EA157A" w14:textId="77777777" w:rsidR="00F05E6C" w:rsidRPr="005473EF" w:rsidRDefault="00F05E6C" w:rsidP="009B527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5473EF" w14:paraId="223E9FED" w14:textId="77777777" w:rsidTr="008B2383">
        <w:tc>
          <w:tcPr>
            <w:tcW w:w="534" w:type="dxa"/>
            <w:shd w:val="clear" w:color="auto" w:fill="auto"/>
          </w:tcPr>
          <w:p w14:paraId="0C468F16" w14:textId="77777777" w:rsidR="00F05E6C" w:rsidRPr="005473EF" w:rsidRDefault="00F05E6C" w:rsidP="009B527C">
            <w:pPr>
              <w:keepNext/>
              <w:keepLines/>
              <w:jc w:val="both"/>
              <w:rPr>
                <w:rFonts w:ascii="Tahoma" w:hAnsi="Tahoma" w:cs="Tahoma"/>
                <w:b/>
              </w:rPr>
            </w:pPr>
            <w:r w:rsidRPr="005473EF">
              <w:rPr>
                <w:rFonts w:ascii="Tahoma" w:hAnsi="Tahoma" w:cs="Tahoma"/>
                <w:b/>
              </w:rPr>
              <w:t>Št.</w:t>
            </w:r>
          </w:p>
        </w:tc>
        <w:tc>
          <w:tcPr>
            <w:tcW w:w="3402" w:type="dxa"/>
            <w:shd w:val="clear" w:color="auto" w:fill="auto"/>
          </w:tcPr>
          <w:p w14:paraId="09EC0774" w14:textId="77777777" w:rsidR="00F05E6C" w:rsidRPr="005473EF" w:rsidRDefault="00F05E6C" w:rsidP="009B527C">
            <w:pPr>
              <w:keepNext/>
              <w:keepLines/>
              <w:jc w:val="both"/>
              <w:rPr>
                <w:rFonts w:ascii="Tahoma" w:hAnsi="Tahoma" w:cs="Tahoma"/>
                <w:b/>
              </w:rPr>
            </w:pPr>
            <w:r w:rsidRPr="005473EF">
              <w:rPr>
                <w:rFonts w:ascii="Tahoma" w:hAnsi="Tahoma" w:cs="Tahoma"/>
                <w:b/>
              </w:rPr>
              <w:t>Ime in priimek</w:t>
            </w:r>
          </w:p>
        </w:tc>
        <w:tc>
          <w:tcPr>
            <w:tcW w:w="3685" w:type="dxa"/>
            <w:shd w:val="clear" w:color="auto" w:fill="auto"/>
          </w:tcPr>
          <w:p w14:paraId="3EE6AA0C" w14:textId="77777777" w:rsidR="00F05E6C" w:rsidRPr="005473EF" w:rsidRDefault="00F05E6C" w:rsidP="009B527C">
            <w:pPr>
              <w:keepNext/>
              <w:keepLines/>
              <w:jc w:val="both"/>
              <w:rPr>
                <w:rFonts w:ascii="Tahoma" w:hAnsi="Tahoma" w:cs="Tahoma"/>
                <w:b/>
              </w:rPr>
            </w:pPr>
            <w:r w:rsidRPr="005473EF">
              <w:rPr>
                <w:rFonts w:ascii="Tahoma" w:hAnsi="Tahoma" w:cs="Tahoma"/>
                <w:b/>
              </w:rPr>
              <w:t>Naslov stalnega bivališča</w:t>
            </w:r>
          </w:p>
        </w:tc>
        <w:tc>
          <w:tcPr>
            <w:tcW w:w="1810" w:type="dxa"/>
            <w:shd w:val="clear" w:color="auto" w:fill="auto"/>
          </w:tcPr>
          <w:p w14:paraId="321672CB" w14:textId="77777777" w:rsidR="00F05E6C" w:rsidRPr="005473EF" w:rsidRDefault="00F05E6C" w:rsidP="009B527C">
            <w:pPr>
              <w:keepNext/>
              <w:keepLines/>
              <w:jc w:val="both"/>
              <w:rPr>
                <w:rFonts w:ascii="Tahoma" w:hAnsi="Tahoma" w:cs="Tahoma"/>
                <w:b/>
              </w:rPr>
            </w:pPr>
            <w:r w:rsidRPr="005473EF">
              <w:rPr>
                <w:rFonts w:ascii="Tahoma" w:hAnsi="Tahoma" w:cs="Tahoma"/>
                <w:b/>
              </w:rPr>
              <w:t>Delež lastništva v %</w:t>
            </w:r>
          </w:p>
        </w:tc>
      </w:tr>
      <w:tr w:rsidR="00F05E6C" w:rsidRPr="005473EF" w14:paraId="6CCE0B6C" w14:textId="77777777" w:rsidTr="008B2383">
        <w:tc>
          <w:tcPr>
            <w:tcW w:w="534" w:type="dxa"/>
            <w:shd w:val="clear" w:color="auto" w:fill="auto"/>
          </w:tcPr>
          <w:p w14:paraId="578A1A31" w14:textId="77777777" w:rsidR="00F05E6C" w:rsidRPr="005473EF" w:rsidRDefault="00F05E6C" w:rsidP="009B527C">
            <w:pPr>
              <w:keepNext/>
              <w:keepLines/>
              <w:jc w:val="both"/>
              <w:rPr>
                <w:rFonts w:ascii="Tahoma" w:hAnsi="Tahoma" w:cs="Tahoma"/>
                <w:b/>
              </w:rPr>
            </w:pPr>
            <w:r w:rsidRPr="005473EF">
              <w:rPr>
                <w:rFonts w:ascii="Tahoma" w:hAnsi="Tahoma" w:cs="Tahoma"/>
                <w:b/>
              </w:rPr>
              <w:t>1.</w:t>
            </w:r>
          </w:p>
        </w:tc>
        <w:tc>
          <w:tcPr>
            <w:tcW w:w="3402" w:type="dxa"/>
            <w:shd w:val="clear" w:color="auto" w:fill="auto"/>
          </w:tcPr>
          <w:p w14:paraId="681BB47F" w14:textId="77777777" w:rsidR="00F05E6C" w:rsidRPr="005473EF" w:rsidRDefault="00F05E6C" w:rsidP="009B527C">
            <w:pPr>
              <w:keepNext/>
              <w:keepLines/>
              <w:jc w:val="both"/>
              <w:rPr>
                <w:rFonts w:ascii="Tahoma" w:hAnsi="Tahoma" w:cs="Tahoma"/>
                <w:b/>
              </w:rPr>
            </w:pPr>
          </w:p>
        </w:tc>
        <w:tc>
          <w:tcPr>
            <w:tcW w:w="3685" w:type="dxa"/>
            <w:shd w:val="clear" w:color="auto" w:fill="auto"/>
          </w:tcPr>
          <w:p w14:paraId="09E85F28" w14:textId="77777777" w:rsidR="00F05E6C" w:rsidRPr="005473EF" w:rsidRDefault="00F05E6C" w:rsidP="009B527C">
            <w:pPr>
              <w:keepNext/>
              <w:keepLines/>
              <w:jc w:val="both"/>
              <w:rPr>
                <w:rFonts w:ascii="Tahoma" w:hAnsi="Tahoma" w:cs="Tahoma"/>
                <w:b/>
              </w:rPr>
            </w:pPr>
          </w:p>
        </w:tc>
        <w:tc>
          <w:tcPr>
            <w:tcW w:w="1810" w:type="dxa"/>
            <w:shd w:val="clear" w:color="auto" w:fill="auto"/>
          </w:tcPr>
          <w:p w14:paraId="32972E0A" w14:textId="77777777" w:rsidR="00F05E6C" w:rsidRPr="005473EF" w:rsidRDefault="00F05E6C" w:rsidP="009B527C">
            <w:pPr>
              <w:keepNext/>
              <w:keepLines/>
              <w:jc w:val="both"/>
              <w:rPr>
                <w:rFonts w:ascii="Tahoma" w:hAnsi="Tahoma" w:cs="Tahoma"/>
                <w:b/>
              </w:rPr>
            </w:pPr>
          </w:p>
        </w:tc>
      </w:tr>
      <w:tr w:rsidR="00F05E6C" w:rsidRPr="005473EF" w14:paraId="63290713" w14:textId="77777777" w:rsidTr="008B2383">
        <w:tc>
          <w:tcPr>
            <w:tcW w:w="534" w:type="dxa"/>
            <w:shd w:val="clear" w:color="auto" w:fill="auto"/>
          </w:tcPr>
          <w:p w14:paraId="37992D9D" w14:textId="77777777" w:rsidR="00F05E6C" w:rsidRPr="005473EF" w:rsidRDefault="00F05E6C" w:rsidP="009B527C">
            <w:pPr>
              <w:keepNext/>
              <w:keepLines/>
              <w:jc w:val="both"/>
              <w:rPr>
                <w:rFonts w:ascii="Tahoma" w:hAnsi="Tahoma" w:cs="Tahoma"/>
                <w:b/>
              </w:rPr>
            </w:pPr>
            <w:r w:rsidRPr="005473EF">
              <w:rPr>
                <w:rFonts w:ascii="Tahoma" w:hAnsi="Tahoma" w:cs="Tahoma"/>
                <w:b/>
              </w:rPr>
              <w:t>2.</w:t>
            </w:r>
          </w:p>
        </w:tc>
        <w:tc>
          <w:tcPr>
            <w:tcW w:w="3402" w:type="dxa"/>
            <w:shd w:val="clear" w:color="auto" w:fill="auto"/>
          </w:tcPr>
          <w:p w14:paraId="0A77B1C9" w14:textId="77777777" w:rsidR="00F05E6C" w:rsidRPr="005473EF" w:rsidRDefault="00F05E6C" w:rsidP="009B527C">
            <w:pPr>
              <w:keepNext/>
              <w:keepLines/>
              <w:jc w:val="both"/>
              <w:rPr>
                <w:rFonts w:ascii="Tahoma" w:hAnsi="Tahoma" w:cs="Tahoma"/>
                <w:b/>
              </w:rPr>
            </w:pPr>
          </w:p>
        </w:tc>
        <w:tc>
          <w:tcPr>
            <w:tcW w:w="3685" w:type="dxa"/>
            <w:shd w:val="clear" w:color="auto" w:fill="auto"/>
          </w:tcPr>
          <w:p w14:paraId="2CEC2604" w14:textId="77777777" w:rsidR="00F05E6C" w:rsidRPr="005473EF" w:rsidRDefault="00F05E6C" w:rsidP="009B527C">
            <w:pPr>
              <w:keepNext/>
              <w:keepLines/>
              <w:jc w:val="both"/>
              <w:rPr>
                <w:rFonts w:ascii="Tahoma" w:hAnsi="Tahoma" w:cs="Tahoma"/>
                <w:b/>
              </w:rPr>
            </w:pPr>
          </w:p>
        </w:tc>
        <w:tc>
          <w:tcPr>
            <w:tcW w:w="1810" w:type="dxa"/>
            <w:shd w:val="clear" w:color="auto" w:fill="auto"/>
          </w:tcPr>
          <w:p w14:paraId="7A7B318E" w14:textId="77777777" w:rsidR="00F05E6C" w:rsidRPr="005473EF" w:rsidRDefault="00F05E6C" w:rsidP="009B527C">
            <w:pPr>
              <w:keepNext/>
              <w:keepLines/>
              <w:jc w:val="both"/>
              <w:rPr>
                <w:rFonts w:ascii="Tahoma" w:hAnsi="Tahoma" w:cs="Tahoma"/>
                <w:b/>
              </w:rPr>
            </w:pPr>
          </w:p>
        </w:tc>
      </w:tr>
      <w:tr w:rsidR="00F05E6C" w:rsidRPr="005473EF" w14:paraId="7FDAB821" w14:textId="77777777" w:rsidTr="008B2383">
        <w:tc>
          <w:tcPr>
            <w:tcW w:w="534" w:type="dxa"/>
            <w:shd w:val="clear" w:color="auto" w:fill="auto"/>
          </w:tcPr>
          <w:p w14:paraId="380152B9" w14:textId="77777777" w:rsidR="00F05E6C" w:rsidRPr="005473EF" w:rsidRDefault="00F05E6C" w:rsidP="009B527C">
            <w:pPr>
              <w:keepNext/>
              <w:keepLines/>
              <w:jc w:val="both"/>
              <w:rPr>
                <w:rFonts w:ascii="Tahoma" w:hAnsi="Tahoma" w:cs="Tahoma"/>
                <w:b/>
              </w:rPr>
            </w:pPr>
            <w:r w:rsidRPr="005473EF">
              <w:rPr>
                <w:rFonts w:ascii="Tahoma" w:hAnsi="Tahoma" w:cs="Tahoma"/>
                <w:b/>
              </w:rPr>
              <w:t>3.</w:t>
            </w:r>
          </w:p>
        </w:tc>
        <w:tc>
          <w:tcPr>
            <w:tcW w:w="3402" w:type="dxa"/>
            <w:shd w:val="clear" w:color="auto" w:fill="auto"/>
          </w:tcPr>
          <w:p w14:paraId="25CF4F7C" w14:textId="77777777" w:rsidR="00F05E6C" w:rsidRPr="005473EF" w:rsidRDefault="00F05E6C" w:rsidP="009B527C">
            <w:pPr>
              <w:keepNext/>
              <w:keepLines/>
              <w:jc w:val="both"/>
              <w:rPr>
                <w:rFonts w:ascii="Tahoma" w:hAnsi="Tahoma" w:cs="Tahoma"/>
                <w:b/>
              </w:rPr>
            </w:pPr>
          </w:p>
        </w:tc>
        <w:tc>
          <w:tcPr>
            <w:tcW w:w="3685" w:type="dxa"/>
            <w:shd w:val="clear" w:color="auto" w:fill="auto"/>
          </w:tcPr>
          <w:p w14:paraId="1D291E71" w14:textId="77777777" w:rsidR="00F05E6C" w:rsidRPr="005473EF" w:rsidRDefault="00F05E6C" w:rsidP="009B527C">
            <w:pPr>
              <w:keepNext/>
              <w:keepLines/>
              <w:jc w:val="both"/>
              <w:rPr>
                <w:rFonts w:ascii="Tahoma" w:hAnsi="Tahoma" w:cs="Tahoma"/>
                <w:b/>
              </w:rPr>
            </w:pPr>
          </w:p>
        </w:tc>
        <w:tc>
          <w:tcPr>
            <w:tcW w:w="1810" w:type="dxa"/>
            <w:shd w:val="clear" w:color="auto" w:fill="auto"/>
          </w:tcPr>
          <w:p w14:paraId="4D819916" w14:textId="77777777" w:rsidR="00F05E6C" w:rsidRPr="005473EF" w:rsidRDefault="00F05E6C" w:rsidP="009B527C">
            <w:pPr>
              <w:keepNext/>
              <w:keepLines/>
              <w:jc w:val="both"/>
              <w:rPr>
                <w:rFonts w:ascii="Tahoma" w:hAnsi="Tahoma" w:cs="Tahoma"/>
                <w:b/>
              </w:rPr>
            </w:pPr>
          </w:p>
        </w:tc>
      </w:tr>
      <w:tr w:rsidR="00F05E6C" w:rsidRPr="005473EF" w14:paraId="460C8FF8" w14:textId="77777777" w:rsidTr="008B2383">
        <w:tc>
          <w:tcPr>
            <w:tcW w:w="534" w:type="dxa"/>
            <w:shd w:val="clear" w:color="auto" w:fill="auto"/>
          </w:tcPr>
          <w:p w14:paraId="04D6D3B6" w14:textId="77777777" w:rsidR="00F05E6C" w:rsidRPr="005473EF" w:rsidRDefault="00F05E6C" w:rsidP="009B527C">
            <w:pPr>
              <w:keepNext/>
              <w:keepLines/>
              <w:jc w:val="both"/>
              <w:rPr>
                <w:rFonts w:ascii="Tahoma" w:hAnsi="Tahoma" w:cs="Tahoma"/>
                <w:b/>
              </w:rPr>
            </w:pPr>
            <w:r w:rsidRPr="005473EF">
              <w:rPr>
                <w:rFonts w:ascii="Tahoma" w:hAnsi="Tahoma" w:cs="Tahoma"/>
                <w:b/>
              </w:rPr>
              <w:t>…</w:t>
            </w:r>
          </w:p>
        </w:tc>
        <w:tc>
          <w:tcPr>
            <w:tcW w:w="3402" w:type="dxa"/>
            <w:shd w:val="clear" w:color="auto" w:fill="auto"/>
          </w:tcPr>
          <w:p w14:paraId="40849B33" w14:textId="77777777" w:rsidR="00F05E6C" w:rsidRPr="005473EF" w:rsidRDefault="00F05E6C" w:rsidP="009B527C">
            <w:pPr>
              <w:keepNext/>
              <w:keepLines/>
              <w:jc w:val="both"/>
              <w:rPr>
                <w:rFonts w:ascii="Tahoma" w:hAnsi="Tahoma" w:cs="Tahoma"/>
                <w:b/>
              </w:rPr>
            </w:pPr>
          </w:p>
        </w:tc>
        <w:tc>
          <w:tcPr>
            <w:tcW w:w="3685" w:type="dxa"/>
            <w:shd w:val="clear" w:color="auto" w:fill="auto"/>
          </w:tcPr>
          <w:p w14:paraId="3A42C234" w14:textId="77777777" w:rsidR="00F05E6C" w:rsidRPr="005473EF" w:rsidRDefault="00F05E6C" w:rsidP="009B527C">
            <w:pPr>
              <w:keepNext/>
              <w:keepLines/>
              <w:jc w:val="both"/>
              <w:rPr>
                <w:rFonts w:ascii="Tahoma" w:hAnsi="Tahoma" w:cs="Tahoma"/>
                <w:b/>
              </w:rPr>
            </w:pPr>
          </w:p>
        </w:tc>
        <w:tc>
          <w:tcPr>
            <w:tcW w:w="1810" w:type="dxa"/>
            <w:shd w:val="clear" w:color="auto" w:fill="auto"/>
          </w:tcPr>
          <w:p w14:paraId="2E211417" w14:textId="77777777" w:rsidR="00F05E6C" w:rsidRPr="005473EF" w:rsidRDefault="00F05E6C" w:rsidP="009B527C">
            <w:pPr>
              <w:keepNext/>
              <w:keepLines/>
              <w:jc w:val="both"/>
              <w:rPr>
                <w:rFonts w:ascii="Tahoma" w:hAnsi="Tahoma" w:cs="Tahoma"/>
                <w:b/>
              </w:rPr>
            </w:pPr>
          </w:p>
        </w:tc>
      </w:tr>
    </w:tbl>
    <w:p w14:paraId="6AFC0039" w14:textId="77777777" w:rsidR="00F05E6C" w:rsidRPr="005473EF" w:rsidRDefault="00F05E6C" w:rsidP="009B527C">
      <w:pPr>
        <w:keepNext/>
        <w:keepLines/>
        <w:jc w:val="both"/>
        <w:rPr>
          <w:rFonts w:ascii="Tahoma" w:hAnsi="Tahoma" w:cs="Tahoma"/>
          <w:b/>
        </w:rPr>
      </w:pPr>
    </w:p>
    <w:p w14:paraId="60A17075" w14:textId="77777777" w:rsidR="00F05E6C" w:rsidRPr="005473EF" w:rsidRDefault="00F05E6C" w:rsidP="009B527C">
      <w:pPr>
        <w:keepNext/>
        <w:keepLines/>
        <w:jc w:val="both"/>
        <w:rPr>
          <w:rFonts w:ascii="Tahoma" w:hAnsi="Tahoma" w:cs="Tahoma"/>
          <w:b/>
        </w:rPr>
      </w:pPr>
    </w:p>
    <w:p w14:paraId="2C642C1F" w14:textId="77777777" w:rsidR="00F05E6C" w:rsidRPr="005473EF" w:rsidRDefault="00F05E6C" w:rsidP="009B527C">
      <w:pPr>
        <w:keepNext/>
        <w:keepLines/>
        <w:jc w:val="both"/>
        <w:rPr>
          <w:rFonts w:ascii="Tahoma" w:hAnsi="Tahoma" w:cs="Tahoma"/>
          <w:b/>
        </w:rPr>
      </w:pPr>
    </w:p>
    <w:p w14:paraId="19FD5F28" w14:textId="77777777" w:rsidR="00F05E6C" w:rsidRPr="005473EF" w:rsidRDefault="00F05E6C" w:rsidP="009B527C">
      <w:pPr>
        <w:keepNext/>
        <w:keepLines/>
        <w:jc w:val="both"/>
        <w:rPr>
          <w:rFonts w:ascii="Tahoma" w:hAnsi="Tahoma" w:cs="Tahoma"/>
          <w:b/>
        </w:rPr>
      </w:pPr>
    </w:p>
    <w:p w14:paraId="2838365C" w14:textId="77777777" w:rsidR="00F05E6C" w:rsidRPr="005473EF" w:rsidRDefault="00F05E6C" w:rsidP="009B527C">
      <w:pPr>
        <w:keepNext/>
        <w:keepLines/>
        <w:jc w:val="both"/>
        <w:rPr>
          <w:rFonts w:ascii="Tahoma" w:hAnsi="Tahoma" w:cs="Tahoma"/>
          <w:b/>
        </w:rPr>
      </w:pPr>
    </w:p>
    <w:p w14:paraId="0F8A1D13" w14:textId="77777777" w:rsidR="008B2383" w:rsidRPr="005473EF" w:rsidRDefault="008B2383" w:rsidP="009B527C">
      <w:pPr>
        <w:keepNext/>
        <w:keepLines/>
        <w:jc w:val="both"/>
        <w:rPr>
          <w:rFonts w:ascii="Tahoma" w:hAnsi="Tahoma" w:cs="Tahoma"/>
          <w:b/>
        </w:rPr>
      </w:pPr>
    </w:p>
    <w:p w14:paraId="408A177A" w14:textId="77777777" w:rsidR="00F05E6C" w:rsidRPr="005473EF" w:rsidRDefault="00F05E6C" w:rsidP="009B527C">
      <w:pPr>
        <w:keepNext/>
        <w:keepLines/>
        <w:jc w:val="both"/>
        <w:rPr>
          <w:rFonts w:ascii="Tahoma" w:hAnsi="Tahoma" w:cs="Tahoma"/>
          <w:b/>
        </w:rPr>
      </w:pPr>
    </w:p>
    <w:p w14:paraId="0CB3784B" w14:textId="77777777" w:rsidR="00FC22BA" w:rsidRPr="005473EF" w:rsidRDefault="00FC22BA" w:rsidP="009B527C">
      <w:pPr>
        <w:keepNext/>
        <w:keepLines/>
        <w:jc w:val="both"/>
        <w:rPr>
          <w:rFonts w:ascii="Tahoma" w:hAnsi="Tahoma" w:cs="Tahoma"/>
          <w:b/>
        </w:rPr>
      </w:pPr>
    </w:p>
    <w:p w14:paraId="5C1A87F9" w14:textId="77777777" w:rsidR="00FC22BA" w:rsidRPr="005473EF" w:rsidRDefault="00FC22BA" w:rsidP="009B527C">
      <w:pPr>
        <w:keepNext/>
        <w:keepLines/>
        <w:jc w:val="both"/>
        <w:rPr>
          <w:rFonts w:ascii="Tahoma" w:hAnsi="Tahoma" w:cs="Tahoma"/>
          <w:b/>
        </w:rPr>
      </w:pPr>
    </w:p>
    <w:p w14:paraId="00DF342D" w14:textId="77777777" w:rsidR="00F05E6C" w:rsidRPr="005473EF" w:rsidRDefault="00F05E6C" w:rsidP="009B527C">
      <w:pPr>
        <w:keepNext/>
        <w:keepLines/>
        <w:jc w:val="both"/>
        <w:rPr>
          <w:rFonts w:ascii="Tahoma" w:hAnsi="Tahoma" w:cs="Tahoma"/>
        </w:rPr>
      </w:pPr>
      <w:r w:rsidRPr="005473EF">
        <w:rPr>
          <w:rFonts w:ascii="Tahoma" w:hAnsi="Tahoma" w:cs="Tahoma"/>
          <w:b/>
        </w:rPr>
        <w:lastRenderedPageBreak/>
        <w:t>IZJAVLJAMO</w:t>
      </w:r>
      <w:r w:rsidRPr="005473EF">
        <w:rPr>
          <w:rFonts w:ascii="Tahoma" w:hAnsi="Tahoma" w:cs="Tahoma"/>
        </w:rPr>
        <w:t xml:space="preserve">, da so skladno z določbami zakona, ki ureja gospodarske družbe, </w:t>
      </w:r>
      <w:r w:rsidRPr="005473EF">
        <w:rPr>
          <w:rFonts w:ascii="Tahoma" w:hAnsi="Tahoma" w:cs="Tahoma"/>
          <w:u w:val="single"/>
        </w:rPr>
        <w:t>povezane družbe</w:t>
      </w:r>
      <w:r w:rsidRPr="005473EF">
        <w:rPr>
          <w:rFonts w:ascii="Tahoma" w:hAnsi="Tahoma" w:cs="Tahoma"/>
        </w:rPr>
        <w:t xml:space="preserve"> z zgoraj navedenim gospodarskim subjektom, naslednji gospodarski subjekti:</w:t>
      </w:r>
    </w:p>
    <w:p w14:paraId="0DE15839" w14:textId="77777777" w:rsidR="00F05E6C" w:rsidRPr="005473EF" w:rsidRDefault="00F05E6C" w:rsidP="009B527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5473EF" w14:paraId="6173D179" w14:textId="77777777" w:rsidTr="008B2383">
        <w:tc>
          <w:tcPr>
            <w:tcW w:w="533" w:type="dxa"/>
            <w:shd w:val="clear" w:color="auto" w:fill="auto"/>
          </w:tcPr>
          <w:p w14:paraId="19024D31" w14:textId="77777777" w:rsidR="00F05E6C" w:rsidRPr="005473EF" w:rsidRDefault="00F05E6C" w:rsidP="009B527C">
            <w:pPr>
              <w:keepNext/>
              <w:keepLines/>
              <w:jc w:val="both"/>
              <w:rPr>
                <w:rFonts w:ascii="Tahoma" w:hAnsi="Tahoma" w:cs="Tahoma"/>
                <w:b/>
              </w:rPr>
            </w:pPr>
            <w:r w:rsidRPr="005473EF">
              <w:rPr>
                <w:rFonts w:ascii="Tahoma" w:hAnsi="Tahoma" w:cs="Tahoma"/>
                <w:b/>
              </w:rPr>
              <w:t>Št.</w:t>
            </w:r>
          </w:p>
        </w:tc>
        <w:tc>
          <w:tcPr>
            <w:tcW w:w="3376" w:type="dxa"/>
            <w:shd w:val="clear" w:color="auto" w:fill="auto"/>
          </w:tcPr>
          <w:p w14:paraId="0857FE8C" w14:textId="77777777" w:rsidR="00F05E6C" w:rsidRPr="005473EF" w:rsidRDefault="00F05E6C" w:rsidP="009B527C">
            <w:pPr>
              <w:keepNext/>
              <w:keepLines/>
              <w:jc w:val="both"/>
              <w:rPr>
                <w:rFonts w:ascii="Tahoma" w:hAnsi="Tahoma" w:cs="Tahoma"/>
                <w:b/>
              </w:rPr>
            </w:pPr>
            <w:r w:rsidRPr="005473EF">
              <w:rPr>
                <w:rFonts w:ascii="Tahoma" w:hAnsi="Tahoma" w:cs="Tahoma"/>
                <w:b/>
              </w:rPr>
              <w:t xml:space="preserve">Naziv </w:t>
            </w:r>
          </w:p>
        </w:tc>
        <w:tc>
          <w:tcPr>
            <w:tcW w:w="3657" w:type="dxa"/>
            <w:shd w:val="clear" w:color="auto" w:fill="auto"/>
          </w:tcPr>
          <w:p w14:paraId="32CD035C" w14:textId="77777777" w:rsidR="00F05E6C" w:rsidRPr="005473EF" w:rsidRDefault="00F05E6C" w:rsidP="009B527C">
            <w:pPr>
              <w:keepNext/>
              <w:keepLines/>
              <w:jc w:val="both"/>
              <w:rPr>
                <w:rFonts w:ascii="Tahoma" w:hAnsi="Tahoma" w:cs="Tahoma"/>
                <w:b/>
              </w:rPr>
            </w:pPr>
            <w:r w:rsidRPr="005473EF">
              <w:rPr>
                <w:rFonts w:ascii="Tahoma" w:hAnsi="Tahoma" w:cs="Tahoma"/>
                <w:b/>
              </w:rPr>
              <w:t xml:space="preserve">Sedež </w:t>
            </w:r>
          </w:p>
        </w:tc>
        <w:tc>
          <w:tcPr>
            <w:tcW w:w="1865" w:type="dxa"/>
            <w:shd w:val="clear" w:color="auto" w:fill="auto"/>
          </w:tcPr>
          <w:p w14:paraId="7E06AEFB" w14:textId="77777777" w:rsidR="00F05E6C" w:rsidRPr="005473EF" w:rsidRDefault="00F05E6C" w:rsidP="009B527C">
            <w:pPr>
              <w:keepNext/>
              <w:keepLines/>
              <w:jc w:val="both"/>
              <w:rPr>
                <w:rFonts w:ascii="Tahoma" w:hAnsi="Tahoma" w:cs="Tahoma"/>
                <w:b/>
              </w:rPr>
            </w:pPr>
            <w:r w:rsidRPr="005473EF">
              <w:rPr>
                <w:rFonts w:ascii="Tahoma" w:hAnsi="Tahoma" w:cs="Tahoma"/>
                <w:b/>
              </w:rPr>
              <w:t>Matična številka</w:t>
            </w:r>
          </w:p>
        </w:tc>
      </w:tr>
      <w:tr w:rsidR="00F05E6C" w:rsidRPr="005473EF" w14:paraId="423E1D3A" w14:textId="77777777" w:rsidTr="008B2383">
        <w:tc>
          <w:tcPr>
            <w:tcW w:w="533" w:type="dxa"/>
            <w:shd w:val="clear" w:color="auto" w:fill="auto"/>
          </w:tcPr>
          <w:p w14:paraId="333801F9" w14:textId="77777777" w:rsidR="00F05E6C" w:rsidRPr="005473EF" w:rsidRDefault="00F05E6C" w:rsidP="009B527C">
            <w:pPr>
              <w:keepNext/>
              <w:keepLines/>
              <w:jc w:val="both"/>
              <w:rPr>
                <w:rFonts w:ascii="Tahoma" w:hAnsi="Tahoma" w:cs="Tahoma"/>
                <w:b/>
              </w:rPr>
            </w:pPr>
            <w:r w:rsidRPr="005473EF">
              <w:rPr>
                <w:rFonts w:ascii="Tahoma" w:hAnsi="Tahoma" w:cs="Tahoma"/>
                <w:b/>
              </w:rPr>
              <w:t>1.</w:t>
            </w:r>
          </w:p>
        </w:tc>
        <w:tc>
          <w:tcPr>
            <w:tcW w:w="3376" w:type="dxa"/>
            <w:shd w:val="clear" w:color="auto" w:fill="auto"/>
          </w:tcPr>
          <w:p w14:paraId="06B08055" w14:textId="77777777" w:rsidR="00F05E6C" w:rsidRPr="005473EF" w:rsidRDefault="00F05E6C" w:rsidP="009B527C">
            <w:pPr>
              <w:keepNext/>
              <w:keepLines/>
              <w:jc w:val="both"/>
              <w:rPr>
                <w:rFonts w:ascii="Tahoma" w:hAnsi="Tahoma" w:cs="Tahoma"/>
                <w:b/>
              </w:rPr>
            </w:pPr>
          </w:p>
        </w:tc>
        <w:tc>
          <w:tcPr>
            <w:tcW w:w="3657" w:type="dxa"/>
            <w:shd w:val="clear" w:color="auto" w:fill="auto"/>
          </w:tcPr>
          <w:p w14:paraId="3C37EC4F" w14:textId="77777777" w:rsidR="00F05E6C" w:rsidRPr="005473EF" w:rsidRDefault="00F05E6C" w:rsidP="009B527C">
            <w:pPr>
              <w:keepNext/>
              <w:keepLines/>
              <w:jc w:val="both"/>
              <w:rPr>
                <w:rFonts w:ascii="Tahoma" w:hAnsi="Tahoma" w:cs="Tahoma"/>
                <w:b/>
              </w:rPr>
            </w:pPr>
          </w:p>
        </w:tc>
        <w:tc>
          <w:tcPr>
            <w:tcW w:w="1865" w:type="dxa"/>
            <w:shd w:val="clear" w:color="auto" w:fill="auto"/>
          </w:tcPr>
          <w:p w14:paraId="48716BB7" w14:textId="77777777" w:rsidR="00F05E6C" w:rsidRPr="005473EF" w:rsidRDefault="00F05E6C" w:rsidP="009B527C">
            <w:pPr>
              <w:keepNext/>
              <w:keepLines/>
              <w:jc w:val="both"/>
              <w:rPr>
                <w:rFonts w:ascii="Tahoma" w:hAnsi="Tahoma" w:cs="Tahoma"/>
                <w:b/>
              </w:rPr>
            </w:pPr>
          </w:p>
        </w:tc>
      </w:tr>
      <w:tr w:rsidR="00F05E6C" w:rsidRPr="005473EF" w14:paraId="78E48005" w14:textId="77777777" w:rsidTr="008B2383">
        <w:tc>
          <w:tcPr>
            <w:tcW w:w="533" w:type="dxa"/>
            <w:shd w:val="clear" w:color="auto" w:fill="auto"/>
          </w:tcPr>
          <w:p w14:paraId="63F41A6D" w14:textId="77777777" w:rsidR="00F05E6C" w:rsidRPr="005473EF" w:rsidRDefault="00F05E6C" w:rsidP="009B527C">
            <w:pPr>
              <w:keepNext/>
              <w:keepLines/>
              <w:jc w:val="both"/>
              <w:rPr>
                <w:rFonts w:ascii="Tahoma" w:hAnsi="Tahoma" w:cs="Tahoma"/>
                <w:b/>
              </w:rPr>
            </w:pPr>
            <w:r w:rsidRPr="005473EF">
              <w:rPr>
                <w:rFonts w:ascii="Tahoma" w:hAnsi="Tahoma" w:cs="Tahoma"/>
                <w:b/>
              </w:rPr>
              <w:t>2.</w:t>
            </w:r>
          </w:p>
        </w:tc>
        <w:tc>
          <w:tcPr>
            <w:tcW w:w="3376" w:type="dxa"/>
            <w:shd w:val="clear" w:color="auto" w:fill="auto"/>
          </w:tcPr>
          <w:p w14:paraId="26A6B811" w14:textId="77777777" w:rsidR="00F05E6C" w:rsidRPr="005473EF" w:rsidRDefault="00F05E6C" w:rsidP="009B527C">
            <w:pPr>
              <w:keepNext/>
              <w:keepLines/>
              <w:jc w:val="both"/>
              <w:rPr>
                <w:rFonts w:ascii="Tahoma" w:hAnsi="Tahoma" w:cs="Tahoma"/>
                <w:b/>
              </w:rPr>
            </w:pPr>
          </w:p>
        </w:tc>
        <w:tc>
          <w:tcPr>
            <w:tcW w:w="3657" w:type="dxa"/>
            <w:shd w:val="clear" w:color="auto" w:fill="auto"/>
          </w:tcPr>
          <w:p w14:paraId="64F0304D" w14:textId="77777777" w:rsidR="00F05E6C" w:rsidRPr="005473EF" w:rsidRDefault="00F05E6C" w:rsidP="009B527C">
            <w:pPr>
              <w:keepNext/>
              <w:keepLines/>
              <w:jc w:val="both"/>
              <w:rPr>
                <w:rFonts w:ascii="Tahoma" w:hAnsi="Tahoma" w:cs="Tahoma"/>
                <w:b/>
              </w:rPr>
            </w:pPr>
          </w:p>
        </w:tc>
        <w:tc>
          <w:tcPr>
            <w:tcW w:w="1865" w:type="dxa"/>
            <w:shd w:val="clear" w:color="auto" w:fill="auto"/>
          </w:tcPr>
          <w:p w14:paraId="6D79E8CA" w14:textId="77777777" w:rsidR="00F05E6C" w:rsidRPr="005473EF" w:rsidRDefault="00F05E6C" w:rsidP="009B527C">
            <w:pPr>
              <w:keepNext/>
              <w:keepLines/>
              <w:jc w:val="both"/>
              <w:rPr>
                <w:rFonts w:ascii="Tahoma" w:hAnsi="Tahoma" w:cs="Tahoma"/>
                <w:b/>
              </w:rPr>
            </w:pPr>
          </w:p>
        </w:tc>
      </w:tr>
      <w:tr w:rsidR="00F05E6C" w:rsidRPr="005473EF" w14:paraId="41684BA3" w14:textId="77777777" w:rsidTr="008B2383">
        <w:tc>
          <w:tcPr>
            <w:tcW w:w="533" w:type="dxa"/>
            <w:shd w:val="clear" w:color="auto" w:fill="auto"/>
          </w:tcPr>
          <w:p w14:paraId="71103CB8" w14:textId="77777777" w:rsidR="00F05E6C" w:rsidRPr="005473EF" w:rsidRDefault="00F05E6C" w:rsidP="009B527C">
            <w:pPr>
              <w:keepNext/>
              <w:keepLines/>
              <w:jc w:val="both"/>
              <w:rPr>
                <w:rFonts w:ascii="Tahoma" w:hAnsi="Tahoma" w:cs="Tahoma"/>
                <w:b/>
              </w:rPr>
            </w:pPr>
            <w:r w:rsidRPr="005473EF">
              <w:rPr>
                <w:rFonts w:ascii="Tahoma" w:hAnsi="Tahoma" w:cs="Tahoma"/>
                <w:b/>
              </w:rPr>
              <w:t>3.</w:t>
            </w:r>
          </w:p>
        </w:tc>
        <w:tc>
          <w:tcPr>
            <w:tcW w:w="3376" w:type="dxa"/>
            <w:shd w:val="clear" w:color="auto" w:fill="auto"/>
          </w:tcPr>
          <w:p w14:paraId="16F65742" w14:textId="77777777" w:rsidR="00F05E6C" w:rsidRPr="005473EF" w:rsidRDefault="00F05E6C" w:rsidP="009B527C">
            <w:pPr>
              <w:keepNext/>
              <w:keepLines/>
              <w:jc w:val="both"/>
              <w:rPr>
                <w:rFonts w:ascii="Tahoma" w:hAnsi="Tahoma" w:cs="Tahoma"/>
                <w:b/>
              </w:rPr>
            </w:pPr>
          </w:p>
        </w:tc>
        <w:tc>
          <w:tcPr>
            <w:tcW w:w="3657" w:type="dxa"/>
            <w:shd w:val="clear" w:color="auto" w:fill="auto"/>
          </w:tcPr>
          <w:p w14:paraId="037E2E8F" w14:textId="77777777" w:rsidR="00F05E6C" w:rsidRPr="005473EF" w:rsidRDefault="00F05E6C" w:rsidP="009B527C">
            <w:pPr>
              <w:keepNext/>
              <w:keepLines/>
              <w:jc w:val="both"/>
              <w:rPr>
                <w:rFonts w:ascii="Tahoma" w:hAnsi="Tahoma" w:cs="Tahoma"/>
                <w:b/>
              </w:rPr>
            </w:pPr>
          </w:p>
        </w:tc>
        <w:tc>
          <w:tcPr>
            <w:tcW w:w="1865" w:type="dxa"/>
            <w:shd w:val="clear" w:color="auto" w:fill="auto"/>
          </w:tcPr>
          <w:p w14:paraId="1ACCE48A" w14:textId="77777777" w:rsidR="00F05E6C" w:rsidRPr="005473EF" w:rsidRDefault="00F05E6C" w:rsidP="009B527C">
            <w:pPr>
              <w:keepNext/>
              <w:keepLines/>
              <w:jc w:val="both"/>
              <w:rPr>
                <w:rFonts w:ascii="Tahoma" w:hAnsi="Tahoma" w:cs="Tahoma"/>
                <w:b/>
              </w:rPr>
            </w:pPr>
          </w:p>
        </w:tc>
      </w:tr>
      <w:tr w:rsidR="00F05E6C" w:rsidRPr="005473EF" w14:paraId="23ACFCEC" w14:textId="77777777" w:rsidTr="008B2383">
        <w:tc>
          <w:tcPr>
            <w:tcW w:w="533" w:type="dxa"/>
            <w:shd w:val="clear" w:color="auto" w:fill="auto"/>
          </w:tcPr>
          <w:p w14:paraId="592A8D52" w14:textId="77777777" w:rsidR="00F05E6C" w:rsidRPr="005473EF" w:rsidRDefault="00F05E6C" w:rsidP="009B527C">
            <w:pPr>
              <w:keepNext/>
              <w:keepLines/>
              <w:jc w:val="both"/>
              <w:rPr>
                <w:rFonts w:ascii="Tahoma" w:hAnsi="Tahoma" w:cs="Tahoma"/>
                <w:b/>
              </w:rPr>
            </w:pPr>
            <w:r w:rsidRPr="005473EF">
              <w:rPr>
                <w:rFonts w:ascii="Tahoma" w:hAnsi="Tahoma" w:cs="Tahoma"/>
                <w:b/>
              </w:rPr>
              <w:t>….</w:t>
            </w:r>
          </w:p>
        </w:tc>
        <w:tc>
          <w:tcPr>
            <w:tcW w:w="3376" w:type="dxa"/>
            <w:shd w:val="clear" w:color="auto" w:fill="auto"/>
          </w:tcPr>
          <w:p w14:paraId="507C6C36" w14:textId="77777777" w:rsidR="00F05E6C" w:rsidRPr="005473EF" w:rsidRDefault="00F05E6C" w:rsidP="009B527C">
            <w:pPr>
              <w:keepNext/>
              <w:keepLines/>
              <w:jc w:val="both"/>
              <w:rPr>
                <w:rFonts w:ascii="Tahoma" w:hAnsi="Tahoma" w:cs="Tahoma"/>
                <w:b/>
              </w:rPr>
            </w:pPr>
          </w:p>
        </w:tc>
        <w:tc>
          <w:tcPr>
            <w:tcW w:w="3657" w:type="dxa"/>
            <w:shd w:val="clear" w:color="auto" w:fill="auto"/>
          </w:tcPr>
          <w:p w14:paraId="50504342" w14:textId="77777777" w:rsidR="00F05E6C" w:rsidRPr="005473EF" w:rsidRDefault="00F05E6C" w:rsidP="009B527C">
            <w:pPr>
              <w:keepNext/>
              <w:keepLines/>
              <w:jc w:val="both"/>
              <w:rPr>
                <w:rFonts w:ascii="Tahoma" w:hAnsi="Tahoma" w:cs="Tahoma"/>
                <w:b/>
              </w:rPr>
            </w:pPr>
          </w:p>
        </w:tc>
        <w:tc>
          <w:tcPr>
            <w:tcW w:w="1865" w:type="dxa"/>
            <w:shd w:val="clear" w:color="auto" w:fill="auto"/>
          </w:tcPr>
          <w:p w14:paraId="32312D8B" w14:textId="77777777" w:rsidR="00F05E6C" w:rsidRPr="005473EF" w:rsidRDefault="00F05E6C" w:rsidP="009B527C">
            <w:pPr>
              <w:keepNext/>
              <w:keepLines/>
              <w:jc w:val="both"/>
              <w:rPr>
                <w:rFonts w:ascii="Tahoma" w:hAnsi="Tahoma" w:cs="Tahoma"/>
                <w:b/>
              </w:rPr>
            </w:pPr>
          </w:p>
        </w:tc>
      </w:tr>
    </w:tbl>
    <w:p w14:paraId="3E6FB1E4" w14:textId="77777777" w:rsidR="00F05E6C" w:rsidRPr="005473EF" w:rsidRDefault="00F05E6C" w:rsidP="009B527C">
      <w:pPr>
        <w:keepNext/>
        <w:keepLines/>
        <w:jc w:val="both"/>
        <w:rPr>
          <w:rFonts w:ascii="Tahoma" w:hAnsi="Tahoma" w:cs="Tahoma"/>
        </w:rPr>
      </w:pPr>
    </w:p>
    <w:p w14:paraId="5E084E98" w14:textId="77777777" w:rsidR="00F05E6C" w:rsidRPr="005473EF" w:rsidRDefault="00F05E6C" w:rsidP="009B527C">
      <w:pPr>
        <w:keepNext/>
        <w:keepLines/>
        <w:jc w:val="both"/>
        <w:rPr>
          <w:rFonts w:ascii="Tahoma" w:hAnsi="Tahoma" w:cs="Tahoma"/>
        </w:rPr>
      </w:pPr>
      <w:r w:rsidRPr="005473EF">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FBC0417" w14:textId="77777777" w:rsidR="00F05E6C" w:rsidRPr="005473EF" w:rsidRDefault="00F05E6C" w:rsidP="009B527C">
      <w:pPr>
        <w:keepNext/>
        <w:keepLines/>
        <w:jc w:val="both"/>
        <w:rPr>
          <w:rFonts w:ascii="Tahoma" w:hAnsi="Tahoma" w:cs="Tahoma"/>
        </w:rPr>
      </w:pPr>
    </w:p>
    <w:p w14:paraId="6AF5F59E" w14:textId="77777777" w:rsidR="00F05E6C" w:rsidRPr="005473EF" w:rsidRDefault="00F05E6C" w:rsidP="009B527C">
      <w:pPr>
        <w:keepNext/>
        <w:keepLines/>
        <w:jc w:val="both"/>
        <w:rPr>
          <w:rFonts w:ascii="Tahoma" w:hAnsi="Tahoma" w:cs="Tahoma"/>
        </w:rPr>
      </w:pPr>
      <w:r w:rsidRPr="005473EF">
        <w:rPr>
          <w:rFonts w:ascii="Tahoma" w:hAnsi="Tahoma" w:cs="Tahoma"/>
        </w:rPr>
        <w:t xml:space="preserve">S podpisom te izjave jamčim za točnost in resničnost podatkov ter se zavedam, da je </w:t>
      </w:r>
      <w:r w:rsidR="008D2D47" w:rsidRPr="005473EF">
        <w:rPr>
          <w:rFonts w:ascii="Tahoma" w:hAnsi="Tahoma" w:cs="Tahoma"/>
        </w:rPr>
        <w:t>okvirni sporazum</w:t>
      </w:r>
      <w:r w:rsidRPr="005473EF">
        <w:rPr>
          <w:rFonts w:ascii="Tahoma" w:hAnsi="Tahoma" w:cs="Tahoma"/>
        </w:rPr>
        <w:t xml:space="preserve"> v primeru lažne izjave ali neresničnih podatkov o dejstvih v izjavi ničen. Zavezujem se, da bom naročnika obvestil o vsaki spremembi posredovanih podatkov.</w:t>
      </w:r>
    </w:p>
    <w:p w14:paraId="78DC93A0" w14:textId="77777777" w:rsidR="00F05E6C" w:rsidRPr="005473EF" w:rsidRDefault="00F05E6C" w:rsidP="009B527C">
      <w:pPr>
        <w:keepNext/>
        <w:keepLines/>
        <w:jc w:val="both"/>
        <w:rPr>
          <w:rFonts w:ascii="Tahoma" w:hAnsi="Tahoma" w:cs="Tahoma"/>
          <w:b/>
        </w:rPr>
      </w:pPr>
    </w:p>
    <w:p w14:paraId="41184A40" w14:textId="77777777" w:rsidR="00F05E6C" w:rsidRPr="005473EF" w:rsidRDefault="00F05E6C" w:rsidP="009B527C">
      <w:pPr>
        <w:keepNext/>
        <w:keepLines/>
        <w:jc w:val="both"/>
        <w:rPr>
          <w:rFonts w:ascii="Tahoma" w:hAnsi="Tahoma" w:cs="Tahoma"/>
          <w:i/>
          <w:u w:val="single"/>
        </w:rPr>
      </w:pPr>
    </w:p>
    <w:p w14:paraId="5BE54D18" w14:textId="77777777" w:rsidR="00F05E6C" w:rsidRPr="005473EF" w:rsidRDefault="00F05E6C" w:rsidP="009B527C">
      <w:pPr>
        <w:keepNext/>
        <w:keepLines/>
        <w:jc w:val="both"/>
        <w:rPr>
          <w:rFonts w:ascii="Tahoma" w:hAnsi="Tahoma" w:cs="Tahoma"/>
          <w:i/>
          <w:u w:val="single"/>
        </w:rPr>
      </w:pPr>
      <w:r w:rsidRPr="005473EF">
        <w:rPr>
          <w:rFonts w:ascii="Tahoma" w:hAnsi="Tahoma" w:cs="Tahoma"/>
          <w:i/>
          <w:u w:val="single"/>
        </w:rPr>
        <w:t>Vse izjave podajamo pod kazensko in materialno odgovornostjo.</w:t>
      </w:r>
    </w:p>
    <w:p w14:paraId="06CB7561" w14:textId="77777777" w:rsidR="00F05E6C" w:rsidRPr="005473EF" w:rsidRDefault="00F05E6C" w:rsidP="009B527C">
      <w:pPr>
        <w:keepNext/>
        <w:keepLines/>
        <w:jc w:val="both"/>
        <w:rPr>
          <w:rFonts w:ascii="Tahoma" w:hAnsi="Tahoma" w:cs="Tahoma"/>
          <w:b/>
        </w:rPr>
      </w:pPr>
    </w:p>
    <w:p w14:paraId="4662ADAE" w14:textId="77777777" w:rsidR="00F05E6C" w:rsidRPr="005473EF" w:rsidRDefault="00F05E6C" w:rsidP="009B527C">
      <w:pPr>
        <w:keepNext/>
        <w:keepLines/>
        <w:jc w:val="both"/>
        <w:rPr>
          <w:rFonts w:ascii="Tahoma" w:hAnsi="Tahoma" w:cs="Tahoma"/>
          <w:b/>
        </w:rPr>
      </w:pPr>
    </w:p>
    <w:p w14:paraId="52ADC2D4" w14:textId="77777777" w:rsidR="00F05E6C" w:rsidRPr="005473EF" w:rsidRDefault="00F05E6C" w:rsidP="009B527C">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5473EF" w14:paraId="6E03CD2F" w14:textId="77777777" w:rsidTr="008B2383">
        <w:trPr>
          <w:trHeight w:val="235"/>
        </w:trPr>
        <w:tc>
          <w:tcPr>
            <w:tcW w:w="3402" w:type="dxa"/>
            <w:tcBorders>
              <w:bottom w:val="single" w:sz="4" w:space="0" w:color="auto"/>
            </w:tcBorders>
          </w:tcPr>
          <w:p w14:paraId="6F1817F4" w14:textId="77777777" w:rsidR="00F05E6C" w:rsidRPr="005473EF" w:rsidRDefault="00F05E6C" w:rsidP="009B527C">
            <w:pPr>
              <w:keepNext/>
              <w:keepLines/>
              <w:jc w:val="both"/>
              <w:rPr>
                <w:rFonts w:ascii="Tahoma" w:hAnsi="Tahoma" w:cs="Tahoma"/>
                <w:snapToGrid w:val="0"/>
                <w:color w:val="000000"/>
              </w:rPr>
            </w:pPr>
          </w:p>
        </w:tc>
        <w:tc>
          <w:tcPr>
            <w:tcW w:w="2552" w:type="dxa"/>
          </w:tcPr>
          <w:p w14:paraId="0A5BDCC9" w14:textId="77777777" w:rsidR="00F05E6C" w:rsidRPr="005473EF" w:rsidRDefault="00F05E6C" w:rsidP="009B527C">
            <w:pPr>
              <w:keepNext/>
              <w:keepLines/>
              <w:jc w:val="center"/>
              <w:rPr>
                <w:rFonts w:ascii="Tahoma" w:hAnsi="Tahoma" w:cs="Tahoma"/>
                <w:snapToGrid w:val="0"/>
                <w:color w:val="000000"/>
              </w:rPr>
            </w:pPr>
          </w:p>
        </w:tc>
        <w:tc>
          <w:tcPr>
            <w:tcW w:w="3119" w:type="dxa"/>
            <w:tcBorders>
              <w:bottom w:val="single" w:sz="4" w:space="0" w:color="auto"/>
            </w:tcBorders>
          </w:tcPr>
          <w:p w14:paraId="0131C94A" w14:textId="77777777" w:rsidR="00F05E6C" w:rsidRPr="005473EF" w:rsidRDefault="00F05E6C" w:rsidP="009B527C">
            <w:pPr>
              <w:keepNext/>
              <w:keepLines/>
              <w:tabs>
                <w:tab w:val="left" w:pos="385"/>
                <w:tab w:val="num" w:pos="578"/>
                <w:tab w:val="left" w:pos="675"/>
              </w:tabs>
              <w:ind w:left="-20"/>
              <w:jc w:val="both"/>
              <w:rPr>
                <w:rFonts w:ascii="Tahoma" w:hAnsi="Tahoma" w:cs="Tahoma"/>
                <w:snapToGrid w:val="0"/>
                <w:color w:val="000000"/>
                <w:sz w:val="28"/>
              </w:rPr>
            </w:pPr>
          </w:p>
        </w:tc>
      </w:tr>
      <w:tr w:rsidR="00F05E6C" w:rsidRPr="005473EF" w14:paraId="37C85429" w14:textId="77777777" w:rsidTr="008B2383">
        <w:trPr>
          <w:trHeight w:val="235"/>
        </w:trPr>
        <w:tc>
          <w:tcPr>
            <w:tcW w:w="3402" w:type="dxa"/>
            <w:tcBorders>
              <w:top w:val="single" w:sz="4" w:space="0" w:color="auto"/>
            </w:tcBorders>
          </w:tcPr>
          <w:p w14:paraId="22E371D9" w14:textId="77777777" w:rsidR="00F05E6C" w:rsidRPr="005473EF" w:rsidRDefault="00F05E6C" w:rsidP="009B527C">
            <w:pPr>
              <w:keepNext/>
              <w:keepLines/>
              <w:jc w:val="center"/>
              <w:rPr>
                <w:rFonts w:ascii="Tahoma" w:hAnsi="Tahoma" w:cs="Tahoma"/>
                <w:snapToGrid w:val="0"/>
                <w:color w:val="000000"/>
              </w:rPr>
            </w:pPr>
            <w:r w:rsidRPr="005473EF">
              <w:rPr>
                <w:rFonts w:ascii="Tahoma" w:hAnsi="Tahoma" w:cs="Tahoma"/>
                <w:snapToGrid w:val="0"/>
                <w:color w:val="000000"/>
              </w:rPr>
              <w:t>(kraj, datum)</w:t>
            </w:r>
          </w:p>
        </w:tc>
        <w:tc>
          <w:tcPr>
            <w:tcW w:w="2552" w:type="dxa"/>
          </w:tcPr>
          <w:p w14:paraId="0A9354E5" w14:textId="77777777" w:rsidR="00F05E6C" w:rsidRPr="005473EF" w:rsidRDefault="00F05E6C" w:rsidP="009B527C">
            <w:pPr>
              <w:keepNext/>
              <w:keepLines/>
              <w:jc w:val="center"/>
              <w:rPr>
                <w:rFonts w:ascii="Tahoma" w:hAnsi="Tahoma" w:cs="Tahoma"/>
                <w:snapToGrid w:val="0"/>
                <w:color w:val="000000"/>
              </w:rPr>
            </w:pPr>
            <w:r w:rsidRPr="005473EF">
              <w:rPr>
                <w:rFonts w:ascii="Tahoma" w:hAnsi="Tahoma" w:cs="Tahoma"/>
                <w:snapToGrid w:val="0"/>
                <w:color w:val="000000"/>
              </w:rPr>
              <w:t>žig</w:t>
            </w:r>
          </w:p>
        </w:tc>
        <w:tc>
          <w:tcPr>
            <w:tcW w:w="3119" w:type="dxa"/>
            <w:tcBorders>
              <w:top w:val="single" w:sz="4" w:space="0" w:color="auto"/>
            </w:tcBorders>
          </w:tcPr>
          <w:p w14:paraId="512C9E78" w14:textId="77777777" w:rsidR="00F05E6C" w:rsidRPr="005473EF" w:rsidRDefault="00F05E6C" w:rsidP="009B527C">
            <w:pPr>
              <w:keepNext/>
              <w:keepLines/>
              <w:ind w:left="-20"/>
              <w:jc w:val="both"/>
              <w:rPr>
                <w:rFonts w:ascii="Tahoma" w:hAnsi="Tahoma" w:cs="Tahoma"/>
                <w:snapToGrid w:val="0"/>
                <w:color w:val="000000"/>
              </w:rPr>
            </w:pPr>
            <w:r w:rsidRPr="005473EF">
              <w:rPr>
                <w:rFonts w:ascii="Tahoma" w:hAnsi="Tahoma" w:cs="Tahoma"/>
                <w:snapToGrid w:val="0"/>
                <w:color w:val="000000"/>
              </w:rPr>
              <w:t>(Naziv in podpis gospodarskega subjekta)</w:t>
            </w:r>
          </w:p>
        </w:tc>
      </w:tr>
    </w:tbl>
    <w:p w14:paraId="1B517852" w14:textId="77777777" w:rsidR="00F05E6C" w:rsidRPr="005473EF" w:rsidRDefault="00F05E6C" w:rsidP="009B527C">
      <w:pPr>
        <w:keepNext/>
        <w:keepLines/>
        <w:tabs>
          <w:tab w:val="left" w:pos="284"/>
        </w:tabs>
        <w:jc w:val="both"/>
        <w:rPr>
          <w:rFonts w:ascii="Tahoma" w:hAnsi="Tahoma" w:cs="Tahoma"/>
        </w:rPr>
      </w:pPr>
    </w:p>
    <w:p w14:paraId="1F81A9F3" w14:textId="77777777" w:rsidR="00F05E6C" w:rsidRPr="005473EF" w:rsidRDefault="00F05E6C" w:rsidP="009B527C">
      <w:pPr>
        <w:keepNext/>
        <w:keepLines/>
        <w:tabs>
          <w:tab w:val="left" w:pos="284"/>
        </w:tabs>
        <w:jc w:val="both"/>
        <w:rPr>
          <w:rFonts w:ascii="Tahoma" w:hAnsi="Tahoma" w:cs="Tahoma"/>
        </w:rPr>
      </w:pPr>
    </w:p>
    <w:p w14:paraId="4C617FAE" w14:textId="77777777" w:rsidR="00F05E6C" w:rsidRPr="005473EF" w:rsidRDefault="00F05E6C" w:rsidP="009B527C">
      <w:pPr>
        <w:keepNext/>
        <w:keepLines/>
        <w:tabs>
          <w:tab w:val="left" w:pos="284"/>
        </w:tabs>
        <w:jc w:val="both"/>
        <w:rPr>
          <w:rFonts w:ascii="Tahoma" w:hAnsi="Tahoma" w:cs="Tahoma"/>
        </w:rPr>
      </w:pPr>
    </w:p>
    <w:p w14:paraId="536C1D16" w14:textId="77777777" w:rsidR="00F05E6C" w:rsidRPr="005473EF" w:rsidRDefault="00F05E6C" w:rsidP="009B527C">
      <w:pPr>
        <w:keepNext/>
        <w:keepLines/>
        <w:tabs>
          <w:tab w:val="left" w:pos="284"/>
        </w:tabs>
        <w:jc w:val="both"/>
        <w:rPr>
          <w:rFonts w:ascii="Tahoma" w:hAnsi="Tahoma" w:cs="Tahoma"/>
        </w:rPr>
      </w:pPr>
    </w:p>
    <w:p w14:paraId="75A4BDE4" w14:textId="77777777" w:rsidR="008B2383" w:rsidRPr="005473EF" w:rsidRDefault="008B2383" w:rsidP="009B527C">
      <w:pPr>
        <w:keepNext/>
        <w:keepLines/>
        <w:tabs>
          <w:tab w:val="left" w:pos="284"/>
        </w:tabs>
        <w:rPr>
          <w:rFonts w:ascii="Tahoma" w:hAnsi="Tahoma" w:cs="Tahoma"/>
          <w:b/>
        </w:rPr>
      </w:pPr>
    </w:p>
    <w:p w14:paraId="4C15B90E" w14:textId="77777777" w:rsidR="00E22C2F" w:rsidRPr="005473EF" w:rsidRDefault="00E22C2F" w:rsidP="009B527C">
      <w:pPr>
        <w:keepNext/>
        <w:keepLines/>
        <w:tabs>
          <w:tab w:val="left" w:pos="284"/>
        </w:tabs>
        <w:jc w:val="both"/>
        <w:rPr>
          <w:rFonts w:ascii="Tahoma" w:hAnsi="Tahoma" w:cs="Tahoma"/>
          <w:i/>
          <w:sz w:val="18"/>
          <w:szCs w:val="18"/>
        </w:rPr>
      </w:pPr>
      <w:r w:rsidRPr="005473EF">
        <w:rPr>
          <w:rFonts w:ascii="Tahoma" w:hAnsi="Tahoma" w:cs="Tahoma"/>
          <w:b/>
          <w:i/>
          <w:sz w:val="18"/>
          <w:szCs w:val="18"/>
        </w:rPr>
        <w:t>Navodilo:</w:t>
      </w:r>
      <w:r w:rsidRPr="005473EF">
        <w:rPr>
          <w:rFonts w:ascii="Tahoma" w:hAnsi="Tahoma" w:cs="Tahoma"/>
          <w:i/>
          <w:sz w:val="18"/>
          <w:szCs w:val="18"/>
        </w:rPr>
        <w:t xml:space="preserve"> </w:t>
      </w:r>
    </w:p>
    <w:p w14:paraId="78693735" w14:textId="77777777" w:rsidR="00E22C2F" w:rsidRPr="005473EF" w:rsidRDefault="00E22C2F" w:rsidP="009B527C">
      <w:pPr>
        <w:keepNext/>
        <w:keepLines/>
        <w:tabs>
          <w:tab w:val="left" w:pos="284"/>
        </w:tabs>
        <w:contextualSpacing/>
        <w:jc w:val="both"/>
        <w:rPr>
          <w:rFonts w:ascii="Tahoma" w:hAnsi="Tahoma" w:cs="Tahoma"/>
        </w:rPr>
      </w:pPr>
      <w:r w:rsidRPr="005473EF">
        <w:rPr>
          <w:rFonts w:ascii="Tahoma" w:hAnsi="Tahoma" w:cs="Tahoma"/>
          <w:i/>
          <w:sz w:val="18"/>
        </w:rPr>
        <w:t xml:space="preserve">Gospodarski </w:t>
      </w:r>
      <w:r w:rsidRPr="005473EF">
        <w:rPr>
          <w:rFonts w:ascii="Tahoma" w:hAnsi="Tahoma" w:cs="Tahoma"/>
          <w:sz w:val="18"/>
        </w:rPr>
        <w:t>subjekt obrazec</w:t>
      </w:r>
      <w:r w:rsidRPr="005473EF">
        <w:rPr>
          <w:rFonts w:ascii="Tahoma" w:hAnsi="Tahoma" w:cs="Tahoma"/>
          <w:b/>
          <w:sz w:val="18"/>
        </w:rPr>
        <w:t xml:space="preserve"> </w:t>
      </w:r>
      <w:r w:rsidRPr="005473EF">
        <w:rPr>
          <w:rFonts w:ascii="Tahoma" w:hAnsi="Tahoma" w:cs="Tahoma"/>
          <w:sz w:val="18"/>
        </w:rPr>
        <w:t>v okviru sistema e-JN</w:t>
      </w:r>
      <w:r w:rsidRPr="005473EF">
        <w:rPr>
          <w:rFonts w:ascii="Tahoma" w:hAnsi="Tahoma" w:cs="Tahoma"/>
          <w:b/>
          <w:sz w:val="18"/>
        </w:rPr>
        <w:t xml:space="preserve"> naloži v Razdelek »DOKUMENTI«, del »Ostale priloge«!!!</w:t>
      </w:r>
    </w:p>
    <w:p w14:paraId="7777E662" w14:textId="77777777" w:rsidR="00E22C2F" w:rsidRPr="005473EF" w:rsidRDefault="00E22C2F" w:rsidP="009B527C">
      <w:pPr>
        <w:keepNext/>
        <w:keepLines/>
        <w:jc w:val="both"/>
        <w:rPr>
          <w:rFonts w:ascii="Tahoma" w:eastAsia="Calibri" w:hAnsi="Tahoma" w:cs="Tahoma"/>
          <w:b/>
          <w:bCs/>
          <w:i/>
          <w:sz w:val="18"/>
          <w:szCs w:val="18"/>
          <w:lang w:eastAsia="en-US"/>
        </w:rPr>
      </w:pPr>
    </w:p>
    <w:p w14:paraId="4DCE40CD" w14:textId="77777777" w:rsidR="00E22C2F" w:rsidRPr="005473EF" w:rsidRDefault="00E22C2F" w:rsidP="009B527C">
      <w:pPr>
        <w:keepNext/>
        <w:keepLines/>
        <w:jc w:val="both"/>
        <w:rPr>
          <w:rFonts w:ascii="Tahoma" w:hAnsi="Tahoma" w:cs="Tahoma"/>
          <w:i/>
          <w:iCs/>
          <w:sz w:val="16"/>
          <w:szCs w:val="22"/>
        </w:rPr>
      </w:pPr>
      <w:r w:rsidRPr="005473EF">
        <w:rPr>
          <w:rFonts w:ascii="Tahoma" w:hAnsi="Tahoma" w:cs="Tahoma"/>
          <w:i/>
          <w:iCs/>
          <w:sz w:val="16"/>
          <w:szCs w:val="22"/>
        </w:rPr>
        <w:t xml:space="preserve">Obrazec izpolnijo in podpišejo </w:t>
      </w:r>
      <w:r w:rsidRPr="005473EF">
        <w:rPr>
          <w:rFonts w:ascii="Tahoma" w:hAnsi="Tahoma" w:cs="Tahoma"/>
          <w:b/>
          <w:i/>
          <w:iCs/>
          <w:sz w:val="16"/>
          <w:szCs w:val="22"/>
        </w:rPr>
        <w:t>tudi</w:t>
      </w:r>
      <w:r w:rsidRPr="005473EF">
        <w:rPr>
          <w:rFonts w:ascii="Tahoma" w:hAnsi="Tahoma" w:cs="Tahoma"/>
          <w:i/>
          <w:iCs/>
          <w:sz w:val="16"/>
          <w:szCs w:val="22"/>
        </w:rPr>
        <w:t xml:space="preserve"> vsi </w:t>
      </w:r>
      <w:r w:rsidRPr="005473EF">
        <w:rPr>
          <w:rFonts w:ascii="Tahoma" w:hAnsi="Tahoma" w:cs="Tahoma"/>
          <w:i/>
          <w:iCs/>
          <w:sz w:val="16"/>
          <w:szCs w:val="22"/>
          <w:u w:val="single"/>
        </w:rPr>
        <w:t>posamezni člani skupine ponudnikov</w:t>
      </w:r>
      <w:r w:rsidRPr="005473EF">
        <w:rPr>
          <w:rFonts w:ascii="Tahoma" w:hAnsi="Tahoma" w:cs="Tahoma"/>
          <w:i/>
          <w:iCs/>
          <w:sz w:val="16"/>
          <w:szCs w:val="22"/>
        </w:rPr>
        <w:t xml:space="preserve"> (partnerji) v primeru skupne ponudbe, </w:t>
      </w:r>
      <w:r w:rsidRPr="005473EF">
        <w:rPr>
          <w:rFonts w:ascii="Tahoma" w:hAnsi="Tahoma" w:cs="Tahoma"/>
          <w:b/>
          <w:i/>
          <w:iCs/>
          <w:sz w:val="16"/>
          <w:szCs w:val="22"/>
        </w:rPr>
        <w:t>ter</w:t>
      </w:r>
      <w:r w:rsidRPr="005473EF">
        <w:rPr>
          <w:rFonts w:ascii="Tahoma" w:hAnsi="Tahoma" w:cs="Tahoma"/>
          <w:i/>
          <w:iCs/>
          <w:sz w:val="16"/>
          <w:szCs w:val="22"/>
        </w:rPr>
        <w:t xml:space="preserve"> vsi </w:t>
      </w:r>
      <w:r w:rsidRPr="005473EF">
        <w:rPr>
          <w:rFonts w:ascii="Tahoma" w:hAnsi="Tahoma" w:cs="Tahoma"/>
          <w:i/>
          <w:iCs/>
          <w:sz w:val="16"/>
          <w:szCs w:val="22"/>
          <w:u w:val="single"/>
        </w:rPr>
        <w:t>podizvajalci</w:t>
      </w:r>
      <w:r w:rsidRPr="005473EF">
        <w:rPr>
          <w:rFonts w:ascii="Tahoma" w:hAnsi="Tahoma" w:cs="Tahoma"/>
          <w:i/>
          <w:iCs/>
          <w:sz w:val="16"/>
          <w:szCs w:val="22"/>
        </w:rPr>
        <w:t xml:space="preserve"> (če ponudnik izvaja javno naročilo s podizvajalci) </w:t>
      </w:r>
      <w:r w:rsidRPr="005473EF">
        <w:rPr>
          <w:rFonts w:ascii="Tahoma" w:hAnsi="Tahoma" w:cs="Tahoma"/>
          <w:b/>
          <w:i/>
          <w:iCs/>
          <w:sz w:val="16"/>
          <w:szCs w:val="22"/>
        </w:rPr>
        <w:t>in</w:t>
      </w:r>
      <w:r w:rsidRPr="005473EF">
        <w:rPr>
          <w:rFonts w:ascii="Tahoma" w:hAnsi="Tahoma" w:cs="Tahoma"/>
          <w:i/>
          <w:iCs/>
          <w:sz w:val="16"/>
          <w:szCs w:val="22"/>
        </w:rPr>
        <w:t xml:space="preserve"> morebitni </w:t>
      </w:r>
      <w:r w:rsidRPr="005473EF">
        <w:rPr>
          <w:rFonts w:ascii="Tahoma" w:hAnsi="Tahoma" w:cs="Tahoma"/>
          <w:i/>
          <w:iCs/>
          <w:sz w:val="16"/>
          <w:szCs w:val="22"/>
          <w:u w:val="single"/>
        </w:rPr>
        <w:t>subjekti</w:t>
      </w:r>
      <w:r w:rsidRPr="005473EF">
        <w:rPr>
          <w:rFonts w:ascii="Tahoma" w:hAnsi="Tahoma" w:cs="Tahoma"/>
          <w:i/>
          <w:iCs/>
          <w:sz w:val="16"/>
          <w:szCs w:val="22"/>
        </w:rPr>
        <w:t>, katerih zmogljivost uporablja ponudnik (v kolikor bo ponudnik uporabil zmogljivosti drugih subjektov za izvedbo javnega naročila).</w:t>
      </w:r>
    </w:p>
    <w:p w14:paraId="7C98D468" w14:textId="77777777" w:rsidR="00E22C2F" w:rsidRPr="005473EF" w:rsidRDefault="00E22C2F" w:rsidP="009B527C">
      <w:pPr>
        <w:keepNext/>
        <w:keepLines/>
        <w:jc w:val="both"/>
        <w:rPr>
          <w:rFonts w:ascii="Tahoma" w:eastAsia="Calibri" w:hAnsi="Tahoma" w:cs="Tahoma"/>
          <w:b/>
          <w:bCs/>
          <w:i/>
          <w:sz w:val="18"/>
          <w:szCs w:val="18"/>
          <w:lang w:eastAsia="en-US"/>
        </w:rPr>
      </w:pPr>
    </w:p>
    <w:p w14:paraId="0E19951E" w14:textId="77777777" w:rsidR="00E22C2F" w:rsidRPr="005473EF" w:rsidRDefault="00E22C2F" w:rsidP="009B527C">
      <w:pPr>
        <w:keepNext/>
        <w:keepLines/>
        <w:jc w:val="both"/>
        <w:rPr>
          <w:rFonts w:ascii="Tahoma" w:eastAsia="Calibri" w:hAnsi="Tahoma" w:cs="Tahoma"/>
          <w:bCs/>
          <w:i/>
          <w:sz w:val="18"/>
          <w:szCs w:val="18"/>
          <w:lang w:eastAsia="en-US"/>
        </w:rPr>
      </w:pPr>
      <w:r w:rsidRPr="005473EF">
        <w:rPr>
          <w:rFonts w:ascii="Tahoma" w:eastAsia="Calibri" w:hAnsi="Tahoma" w:cs="Tahoma"/>
          <w:b/>
          <w:bCs/>
          <w:i/>
          <w:sz w:val="18"/>
          <w:szCs w:val="18"/>
          <w:lang w:eastAsia="en-US"/>
        </w:rPr>
        <w:t>Opomba:</w:t>
      </w:r>
      <w:r w:rsidRPr="005473EF">
        <w:rPr>
          <w:rFonts w:ascii="Tahoma" w:eastAsia="Calibri" w:hAnsi="Tahoma" w:cs="Tahoma"/>
          <w:bCs/>
          <w:i/>
          <w:sz w:val="18"/>
          <w:szCs w:val="18"/>
          <w:lang w:eastAsia="en-US"/>
        </w:rPr>
        <w:t xml:space="preserve"> </w:t>
      </w:r>
    </w:p>
    <w:p w14:paraId="067A52C7" w14:textId="77777777" w:rsidR="00E22C2F" w:rsidRPr="005473EF" w:rsidRDefault="00E22C2F" w:rsidP="009B527C">
      <w:pPr>
        <w:keepNext/>
        <w:keepLines/>
        <w:jc w:val="both"/>
        <w:rPr>
          <w:rFonts w:ascii="Tahoma" w:hAnsi="Tahoma" w:cs="Tahoma"/>
          <w:i/>
          <w:iCs/>
          <w:sz w:val="18"/>
          <w:szCs w:val="22"/>
        </w:rPr>
      </w:pPr>
      <w:r w:rsidRPr="005473EF">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history="1">
        <w:r w:rsidRPr="005473EF">
          <w:rPr>
            <w:rFonts w:ascii="Tahoma" w:hAnsi="Tahoma" w:cs="Tahoma"/>
            <w:i/>
            <w:iCs/>
            <w:sz w:val="18"/>
            <w:szCs w:val="22"/>
          </w:rPr>
          <w:t>https://www.kpk-rs.si/sl/pogosta-vprasanja</w:t>
        </w:r>
      </w:hyperlink>
      <w:r w:rsidRPr="005473EF">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DC65C95" w14:textId="77777777" w:rsidR="00E22C2F" w:rsidRPr="005473EF" w:rsidRDefault="00E22C2F" w:rsidP="009B527C">
      <w:pPr>
        <w:keepNext/>
        <w:keepLines/>
        <w:jc w:val="both"/>
        <w:rPr>
          <w:rFonts w:ascii="Tahoma" w:hAnsi="Tahoma" w:cs="Tahoma"/>
          <w:i/>
          <w:iCs/>
          <w:sz w:val="18"/>
          <w:szCs w:val="22"/>
        </w:rPr>
      </w:pPr>
    </w:p>
    <w:p w14:paraId="5DDA941F" w14:textId="77777777" w:rsidR="00E22C2F" w:rsidRPr="005473EF" w:rsidRDefault="00E22C2F" w:rsidP="009B527C">
      <w:pPr>
        <w:keepNext/>
        <w:keepLines/>
        <w:jc w:val="both"/>
        <w:rPr>
          <w:rFonts w:ascii="Tahoma" w:hAnsi="Tahoma" w:cs="Tahoma"/>
          <w:i/>
          <w:iCs/>
          <w:sz w:val="18"/>
          <w:szCs w:val="22"/>
        </w:rPr>
      </w:pPr>
      <w:r w:rsidRPr="005473EF">
        <w:rPr>
          <w:rFonts w:ascii="Tahoma" w:hAnsi="Tahoma" w:cs="Tahoma"/>
          <w:bCs/>
          <w:i/>
          <w:iCs/>
          <w:sz w:val="18"/>
          <w:szCs w:val="22"/>
        </w:rPr>
        <w:t xml:space="preserve">* </w:t>
      </w:r>
      <w:r w:rsidRPr="005473EF">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5473EF">
        <w:rPr>
          <w:rFonts w:ascii="Tahoma" w:hAnsi="Tahoma" w:cs="Tahoma"/>
          <w:i/>
          <w:iCs/>
          <w:sz w:val="18"/>
          <w:szCs w:val="22"/>
        </w:rPr>
        <w:t>ZIntPK</w:t>
      </w:r>
      <w:proofErr w:type="spellEnd"/>
      <w:r w:rsidRPr="005473EF">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25715ADB" w14:textId="77777777" w:rsidR="008B2383" w:rsidRPr="005473EF" w:rsidRDefault="008B2383" w:rsidP="009B527C">
      <w:pPr>
        <w:keepNext/>
        <w:keepLines/>
        <w:rPr>
          <w:rFonts w:ascii="Tahoma" w:hAnsi="Tahoma" w:cs="Tahoma"/>
          <w:bCs/>
          <w:i/>
          <w:noProof/>
          <w:sz w:val="18"/>
          <w:szCs w:val="18"/>
        </w:rPr>
      </w:pPr>
    </w:p>
    <w:p w14:paraId="08B74520" w14:textId="77777777" w:rsidR="00F269F7" w:rsidRPr="005473EF" w:rsidRDefault="00F269F7" w:rsidP="009B527C">
      <w:pPr>
        <w:keepNext/>
        <w:keepLines/>
        <w:rPr>
          <w:rFonts w:ascii="Tahoma" w:hAnsi="Tahoma" w:cs="Tahoma"/>
          <w:bCs/>
          <w:noProof/>
          <w:sz w:val="18"/>
          <w:szCs w:val="18"/>
        </w:rPr>
      </w:pPr>
    </w:p>
    <w:p w14:paraId="79E38DA0" w14:textId="77777777" w:rsidR="00F269F7" w:rsidRPr="005473EF" w:rsidRDefault="00F269F7" w:rsidP="009B527C">
      <w:pPr>
        <w:keepNext/>
        <w:keepLines/>
        <w:rPr>
          <w:rFonts w:ascii="Tahoma" w:hAnsi="Tahoma" w:cs="Tahoma"/>
          <w:bCs/>
          <w:noProof/>
          <w:sz w:val="18"/>
          <w:szCs w:val="18"/>
        </w:rPr>
      </w:pPr>
    </w:p>
    <w:p w14:paraId="29BD2B63" w14:textId="77777777" w:rsidR="00F269F7" w:rsidRPr="005473EF" w:rsidRDefault="00F269F7" w:rsidP="009B527C">
      <w:pPr>
        <w:keepNext/>
        <w:keepLines/>
        <w:rPr>
          <w:rFonts w:ascii="Tahoma" w:hAnsi="Tahoma" w:cs="Tahoma"/>
          <w:bCs/>
          <w:noProof/>
          <w:sz w:val="18"/>
          <w:szCs w:val="18"/>
        </w:rPr>
      </w:pPr>
    </w:p>
    <w:p w14:paraId="59363CF8" w14:textId="77777777" w:rsidR="00D74915" w:rsidRPr="005473EF" w:rsidRDefault="00D74915" w:rsidP="009B527C">
      <w:pPr>
        <w:keepNext/>
        <w:keepLines/>
        <w:rPr>
          <w:rFonts w:ascii="Tahoma" w:hAnsi="Tahoma" w:cs="Tahoma"/>
          <w:bCs/>
          <w:noProof/>
          <w:sz w:val="18"/>
          <w:szCs w:val="18"/>
        </w:rPr>
      </w:pPr>
    </w:p>
    <w:p w14:paraId="10CDE54A" w14:textId="77777777" w:rsidR="00D74915" w:rsidRPr="005473EF" w:rsidRDefault="00D74915" w:rsidP="009B527C">
      <w:pPr>
        <w:keepNext/>
        <w:keepLines/>
        <w:rPr>
          <w:rFonts w:ascii="Tahoma" w:hAnsi="Tahoma" w:cs="Tahoma"/>
          <w:bCs/>
          <w:noProof/>
          <w:sz w:val="18"/>
          <w:szCs w:val="18"/>
        </w:rPr>
      </w:pPr>
    </w:p>
    <w:p w14:paraId="45E210A3" w14:textId="77777777" w:rsidR="00D74915" w:rsidRPr="005473EF" w:rsidRDefault="00D74915" w:rsidP="009B527C">
      <w:pPr>
        <w:keepNext/>
        <w:keepLines/>
        <w:rPr>
          <w:rFonts w:ascii="Tahoma" w:hAnsi="Tahoma" w:cs="Tahoma"/>
          <w:bCs/>
          <w:noProof/>
          <w:sz w:val="18"/>
          <w:szCs w:val="18"/>
        </w:rPr>
      </w:pPr>
    </w:p>
    <w:p w14:paraId="0CA5255E" w14:textId="77777777" w:rsidR="00D74915" w:rsidRPr="005473EF" w:rsidRDefault="00D74915" w:rsidP="009B527C">
      <w:pPr>
        <w:keepNext/>
        <w:keepLines/>
        <w:rPr>
          <w:rFonts w:ascii="Tahoma" w:hAnsi="Tahoma" w:cs="Tahoma"/>
          <w:bCs/>
          <w:noProof/>
          <w:sz w:val="18"/>
          <w:szCs w:val="18"/>
        </w:rPr>
      </w:pPr>
    </w:p>
    <w:p w14:paraId="36974D0F" w14:textId="77777777" w:rsidR="00CB3121" w:rsidRPr="005473EF" w:rsidRDefault="00CB3121" w:rsidP="009B527C">
      <w:pPr>
        <w:keepNext/>
        <w:keepLines/>
      </w:pPr>
      <w:r w:rsidRPr="005473EF">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17"/>
        <w:gridCol w:w="1276"/>
      </w:tblGrid>
      <w:tr w:rsidR="004209D0" w:rsidRPr="005473EF" w14:paraId="016F061E" w14:textId="77777777" w:rsidTr="00E35379">
        <w:tc>
          <w:tcPr>
            <w:tcW w:w="530" w:type="dxa"/>
            <w:tcBorders>
              <w:top w:val="single" w:sz="4" w:space="0" w:color="auto"/>
              <w:left w:val="single" w:sz="4" w:space="0" w:color="auto"/>
              <w:bottom w:val="single" w:sz="4" w:space="0" w:color="auto"/>
              <w:right w:val="nil"/>
            </w:tcBorders>
          </w:tcPr>
          <w:p w14:paraId="2DE3759A" w14:textId="77777777" w:rsidR="004209D0" w:rsidRPr="005473EF" w:rsidRDefault="004209D0" w:rsidP="009B527C">
            <w:pPr>
              <w:keepNext/>
              <w:keepLines/>
              <w:jc w:val="right"/>
              <w:rPr>
                <w:rFonts w:ascii="Tahoma" w:hAnsi="Tahoma" w:cs="Tahoma"/>
              </w:rPr>
            </w:pPr>
          </w:p>
        </w:tc>
        <w:tc>
          <w:tcPr>
            <w:tcW w:w="7617" w:type="dxa"/>
            <w:tcBorders>
              <w:top w:val="single" w:sz="4" w:space="0" w:color="auto"/>
              <w:left w:val="nil"/>
              <w:bottom w:val="single" w:sz="4" w:space="0" w:color="auto"/>
              <w:right w:val="single" w:sz="4" w:space="0" w:color="808080"/>
            </w:tcBorders>
            <w:hideMark/>
          </w:tcPr>
          <w:p w14:paraId="0A23729C" w14:textId="77777777" w:rsidR="004209D0" w:rsidRPr="005473EF" w:rsidRDefault="004209D0" w:rsidP="009B527C">
            <w:pPr>
              <w:keepNext/>
              <w:keepLines/>
              <w:rPr>
                <w:rFonts w:ascii="Tahoma" w:hAnsi="Tahoma" w:cs="Tahoma"/>
                <w:sz w:val="19"/>
                <w:szCs w:val="19"/>
              </w:rPr>
            </w:pPr>
            <w:r w:rsidRPr="005473EF">
              <w:rPr>
                <w:rFonts w:ascii="Tahoma" w:hAnsi="Tahoma" w:cs="Tahoma"/>
              </w:rPr>
              <w:t>SEZNAM PODIZVAJALCEV IN ZAHTEVA ZA NEPOSREDNO PLAČILO</w:t>
            </w:r>
          </w:p>
        </w:tc>
        <w:tc>
          <w:tcPr>
            <w:tcW w:w="1276" w:type="dxa"/>
            <w:tcBorders>
              <w:top w:val="single" w:sz="4" w:space="0" w:color="auto"/>
              <w:left w:val="single" w:sz="4" w:space="0" w:color="808080"/>
              <w:bottom w:val="single" w:sz="4" w:space="0" w:color="auto"/>
              <w:right w:val="single" w:sz="4" w:space="0" w:color="auto"/>
            </w:tcBorders>
            <w:hideMark/>
          </w:tcPr>
          <w:p w14:paraId="0CF08019" w14:textId="77777777" w:rsidR="004209D0" w:rsidRPr="005473EF" w:rsidRDefault="004209D0" w:rsidP="009B527C">
            <w:pPr>
              <w:keepNext/>
              <w:keepLines/>
              <w:rPr>
                <w:rFonts w:ascii="Tahoma" w:hAnsi="Tahoma" w:cs="Tahoma"/>
                <w:b/>
                <w:i/>
              </w:rPr>
            </w:pPr>
            <w:r w:rsidRPr="005473EF">
              <w:rPr>
                <w:rFonts w:ascii="Tahoma" w:hAnsi="Tahoma" w:cs="Tahoma"/>
                <w:b/>
                <w:i/>
              </w:rPr>
              <w:t xml:space="preserve"> Priloga 4</w:t>
            </w:r>
          </w:p>
        </w:tc>
      </w:tr>
    </w:tbl>
    <w:p w14:paraId="1B4A67DF" w14:textId="77777777" w:rsidR="00E35379" w:rsidRPr="005473EF" w:rsidRDefault="00E35379" w:rsidP="009B527C">
      <w:pPr>
        <w:keepNext/>
        <w:keepLines/>
        <w:jc w:val="both"/>
        <w:rPr>
          <w:rFonts w:ascii="Tahoma" w:hAnsi="Tahoma" w:cs="Tahoma"/>
        </w:rPr>
      </w:pPr>
    </w:p>
    <w:p w14:paraId="107F879E" w14:textId="77777777" w:rsidR="00D65F50" w:rsidRPr="005473EF" w:rsidRDefault="00D65F50" w:rsidP="009B527C">
      <w:pPr>
        <w:keepNext/>
        <w:keepLines/>
        <w:jc w:val="both"/>
        <w:rPr>
          <w:rFonts w:ascii="Tahoma" w:hAnsi="Tahoma" w:cs="Tahoma"/>
        </w:rPr>
      </w:pPr>
      <w:r w:rsidRPr="005473EF">
        <w:rPr>
          <w:rFonts w:ascii="Tahoma" w:hAnsi="Tahoma" w:cs="Tahoma"/>
        </w:rPr>
        <w:t>Ponudnik mora v prilogi navesti podizvajalce, s katerimi nastopa v skupnem nastopu in izpolniti vse zahtevane podatke. Prilogo podpišeta tako ponudnik kot podizvajalec.</w:t>
      </w:r>
    </w:p>
    <w:p w14:paraId="078280D2" w14:textId="77777777" w:rsidR="00D65F50" w:rsidRPr="005473EF" w:rsidRDefault="00D65F50" w:rsidP="009B527C">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D65F50" w:rsidRPr="005473EF" w14:paraId="46E03C30" w14:textId="77777777" w:rsidTr="00616522">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3494ADE7" w14:textId="77777777" w:rsidR="00D65F50" w:rsidRPr="005473EF" w:rsidRDefault="00D65F50" w:rsidP="009B527C">
            <w:pPr>
              <w:keepNext/>
              <w:keepLines/>
              <w:jc w:val="center"/>
              <w:rPr>
                <w:sz w:val="18"/>
                <w:szCs w:val="18"/>
              </w:rPr>
            </w:pPr>
            <w:r w:rsidRPr="005473EF">
              <w:rPr>
                <w:rFonts w:ascii="Tahoma" w:hAnsi="Tahoma" w:cs="Tahoma"/>
                <w:b/>
              </w:rPr>
              <w:t xml:space="preserve">Javno naročilo št. </w:t>
            </w:r>
            <w:r w:rsidR="00143120">
              <w:rPr>
                <w:rFonts w:ascii="Tahoma" w:hAnsi="Tahoma" w:cs="Tahoma"/>
                <w:b/>
              </w:rPr>
              <w:t>LPP-169/24</w:t>
            </w:r>
            <w:r w:rsidRPr="005473EF">
              <w:rPr>
                <w:rFonts w:ascii="Tahoma" w:hAnsi="Tahoma" w:cs="Tahoma"/>
                <w:b/>
              </w:rPr>
              <w:t xml:space="preserve"> </w:t>
            </w:r>
            <w:r w:rsidR="00A030C3" w:rsidRPr="005473EF">
              <w:rPr>
                <w:rFonts w:ascii="Tahoma" w:hAnsi="Tahoma" w:cs="Tahoma"/>
                <w:b/>
              </w:rPr>
              <w:t xml:space="preserve">Izvajanje storitev sprejemanja plačil preko POS terminalov na </w:t>
            </w:r>
            <w:r w:rsidR="00493D6C" w:rsidRPr="005473EF">
              <w:rPr>
                <w:rFonts w:ascii="Tahoma" w:hAnsi="Tahoma" w:cs="Tahoma"/>
                <w:b/>
              </w:rPr>
              <w:t>Urbanomatih</w:t>
            </w:r>
            <w:r w:rsidR="00A030C3" w:rsidRPr="005473EF">
              <w:rPr>
                <w:rFonts w:ascii="Tahoma" w:hAnsi="Tahoma" w:cs="Tahoma"/>
                <w:b/>
              </w:rPr>
              <w:t xml:space="preserve"> in avtobusih</w:t>
            </w:r>
          </w:p>
        </w:tc>
      </w:tr>
      <w:tr w:rsidR="00D65F50" w:rsidRPr="005473EF" w14:paraId="149A2759" w14:textId="77777777" w:rsidTr="00616522">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371E7A7" w14:textId="77777777" w:rsidR="00D65F50" w:rsidRPr="005473EF" w:rsidRDefault="00D65F50" w:rsidP="009B527C">
            <w:pPr>
              <w:keepNext/>
              <w:keepLines/>
              <w:rPr>
                <w:rFonts w:ascii="Tahoma" w:hAnsi="Tahoma" w:cs="Tahoma"/>
                <w:sz w:val="18"/>
                <w:szCs w:val="18"/>
              </w:rPr>
            </w:pPr>
            <w:r w:rsidRPr="005473EF">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D0A42B" w14:textId="77777777" w:rsidR="00D65F50" w:rsidRPr="005473EF" w:rsidRDefault="00D65F50" w:rsidP="009B527C">
            <w:pPr>
              <w:keepNext/>
              <w:keepLines/>
              <w:rPr>
                <w:rFonts w:ascii="Tahoma" w:hAnsi="Tahoma" w:cs="Tahoma"/>
                <w:sz w:val="18"/>
                <w:szCs w:val="18"/>
              </w:rPr>
            </w:pPr>
          </w:p>
          <w:p w14:paraId="5636EFCB" w14:textId="77777777" w:rsidR="00D65F50" w:rsidRPr="005473EF" w:rsidRDefault="00D65F50" w:rsidP="009B527C">
            <w:pPr>
              <w:keepNext/>
              <w:keepLines/>
              <w:rPr>
                <w:rFonts w:ascii="Tahoma" w:hAnsi="Tahoma" w:cs="Tahoma"/>
                <w:sz w:val="18"/>
                <w:szCs w:val="18"/>
              </w:rPr>
            </w:pPr>
          </w:p>
        </w:tc>
      </w:tr>
      <w:tr w:rsidR="00D65F50" w:rsidRPr="005473EF" w14:paraId="79923697" w14:textId="77777777" w:rsidTr="00616522">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78E44AAF" w14:textId="77777777" w:rsidR="00D65F50" w:rsidRPr="005473EF" w:rsidRDefault="00D65F50" w:rsidP="009B527C">
            <w:pPr>
              <w:keepNext/>
              <w:keepLines/>
              <w:rPr>
                <w:rFonts w:ascii="Tahoma" w:hAnsi="Tahoma" w:cs="Tahoma"/>
                <w:sz w:val="18"/>
                <w:szCs w:val="18"/>
              </w:rPr>
            </w:pPr>
            <w:r w:rsidRPr="005473EF">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912151B" w14:textId="77777777" w:rsidR="00D65F50" w:rsidRPr="005473EF" w:rsidRDefault="00D65F50" w:rsidP="009B527C">
            <w:pPr>
              <w:keepNext/>
              <w:keepLines/>
              <w:rPr>
                <w:rFonts w:ascii="Tahoma" w:hAnsi="Tahoma" w:cs="Tahoma"/>
                <w:sz w:val="18"/>
                <w:szCs w:val="18"/>
              </w:rPr>
            </w:pPr>
          </w:p>
          <w:p w14:paraId="75C09E9F" w14:textId="77777777" w:rsidR="00D65F50" w:rsidRPr="005473EF" w:rsidRDefault="00D65F50" w:rsidP="009B527C">
            <w:pPr>
              <w:keepNext/>
              <w:keepLines/>
              <w:rPr>
                <w:rFonts w:ascii="Tahoma" w:hAnsi="Tahoma" w:cs="Tahoma"/>
                <w:sz w:val="18"/>
                <w:szCs w:val="18"/>
              </w:rPr>
            </w:pPr>
          </w:p>
        </w:tc>
      </w:tr>
      <w:tr w:rsidR="00D65F50" w:rsidRPr="005473EF" w14:paraId="630410FC" w14:textId="77777777" w:rsidTr="00616522">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7945305E" w14:textId="77777777" w:rsidR="00D65F50" w:rsidRPr="005473EF" w:rsidRDefault="00D65F50" w:rsidP="009B527C">
            <w:pPr>
              <w:keepNext/>
              <w:keepLines/>
              <w:rPr>
                <w:rFonts w:ascii="Tahoma" w:hAnsi="Tahoma" w:cs="Tahoma"/>
                <w:sz w:val="18"/>
                <w:szCs w:val="18"/>
              </w:rPr>
            </w:pPr>
            <w:r w:rsidRPr="005473EF">
              <w:rPr>
                <w:rFonts w:ascii="Tahoma" w:hAnsi="Tahoma" w:cs="Tahoma"/>
                <w:sz w:val="18"/>
                <w:szCs w:val="18"/>
              </w:rPr>
              <w:t xml:space="preserve">Matična </w:t>
            </w:r>
            <w:r w:rsidRPr="005473EF">
              <w:rPr>
                <w:rFonts w:ascii="Tahoma" w:hAnsi="Tahoma" w:cs="Tahoma"/>
                <w:sz w:val="18"/>
                <w:szCs w:val="18"/>
                <w:u w:val="single"/>
              </w:rPr>
              <w:t>in</w:t>
            </w:r>
            <w:r w:rsidRPr="005473EF">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E5D8D8B" w14:textId="77777777" w:rsidR="00D65F50" w:rsidRPr="005473EF" w:rsidRDefault="00D65F50" w:rsidP="009B527C">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60BF008" w14:textId="77777777" w:rsidR="00D65F50" w:rsidRPr="005473EF" w:rsidRDefault="00D65F50" w:rsidP="009B527C">
            <w:pPr>
              <w:keepNext/>
              <w:keepLines/>
              <w:rPr>
                <w:rFonts w:ascii="Tahoma" w:hAnsi="Tahoma" w:cs="Tahoma"/>
                <w:sz w:val="18"/>
                <w:szCs w:val="18"/>
              </w:rPr>
            </w:pPr>
          </w:p>
        </w:tc>
      </w:tr>
      <w:tr w:rsidR="00D65F50" w:rsidRPr="005473EF" w14:paraId="02CB5EBA" w14:textId="77777777" w:rsidTr="00616522">
        <w:trPr>
          <w:trHeight w:val="375"/>
          <w:jc w:val="center"/>
        </w:trPr>
        <w:tc>
          <w:tcPr>
            <w:tcW w:w="4106" w:type="dxa"/>
            <w:vMerge w:val="restart"/>
            <w:tcBorders>
              <w:top w:val="single" w:sz="4" w:space="0" w:color="auto"/>
              <w:left w:val="single" w:sz="4" w:space="0" w:color="auto"/>
              <w:right w:val="single" w:sz="4" w:space="0" w:color="auto"/>
            </w:tcBorders>
            <w:vAlign w:val="center"/>
          </w:tcPr>
          <w:p w14:paraId="2E0C8896" w14:textId="77777777" w:rsidR="00D65F50" w:rsidRPr="005473EF" w:rsidRDefault="00D65F50" w:rsidP="009B527C">
            <w:pPr>
              <w:keepNext/>
              <w:keepLines/>
              <w:jc w:val="both"/>
              <w:rPr>
                <w:rFonts w:ascii="Tahoma" w:hAnsi="Tahoma" w:cs="Tahoma"/>
                <w:sz w:val="16"/>
                <w:szCs w:val="18"/>
              </w:rPr>
            </w:pPr>
            <w:r w:rsidRPr="005473EF">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5473EF">
              <w:rPr>
                <w:rFonts w:ascii="Tahoma" w:hAnsi="Tahoma" w:cs="Tahoma"/>
                <w:b/>
                <w:sz w:val="16"/>
                <w:szCs w:val="18"/>
              </w:rPr>
              <w:t>ter</w:t>
            </w:r>
            <w:r w:rsidRPr="005473EF">
              <w:rPr>
                <w:rFonts w:ascii="Tahoma" w:hAnsi="Tahoma" w:cs="Tahoma"/>
                <w:sz w:val="16"/>
                <w:szCs w:val="18"/>
              </w:rPr>
              <w:t xml:space="preserve"> njihov </w:t>
            </w:r>
            <w:r w:rsidRPr="005473EF">
              <w:rPr>
                <w:rFonts w:ascii="Tahoma" w:hAnsi="Tahoma" w:cs="Tahoma"/>
                <w:b/>
                <w:sz w:val="16"/>
                <w:szCs w:val="18"/>
              </w:rPr>
              <w:t>EMŠO</w:t>
            </w:r>
          </w:p>
          <w:p w14:paraId="31E0B1B1" w14:textId="77777777" w:rsidR="00D65F50" w:rsidRPr="005473EF" w:rsidRDefault="00D65F50" w:rsidP="009B527C">
            <w:pPr>
              <w:keepNext/>
              <w:keepLines/>
              <w:rPr>
                <w:rFonts w:ascii="Tahoma" w:hAnsi="Tahoma" w:cs="Tahoma"/>
                <w:sz w:val="8"/>
                <w:szCs w:val="18"/>
              </w:rPr>
            </w:pPr>
          </w:p>
          <w:p w14:paraId="140DACEB" w14:textId="77777777" w:rsidR="00D65F50" w:rsidRPr="005473EF" w:rsidRDefault="00D65F50" w:rsidP="009B527C">
            <w:pPr>
              <w:keepNext/>
              <w:keepLines/>
              <w:spacing w:line="276" w:lineRule="auto"/>
              <w:rPr>
                <w:rFonts w:ascii="Tahoma" w:hAnsi="Tahoma" w:cs="Tahoma"/>
                <w:i/>
                <w:sz w:val="8"/>
                <w:szCs w:val="18"/>
              </w:rPr>
            </w:pPr>
          </w:p>
          <w:p w14:paraId="6BAF7023" w14:textId="77777777" w:rsidR="00D65F50" w:rsidRPr="005473EF" w:rsidRDefault="00D65F50" w:rsidP="009B527C">
            <w:pPr>
              <w:keepNext/>
              <w:keepLines/>
              <w:spacing w:line="276" w:lineRule="auto"/>
              <w:rPr>
                <w:rFonts w:ascii="Tahoma" w:hAnsi="Tahoma" w:cs="Tahoma"/>
                <w:sz w:val="18"/>
                <w:szCs w:val="18"/>
              </w:rPr>
            </w:pPr>
            <w:r w:rsidRPr="005473EF">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46DD478" w14:textId="77777777" w:rsidR="00D65F50" w:rsidRPr="005473EF" w:rsidRDefault="00D65F50" w:rsidP="009B527C">
            <w:pPr>
              <w:keepNext/>
              <w:keepLines/>
              <w:spacing w:line="276" w:lineRule="auto"/>
              <w:jc w:val="center"/>
              <w:rPr>
                <w:rFonts w:ascii="Tahoma" w:hAnsi="Tahoma" w:cs="Tahoma"/>
                <w:sz w:val="18"/>
                <w:szCs w:val="18"/>
              </w:rPr>
            </w:pPr>
            <w:r w:rsidRPr="005473EF">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47CCCD8" w14:textId="77777777" w:rsidR="00D65F50" w:rsidRPr="005473EF" w:rsidRDefault="00D65F50" w:rsidP="009B527C">
            <w:pPr>
              <w:keepNext/>
              <w:keepLines/>
              <w:spacing w:line="276" w:lineRule="auto"/>
              <w:jc w:val="center"/>
              <w:rPr>
                <w:rFonts w:ascii="Tahoma" w:hAnsi="Tahoma" w:cs="Tahoma"/>
                <w:sz w:val="18"/>
                <w:szCs w:val="18"/>
              </w:rPr>
            </w:pPr>
            <w:r w:rsidRPr="005473EF">
              <w:rPr>
                <w:rFonts w:ascii="Tahoma" w:hAnsi="Tahoma" w:cs="Tahoma"/>
                <w:sz w:val="18"/>
                <w:szCs w:val="18"/>
              </w:rPr>
              <w:t>EMŠO</w:t>
            </w:r>
          </w:p>
        </w:tc>
      </w:tr>
      <w:tr w:rsidR="00D65F50" w:rsidRPr="005473EF" w14:paraId="6D6754EE" w14:textId="77777777" w:rsidTr="00616522">
        <w:trPr>
          <w:trHeight w:val="1400"/>
          <w:jc w:val="center"/>
        </w:trPr>
        <w:tc>
          <w:tcPr>
            <w:tcW w:w="4106" w:type="dxa"/>
            <w:vMerge/>
            <w:tcBorders>
              <w:left w:val="single" w:sz="4" w:space="0" w:color="auto"/>
              <w:bottom w:val="single" w:sz="4" w:space="0" w:color="auto"/>
              <w:right w:val="single" w:sz="4" w:space="0" w:color="auto"/>
            </w:tcBorders>
            <w:vAlign w:val="center"/>
          </w:tcPr>
          <w:p w14:paraId="4EFDBA65" w14:textId="77777777" w:rsidR="00D65F50" w:rsidRPr="005473EF" w:rsidRDefault="00D65F50" w:rsidP="009B527C">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6E490B4" w14:textId="77777777" w:rsidR="00D65F50" w:rsidRPr="005473EF" w:rsidRDefault="00D65F50" w:rsidP="009B527C">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9903C55" w14:textId="77777777" w:rsidR="00D65F50" w:rsidRPr="005473EF" w:rsidRDefault="00D65F50" w:rsidP="009B527C">
            <w:pPr>
              <w:keepNext/>
              <w:keepLines/>
              <w:spacing w:line="276" w:lineRule="auto"/>
              <w:rPr>
                <w:rFonts w:ascii="Tahoma" w:hAnsi="Tahoma" w:cs="Tahoma"/>
                <w:sz w:val="18"/>
                <w:szCs w:val="18"/>
              </w:rPr>
            </w:pPr>
          </w:p>
        </w:tc>
      </w:tr>
      <w:tr w:rsidR="009574E8" w:rsidRPr="005473EF" w14:paraId="1665F6CE" w14:textId="77777777" w:rsidTr="009574E8">
        <w:trPr>
          <w:trHeight w:val="521"/>
          <w:jc w:val="center"/>
        </w:trPr>
        <w:tc>
          <w:tcPr>
            <w:tcW w:w="4106" w:type="dxa"/>
            <w:vMerge w:val="restart"/>
            <w:tcBorders>
              <w:top w:val="single" w:sz="4" w:space="0" w:color="auto"/>
              <w:left w:val="single" w:sz="4" w:space="0" w:color="auto"/>
              <w:right w:val="single" w:sz="4" w:space="0" w:color="auto"/>
            </w:tcBorders>
            <w:vAlign w:val="center"/>
          </w:tcPr>
          <w:p w14:paraId="30321650" w14:textId="77777777" w:rsidR="009574E8" w:rsidRPr="005473EF" w:rsidRDefault="009574E8" w:rsidP="009B527C">
            <w:pPr>
              <w:keepNext/>
              <w:keepLines/>
              <w:jc w:val="center"/>
              <w:rPr>
                <w:rFonts w:ascii="Tahoma" w:hAnsi="Tahoma" w:cs="Tahoma"/>
                <w:sz w:val="18"/>
                <w:szCs w:val="18"/>
              </w:rPr>
            </w:pPr>
          </w:p>
          <w:p w14:paraId="0C8ECB9D" w14:textId="77777777" w:rsidR="009574E8" w:rsidRPr="005473EF" w:rsidRDefault="009574E8" w:rsidP="009B527C">
            <w:pPr>
              <w:keepNext/>
              <w:keepLines/>
              <w:rPr>
                <w:rFonts w:ascii="Tahoma" w:hAnsi="Tahoma" w:cs="Tahoma"/>
                <w:sz w:val="18"/>
                <w:szCs w:val="18"/>
              </w:rPr>
            </w:pPr>
            <w:r w:rsidRPr="005473EF">
              <w:rPr>
                <w:rFonts w:ascii="Tahoma" w:hAnsi="Tahoma" w:cs="Tahoma"/>
                <w:sz w:val="18"/>
                <w:szCs w:val="18"/>
              </w:rPr>
              <w:t xml:space="preserve">Vsak del javnega naročila (storitev/gradnja/blago), ki se oddaja v </w:t>
            </w:r>
            <w:proofErr w:type="spellStart"/>
            <w:r w:rsidRPr="005473EF">
              <w:rPr>
                <w:rFonts w:ascii="Tahoma" w:hAnsi="Tahoma" w:cs="Tahoma"/>
                <w:sz w:val="18"/>
                <w:szCs w:val="18"/>
              </w:rPr>
              <w:t>podizvajanje</w:t>
            </w:r>
            <w:proofErr w:type="spellEnd"/>
            <w:r w:rsidRPr="005473EF">
              <w:rPr>
                <w:rFonts w:ascii="Tahoma" w:hAnsi="Tahoma" w:cs="Tahoma"/>
                <w:sz w:val="18"/>
                <w:szCs w:val="18"/>
              </w:rPr>
              <w:t xml:space="preserve"> (vrsta/opis del za posamezni sklop)</w:t>
            </w:r>
          </w:p>
        </w:tc>
        <w:tc>
          <w:tcPr>
            <w:tcW w:w="5320" w:type="dxa"/>
            <w:gridSpan w:val="2"/>
            <w:tcBorders>
              <w:top w:val="single" w:sz="4" w:space="0" w:color="auto"/>
              <w:left w:val="single" w:sz="4" w:space="0" w:color="auto"/>
              <w:right w:val="single" w:sz="4" w:space="0" w:color="auto"/>
            </w:tcBorders>
            <w:vAlign w:val="center"/>
          </w:tcPr>
          <w:p w14:paraId="5D2603A0" w14:textId="77777777" w:rsidR="009574E8" w:rsidRPr="005473EF" w:rsidRDefault="009574E8" w:rsidP="009B527C">
            <w:pPr>
              <w:keepNext/>
              <w:keepLines/>
              <w:rPr>
                <w:rFonts w:ascii="Tahoma" w:hAnsi="Tahoma" w:cs="Tahoma"/>
                <w:sz w:val="18"/>
                <w:szCs w:val="18"/>
              </w:rPr>
            </w:pPr>
            <w:r w:rsidRPr="005473EF">
              <w:rPr>
                <w:rFonts w:ascii="Tahoma" w:hAnsi="Tahoma" w:cs="Tahoma"/>
                <w:sz w:val="18"/>
                <w:szCs w:val="18"/>
              </w:rPr>
              <w:t>Sklop št. 1:</w:t>
            </w:r>
          </w:p>
        </w:tc>
      </w:tr>
      <w:tr w:rsidR="009574E8" w:rsidRPr="005473EF" w14:paraId="2C6A4A77" w14:textId="77777777" w:rsidTr="00CB62C0">
        <w:trPr>
          <w:trHeight w:val="520"/>
          <w:jc w:val="center"/>
        </w:trPr>
        <w:tc>
          <w:tcPr>
            <w:tcW w:w="4106" w:type="dxa"/>
            <w:vMerge/>
            <w:tcBorders>
              <w:left w:val="single" w:sz="4" w:space="0" w:color="auto"/>
              <w:right w:val="single" w:sz="4" w:space="0" w:color="auto"/>
            </w:tcBorders>
            <w:vAlign w:val="center"/>
          </w:tcPr>
          <w:p w14:paraId="60BA02F8" w14:textId="77777777" w:rsidR="009574E8" w:rsidRPr="005473EF" w:rsidRDefault="009574E8" w:rsidP="009B527C">
            <w:pPr>
              <w:keepNext/>
              <w:keepLines/>
              <w:jc w:val="center"/>
              <w:rPr>
                <w:rFonts w:ascii="Tahoma" w:hAnsi="Tahoma" w:cs="Tahoma"/>
                <w:sz w:val="18"/>
                <w:szCs w:val="18"/>
              </w:rPr>
            </w:pPr>
          </w:p>
        </w:tc>
        <w:tc>
          <w:tcPr>
            <w:tcW w:w="5320" w:type="dxa"/>
            <w:gridSpan w:val="2"/>
            <w:tcBorders>
              <w:top w:val="single" w:sz="4" w:space="0" w:color="auto"/>
              <w:left w:val="single" w:sz="4" w:space="0" w:color="auto"/>
              <w:right w:val="single" w:sz="4" w:space="0" w:color="auto"/>
            </w:tcBorders>
            <w:vAlign w:val="center"/>
          </w:tcPr>
          <w:p w14:paraId="5B10BE88" w14:textId="77777777" w:rsidR="009574E8" w:rsidRPr="005473EF" w:rsidRDefault="009574E8" w:rsidP="009B527C">
            <w:pPr>
              <w:keepNext/>
              <w:keepLines/>
              <w:rPr>
                <w:rFonts w:ascii="Tahoma" w:hAnsi="Tahoma" w:cs="Tahoma"/>
                <w:sz w:val="18"/>
                <w:szCs w:val="18"/>
              </w:rPr>
            </w:pPr>
            <w:r w:rsidRPr="005473EF">
              <w:rPr>
                <w:rFonts w:ascii="Tahoma" w:hAnsi="Tahoma" w:cs="Tahoma"/>
                <w:sz w:val="18"/>
                <w:szCs w:val="18"/>
              </w:rPr>
              <w:t>Sklop št. 2:</w:t>
            </w:r>
          </w:p>
        </w:tc>
      </w:tr>
      <w:tr w:rsidR="009574E8" w:rsidRPr="005473EF" w14:paraId="01FB6686" w14:textId="77777777" w:rsidTr="009574E8">
        <w:trPr>
          <w:trHeight w:val="486"/>
          <w:jc w:val="center"/>
        </w:trPr>
        <w:tc>
          <w:tcPr>
            <w:tcW w:w="4106" w:type="dxa"/>
            <w:vMerge w:val="restart"/>
            <w:tcBorders>
              <w:top w:val="single" w:sz="4" w:space="0" w:color="auto"/>
              <w:left w:val="single" w:sz="4" w:space="0" w:color="auto"/>
              <w:right w:val="single" w:sz="4" w:space="0" w:color="auto"/>
            </w:tcBorders>
            <w:vAlign w:val="center"/>
          </w:tcPr>
          <w:p w14:paraId="04B76FA8" w14:textId="77777777" w:rsidR="009574E8" w:rsidRPr="005473EF" w:rsidRDefault="009574E8" w:rsidP="009B527C">
            <w:pPr>
              <w:keepNext/>
              <w:keepLines/>
              <w:rPr>
                <w:rFonts w:ascii="Tahoma" w:hAnsi="Tahoma" w:cs="Tahoma"/>
                <w:sz w:val="18"/>
                <w:szCs w:val="18"/>
              </w:rPr>
            </w:pPr>
            <w:r w:rsidRPr="005473EF">
              <w:rPr>
                <w:rFonts w:ascii="Tahoma" w:hAnsi="Tahoma" w:cs="Tahoma"/>
                <w:sz w:val="18"/>
                <w:szCs w:val="18"/>
              </w:rPr>
              <w:t xml:space="preserve">Okvirna količina/delež (%) javnega naročila, ki se oddaja v </w:t>
            </w:r>
            <w:proofErr w:type="spellStart"/>
            <w:r w:rsidRPr="005473EF">
              <w:rPr>
                <w:rFonts w:ascii="Tahoma" w:hAnsi="Tahoma" w:cs="Tahoma"/>
                <w:sz w:val="18"/>
                <w:szCs w:val="18"/>
              </w:rPr>
              <w:t>podizvajanje</w:t>
            </w:r>
            <w:proofErr w:type="spellEnd"/>
            <w:r w:rsidRPr="005473EF">
              <w:rPr>
                <w:rFonts w:ascii="Tahoma" w:hAnsi="Tahoma" w:cs="Tahoma"/>
                <w:sz w:val="18"/>
                <w:szCs w:val="18"/>
              </w:rPr>
              <w:t xml:space="preserve"> za posamezni sklop</w:t>
            </w:r>
          </w:p>
          <w:p w14:paraId="0C432AE5" w14:textId="77777777" w:rsidR="009574E8" w:rsidRPr="005473EF" w:rsidRDefault="009574E8" w:rsidP="009B527C">
            <w:pPr>
              <w:keepNext/>
              <w:keepLines/>
              <w:rPr>
                <w:rFonts w:ascii="Tahoma" w:hAnsi="Tahoma" w:cs="Tahoma"/>
                <w:sz w:val="18"/>
                <w:szCs w:val="18"/>
              </w:rPr>
            </w:pPr>
            <w:r w:rsidRPr="005473EF">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07D142C6" w14:textId="77777777" w:rsidR="009574E8" w:rsidRPr="005473EF" w:rsidRDefault="009574E8" w:rsidP="009B527C">
            <w:pPr>
              <w:keepNext/>
              <w:keepLines/>
              <w:rPr>
                <w:rFonts w:ascii="Tahoma" w:hAnsi="Tahoma" w:cs="Tahoma"/>
                <w:sz w:val="18"/>
                <w:szCs w:val="18"/>
              </w:rPr>
            </w:pPr>
            <w:r w:rsidRPr="005473EF">
              <w:rPr>
                <w:rFonts w:ascii="Tahoma" w:hAnsi="Tahoma" w:cs="Tahoma"/>
                <w:sz w:val="18"/>
                <w:szCs w:val="18"/>
              </w:rPr>
              <w:t>Sklop št. 1:</w:t>
            </w:r>
          </w:p>
        </w:tc>
      </w:tr>
      <w:tr w:rsidR="009574E8" w:rsidRPr="005473EF" w14:paraId="0FD2251F" w14:textId="77777777" w:rsidTr="00CB62C0">
        <w:trPr>
          <w:trHeight w:val="486"/>
          <w:jc w:val="center"/>
        </w:trPr>
        <w:tc>
          <w:tcPr>
            <w:tcW w:w="4106" w:type="dxa"/>
            <w:vMerge/>
            <w:tcBorders>
              <w:left w:val="single" w:sz="4" w:space="0" w:color="auto"/>
              <w:right w:val="single" w:sz="4" w:space="0" w:color="auto"/>
            </w:tcBorders>
            <w:vAlign w:val="center"/>
          </w:tcPr>
          <w:p w14:paraId="2498C5D3" w14:textId="77777777" w:rsidR="009574E8" w:rsidRPr="005473EF" w:rsidRDefault="009574E8" w:rsidP="009B527C">
            <w:pPr>
              <w:keepNext/>
              <w:keepLines/>
              <w:rPr>
                <w:rFonts w:ascii="Tahoma" w:hAnsi="Tahoma" w:cs="Tahoma"/>
                <w:sz w:val="18"/>
                <w:szCs w:val="18"/>
              </w:rPr>
            </w:pPr>
          </w:p>
        </w:tc>
        <w:tc>
          <w:tcPr>
            <w:tcW w:w="5320" w:type="dxa"/>
            <w:gridSpan w:val="2"/>
            <w:tcBorders>
              <w:top w:val="single" w:sz="4" w:space="0" w:color="auto"/>
              <w:left w:val="single" w:sz="4" w:space="0" w:color="auto"/>
              <w:right w:val="single" w:sz="4" w:space="0" w:color="auto"/>
            </w:tcBorders>
            <w:vAlign w:val="center"/>
          </w:tcPr>
          <w:p w14:paraId="13E9EA67" w14:textId="77777777" w:rsidR="009574E8" w:rsidRPr="005473EF" w:rsidRDefault="009574E8" w:rsidP="009B527C">
            <w:pPr>
              <w:keepNext/>
              <w:keepLines/>
              <w:rPr>
                <w:rFonts w:ascii="Tahoma" w:hAnsi="Tahoma" w:cs="Tahoma"/>
                <w:sz w:val="18"/>
                <w:szCs w:val="18"/>
              </w:rPr>
            </w:pPr>
            <w:r w:rsidRPr="005473EF">
              <w:rPr>
                <w:rFonts w:ascii="Tahoma" w:hAnsi="Tahoma" w:cs="Tahoma"/>
                <w:sz w:val="18"/>
                <w:szCs w:val="18"/>
              </w:rPr>
              <w:t>Sklop št. 2:</w:t>
            </w:r>
          </w:p>
        </w:tc>
      </w:tr>
      <w:tr w:rsidR="00D65F50" w:rsidRPr="005473EF" w14:paraId="00BECCAF" w14:textId="77777777" w:rsidTr="00616522">
        <w:trPr>
          <w:trHeight w:val="334"/>
          <w:jc w:val="center"/>
        </w:trPr>
        <w:tc>
          <w:tcPr>
            <w:tcW w:w="4106" w:type="dxa"/>
            <w:vMerge w:val="restart"/>
            <w:tcBorders>
              <w:top w:val="double" w:sz="4" w:space="0" w:color="auto"/>
              <w:left w:val="single" w:sz="4" w:space="0" w:color="auto"/>
              <w:right w:val="single" w:sz="4" w:space="0" w:color="auto"/>
            </w:tcBorders>
            <w:vAlign w:val="center"/>
          </w:tcPr>
          <w:p w14:paraId="0BE6D67B" w14:textId="77777777" w:rsidR="00D65F50" w:rsidRPr="005473EF" w:rsidRDefault="00D65F50" w:rsidP="009B527C">
            <w:pPr>
              <w:keepNext/>
              <w:keepLines/>
              <w:jc w:val="both"/>
              <w:rPr>
                <w:rFonts w:ascii="Tahoma" w:hAnsi="Tahoma" w:cs="Tahoma"/>
                <w:sz w:val="18"/>
                <w:szCs w:val="17"/>
              </w:rPr>
            </w:pPr>
            <w:r w:rsidRPr="005473EF">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1BED359" w14:textId="77777777" w:rsidR="00D65F50" w:rsidRPr="005473EF" w:rsidRDefault="00D65F50" w:rsidP="009B527C">
            <w:pPr>
              <w:keepNext/>
              <w:keepLines/>
              <w:jc w:val="center"/>
              <w:rPr>
                <w:rFonts w:ascii="Tahoma" w:hAnsi="Tahoma" w:cs="Tahoma"/>
                <w:b/>
                <w:sz w:val="18"/>
                <w:szCs w:val="18"/>
              </w:rPr>
            </w:pPr>
            <w:r w:rsidRPr="005473EF">
              <w:rPr>
                <w:rFonts w:ascii="Tahoma" w:hAnsi="Tahoma" w:cs="Tahoma"/>
                <w:b/>
                <w:sz w:val="16"/>
                <w:szCs w:val="18"/>
              </w:rPr>
              <w:t xml:space="preserve">Obkrožite/označite </w:t>
            </w:r>
          </w:p>
        </w:tc>
      </w:tr>
      <w:tr w:rsidR="00D65F50" w:rsidRPr="005473EF" w14:paraId="01F82213" w14:textId="77777777" w:rsidTr="00616522">
        <w:trPr>
          <w:trHeight w:val="334"/>
          <w:jc w:val="center"/>
        </w:trPr>
        <w:tc>
          <w:tcPr>
            <w:tcW w:w="4106" w:type="dxa"/>
            <w:vMerge/>
            <w:tcBorders>
              <w:left w:val="single" w:sz="4" w:space="0" w:color="auto"/>
              <w:bottom w:val="single" w:sz="4" w:space="0" w:color="auto"/>
              <w:right w:val="single" w:sz="4" w:space="0" w:color="auto"/>
            </w:tcBorders>
            <w:vAlign w:val="center"/>
          </w:tcPr>
          <w:p w14:paraId="32BF16C3" w14:textId="77777777" w:rsidR="00D65F50" w:rsidRPr="005473EF" w:rsidRDefault="00D65F50" w:rsidP="009B527C">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7D911BA" w14:textId="77777777" w:rsidR="00D65F50" w:rsidRPr="005473EF" w:rsidRDefault="00D65F50" w:rsidP="009B527C">
            <w:pPr>
              <w:keepNext/>
              <w:keepLines/>
              <w:jc w:val="center"/>
              <w:rPr>
                <w:rFonts w:ascii="Tahoma" w:hAnsi="Tahoma" w:cs="Tahoma"/>
                <w:sz w:val="18"/>
                <w:szCs w:val="18"/>
              </w:rPr>
            </w:pPr>
            <w:r w:rsidRPr="005473EF">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0D89FE94" w14:textId="77777777" w:rsidR="00D65F50" w:rsidRPr="005473EF" w:rsidRDefault="00D65F50" w:rsidP="009B527C">
            <w:pPr>
              <w:keepNext/>
              <w:keepLines/>
              <w:jc w:val="center"/>
              <w:rPr>
                <w:rFonts w:ascii="Tahoma" w:hAnsi="Tahoma" w:cs="Tahoma"/>
                <w:sz w:val="18"/>
                <w:szCs w:val="18"/>
              </w:rPr>
            </w:pPr>
            <w:r w:rsidRPr="005473EF">
              <w:rPr>
                <w:rFonts w:ascii="Tahoma" w:hAnsi="Tahoma" w:cs="Tahoma"/>
                <w:sz w:val="18"/>
                <w:szCs w:val="18"/>
              </w:rPr>
              <w:t>NE</w:t>
            </w:r>
          </w:p>
        </w:tc>
      </w:tr>
      <w:tr w:rsidR="00D65F50" w:rsidRPr="005473EF" w14:paraId="1B36E8D3" w14:textId="77777777" w:rsidTr="00616522">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3FF01F" w14:textId="77777777" w:rsidR="00D65F50" w:rsidRPr="005473EF" w:rsidRDefault="00D65F50" w:rsidP="009B527C">
            <w:pPr>
              <w:keepNext/>
              <w:keepLines/>
              <w:spacing w:line="276" w:lineRule="auto"/>
              <w:rPr>
                <w:rFonts w:ascii="Tahoma" w:hAnsi="Tahoma" w:cs="Tahoma"/>
                <w:sz w:val="18"/>
                <w:szCs w:val="18"/>
              </w:rPr>
            </w:pPr>
            <w:r w:rsidRPr="005473EF">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AEB9819" w14:textId="77777777" w:rsidR="00D65F50" w:rsidRPr="005473EF" w:rsidRDefault="00D65F50" w:rsidP="009B527C">
            <w:pPr>
              <w:keepNext/>
              <w:keepLines/>
              <w:spacing w:line="276" w:lineRule="auto"/>
              <w:rPr>
                <w:rFonts w:ascii="Tahoma" w:hAnsi="Tahoma" w:cs="Tahoma"/>
                <w:sz w:val="18"/>
                <w:szCs w:val="18"/>
              </w:rPr>
            </w:pPr>
          </w:p>
        </w:tc>
      </w:tr>
    </w:tbl>
    <w:p w14:paraId="248EB627" w14:textId="77777777" w:rsidR="00D65F50" w:rsidRPr="005473EF" w:rsidRDefault="00D65F50" w:rsidP="009B527C">
      <w:pPr>
        <w:keepNext/>
        <w:keepLines/>
        <w:jc w:val="both"/>
        <w:rPr>
          <w:rFonts w:ascii="Tahoma" w:hAnsi="Tahoma" w:cs="Tahoma"/>
        </w:rPr>
      </w:pPr>
    </w:p>
    <w:p w14:paraId="11EEC54C" w14:textId="77777777" w:rsidR="00D65F50" w:rsidRPr="005473EF" w:rsidRDefault="00D65F50" w:rsidP="009B527C">
      <w:pPr>
        <w:keepNext/>
        <w:keepLines/>
        <w:tabs>
          <w:tab w:val="left" w:pos="567"/>
          <w:tab w:val="left" w:pos="851"/>
          <w:tab w:val="left" w:pos="993"/>
        </w:tabs>
        <w:jc w:val="both"/>
        <w:rPr>
          <w:rFonts w:ascii="Tahoma" w:hAnsi="Tahoma" w:cs="Tahoma"/>
          <w:lang w:eastAsia="ar-SA"/>
        </w:rPr>
      </w:pPr>
      <w:r w:rsidRPr="005473EF">
        <w:rPr>
          <w:rFonts w:ascii="Tahoma" w:hAnsi="Tahoma" w:cs="Tahoma"/>
          <w:lang w:eastAsia="ar-SA"/>
        </w:rPr>
        <w:t>Zgoraj navedeni podizvajalec izjavljamo, se strinjamo z vsemi pogoji in zahtevami razpisne dokumentacije, ki se nanašajo na podizvajalca/e oziroma da v celoti izpolnjujemo le-te.</w:t>
      </w:r>
    </w:p>
    <w:p w14:paraId="1013A0E5" w14:textId="77777777" w:rsidR="00D65F50" w:rsidRPr="005473EF" w:rsidRDefault="00D65F50" w:rsidP="009B527C">
      <w:pPr>
        <w:keepNext/>
        <w:keepLines/>
        <w:jc w:val="both"/>
        <w:rPr>
          <w:rFonts w:ascii="Tahoma" w:hAnsi="Tahoma" w:cs="Tahoma"/>
        </w:rPr>
      </w:pPr>
    </w:p>
    <w:p w14:paraId="5C103214" w14:textId="77777777" w:rsidR="00D65F50" w:rsidRPr="005473EF" w:rsidRDefault="00D65F50" w:rsidP="009B527C">
      <w:pPr>
        <w:keepNext/>
        <w:keepLines/>
        <w:tabs>
          <w:tab w:val="left" w:pos="5400"/>
        </w:tabs>
        <w:rPr>
          <w:rFonts w:ascii="Tahoma" w:hAnsi="Tahoma" w:cs="Tahoma"/>
        </w:rPr>
      </w:pPr>
      <w:r w:rsidRPr="005473EF">
        <w:rPr>
          <w:rFonts w:ascii="Tahoma" w:hAnsi="Tahoma" w:cs="Tahoma"/>
        </w:rPr>
        <w:t>Datum: ___________________</w:t>
      </w:r>
      <w:r w:rsidRPr="005473EF">
        <w:rPr>
          <w:rFonts w:ascii="Tahoma" w:hAnsi="Tahoma" w:cs="Tahoma"/>
        </w:rPr>
        <w:tab/>
      </w:r>
    </w:p>
    <w:p w14:paraId="745E0EA4" w14:textId="77777777" w:rsidR="00D65F50" w:rsidRPr="005473EF" w:rsidRDefault="00D65F50" w:rsidP="009B527C">
      <w:pPr>
        <w:keepNext/>
        <w:keepLines/>
        <w:tabs>
          <w:tab w:val="left" w:pos="5400"/>
        </w:tabs>
        <w:rPr>
          <w:rFonts w:ascii="Tahoma" w:hAnsi="Tahoma" w:cs="Tahoma"/>
        </w:rPr>
      </w:pPr>
    </w:p>
    <w:p w14:paraId="5764A090" w14:textId="77777777" w:rsidR="00D65F50" w:rsidRPr="005473EF" w:rsidRDefault="00D65F50" w:rsidP="009B527C">
      <w:pPr>
        <w:keepNext/>
        <w:keepLines/>
        <w:tabs>
          <w:tab w:val="left" w:pos="5400"/>
        </w:tabs>
        <w:rPr>
          <w:rFonts w:ascii="Tahoma" w:hAnsi="Tahoma" w:cs="Tahoma"/>
        </w:rPr>
      </w:pPr>
      <w:r w:rsidRPr="005473EF">
        <w:rPr>
          <w:rFonts w:ascii="Tahoma" w:hAnsi="Tahoma" w:cs="Tahoma"/>
        </w:rPr>
        <w:t xml:space="preserve">Podpis odgovorne osebe ponudnika: </w:t>
      </w:r>
      <w:r w:rsidRPr="005473EF">
        <w:rPr>
          <w:rFonts w:ascii="Tahoma" w:hAnsi="Tahoma" w:cs="Tahoma"/>
        </w:rPr>
        <w:tab/>
      </w:r>
      <w:r w:rsidRPr="005473EF">
        <w:rPr>
          <w:rFonts w:ascii="Tahoma" w:hAnsi="Tahoma" w:cs="Tahoma"/>
        </w:rPr>
        <w:tab/>
        <w:t>Podpis odgovorne osebe podizvajalca:</w:t>
      </w:r>
    </w:p>
    <w:p w14:paraId="4A709F3C" w14:textId="77777777" w:rsidR="00D65F50" w:rsidRPr="005473EF" w:rsidRDefault="00D65F50" w:rsidP="009B527C">
      <w:pPr>
        <w:keepNext/>
        <w:keepLines/>
        <w:tabs>
          <w:tab w:val="left" w:pos="5400"/>
        </w:tabs>
        <w:rPr>
          <w:rFonts w:ascii="Tahoma" w:hAnsi="Tahoma" w:cs="Tahoma"/>
        </w:rPr>
      </w:pPr>
    </w:p>
    <w:p w14:paraId="5D99A25A" w14:textId="77777777" w:rsidR="00D65F50" w:rsidRPr="005473EF" w:rsidRDefault="00D65F50" w:rsidP="009B527C">
      <w:pPr>
        <w:keepNext/>
        <w:keepLines/>
        <w:rPr>
          <w:rFonts w:ascii="Tahoma" w:hAnsi="Tahoma" w:cs="Tahoma"/>
        </w:rPr>
      </w:pPr>
      <w:r w:rsidRPr="005473EF">
        <w:rPr>
          <w:rFonts w:ascii="Tahoma" w:hAnsi="Tahoma" w:cs="Tahoma"/>
        </w:rPr>
        <w:t>_______________________________</w:t>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t>_______________________________</w:t>
      </w:r>
    </w:p>
    <w:p w14:paraId="69F64390" w14:textId="77777777" w:rsidR="00D65F50" w:rsidRPr="005473EF" w:rsidRDefault="00D65F50" w:rsidP="009B527C">
      <w:pPr>
        <w:keepNext/>
        <w:keepLines/>
        <w:tabs>
          <w:tab w:val="left" w:pos="284"/>
        </w:tabs>
        <w:jc w:val="both"/>
        <w:rPr>
          <w:rFonts w:ascii="Tahoma" w:hAnsi="Tahoma" w:cs="Tahoma"/>
          <w:b/>
          <w:sz w:val="12"/>
        </w:rPr>
      </w:pPr>
      <w:r w:rsidRPr="005473EF">
        <w:rPr>
          <w:rFonts w:ascii="Tahoma" w:hAnsi="Tahoma" w:cs="Tahoma"/>
          <w:b/>
        </w:rPr>
        <w:tab/>
      </w:r>
      <w:r w:rsidRPr="005473EF">
        <w:rPr>
          <w:rFonts w:ascii="Tahoma" w:hAnsi="Tahoma" w:cs="Tahoma"/>
          <w:b/>
        </w:rPr>
        <w:tab/>
        <w:t xml:space="preserve">   </w:t>
      </w:r>
    </w:p>
    <w:p w14:paraId="278AE898" w14:textId="77777777" w:rsidR="00D65F50" w:rsidRPr="005473EF" w:rsidRDefault="00D65F50" w:rsidP="009B527C">
      <w:pPr>
        <w:keepNext/>
        <w:keepLines/>
        <w:tabs>
          <w:tab w:val="left" w:pos="284"/>
        </w:tabs>
        <w:rPr>
          <w:rFonts w:ascii="Tahoma" w:hAnsi="Tahoma" w:cs="Tahoma"/>
          <w:b/>
        </w:rPr>
      </w:pPr>
      <w:r w:rsidRPr="005473EF">
        <w:rPr>
          <w:rFonts w:ascii="Tahoma" w:hAnsi="Tahoma" w:cs="Tahoma"/>
        </w:rPr>
        <w:tab/>
      </w:r>
      <w:r w:rsidRPr="005473EF">
        <w:rPr>
          <w:rFonts w:ascii="Tahoma" w:hAnsi="Tahoma" w:cs="Tahoma"/>
        </w:rPr>
        <w:tab/>
      </w:r>
      <w:r w:rsidRPr="005473EF">
        <w:rPr>
          <w:rFonts w:ascii="Tahoma" w:hAnsi="Tahoma" w:cs="Tahoma"/>
        </w:rPr>
        <w:tab/>
        <w:t xml:space="preserve">Žig: </w:t>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t xml:space="preserve"> Žig:</w:t>
      </w:r>
    </w:p>
    <w:p w14:paraId="1709DDAC" w14:textId="77777777" w:rsidR="00D65F50" w:rsidRPr="005473EF" w:rsidRDefault="00D65F50" w:rsidP="009B527C">
      <w:pPr>
        <w:keepNext/>
        <w:keepLines/>
        <w:tabs>
          <w:tab w:val="left" w:pos="284"/>
        </w:tabs>
        <w:rPr>
          <w:rFonts w:ascii="Tahoma" w:hAnsi="Tahoma" w:cs="Tahoma"/>
          <w:b/>
        </w:rPr>
      </w:pPr>
    </w:p>
    <w:p w14:paraId="7089C9C7" w14:textId="77777777" w:rsidR="00D65F50" w:rsidRPr="005473EF" w:rsidRDefault="00D65F50" w:rsidP="009B527C">
      <w:pPr>
        <w:keepNext/>
        <w:keepLines/>
        <w:ind w:left="851" w:hanging="851"/>
        <w:jc w:val="both"/>
        <w:rPr>
          <w:rFonts w:ascii="Tahoma" w:hAnsi="Tahoma" w:cs="Tahoma"/>
          <w:b/>
          <w:i/>
          <w:sz w:val="18"/>
          <w:szCs w:val="18"/>
          <w:lang w:eastAsia="ar-SA"/>
        </w:rPr>
      </w:pPr>
      <w:r w:rsidRPr="005473EF">
        <w:rPr>
          <w:rFonts w:ascii="Tahoma" w:hAnsi="Tahoma" w:cs="Tahoma"/>
          <w:b/>
          <w:i/>
          <w:sz w:val="18"/>
          <w:szCs w:val="18"/>
          <w:lang w:eastAsia="ar-SA"/>
        </w:rPr>
        <w:t xml:space="preserve">Opomba:  </w:t>
      </w:r>
    </w:p>
    <w:p w14:paraId="710EBD45" w14:textId="77777777" w:rsidR="00D65F50" w:rsidRPr="005473EF" w:rsidRDefault="00D65F50" w:rsidP="009B527C">
      <w:pPr>
        <w:keepNext/>
        <w:keepLines/>
        <w:numPr>
          <w:ilvl w:val="0"/>
          <w:numId w:val="3"/>
        </w:numPr>
        <w:tabs>
          <w:tab w:val="clear" w:pos="360"/>
        </w:tabs>
        <w:ind w:left="284" w:hanging="218"/>
        <w:jc w:val="both"/>
        <w:rPr>
          <w:rFonts w:ascii="Tahoma" w:hAnsi="Tahoma" w:cs="Tahoma"/>
          <w:i/>
          <w:iCs/>
          <w:sz w:val="18"/>
          <w:szCs w:val="22"/>
        </w:rPr>
      </w:pPr>
      <w:r w:rsidRPr="005473EF">
        <w:rPr>
          <w:rFonts w:ascii="Tahoma" w:hAnsi="Tahoma" w:cs="Tahoma"/>
          <w:i/>
          <w:iCs/>
          <w:sz w:val="18"/>
          <w:szCs w:val="22"/>
        </w:rPr>
        <w:t xml:space="preserve">Obrazec velja tudi za primer, da se je gospodarski subjekt odločil oddati del javnega naročila v </w:t>
      </w:r>
      <w:proofErr w:type="spellStart"/>
      <w:r w:rsidRPr="005473EF">
        <w:rPr>
          <w:rFonts w:ascii="Tahoma" w:hAnsi="Tahoma" w:cs="Tahoma"/>
          <w:i/>
          <w:iCs/>
          <w:sz w:val="18"/>
          <w:szCs w:val="22"/>
        </w:rPr>
        <w:t>podizvajanje</w:t>
      </w:r>
      <w:proofErr w:type="spellEnd"/>
      <w:r w:rsidRPr="005473EF">
        <w:rPr>
          <w:rFonts w:ascii="Tahoma" w:hAnsi="Tahoma" w:cs="Tahoma"/>
          <w:i/>
          <w:iCs/>
          <w:sz w:val="18"/>
          <w:szCs w:val="22"/>
        </w:rPr>
        <w:t xml:space="preserve"> in za izvedbo tega dela uporablja podizvajalčeve zmogljivosti, zato podizvajalcu ni potrebno izpolniti še Priloge 5. </w:t>
      </w:r>
    </w:p>
    <w:p w14:paraId="5D7FE225" w14:textId="77777777" w:rsidR="00D65F50" w:rsidRPr="005473EF" w:rsidRDefault="00D65F50" w:rsidP="009B527C">
      <w:pPr>
        <w:keepNext/>
        <w:keepLines/>
        <w:rPr>
          <w:rFonts w:ascii="Tahoma" w:hAnsi="Tahoma" w:cs="Tahoma"/>
          <w:sz w:val="12"/>
          <w:szCs w:val="12"/>
          <w:lang w:eastAsia="ar-SA"/>
        </w:rPr>
      </w:pPr>
    </w:p>
    <w:p w14:paraId="0E139CCE" w14:textId="77777777" w:rsidR="00D65F50" w:rsidRPr="005473EF" w:rsidRDefault="00D65F50" w:rsidP="009B527C">
      <w:pPr>
        <w:keepNext/>
        <w:keepLines/>
        <w:numPr>
          <w:ilvl w:val="0"/>
          <w:numId w:val="3"/>
        </w:numPr>
        <w:tabs>
          <w:tab w:val="clear" w:pos="360"/>
        </w:tabs>
        <w:ind w:left="284" w:hanging="218"/>
        <w:jc w:val="both"/>
        <w:rPr>
          <w:rFonts w:ascii="Tahoma" w:hAnsi="Tahoma" w:cs="Tahoma"/>
          <w:i/>
          <w:iCs/>
          <w:sz w:val="18"/>
          <w:szCs w:val="22"/>
        </w:rPr>
      </w:pPr>
      <w:r w:rsidRPr="005473EF">
        <w:rPr>
          <w:rFonts w:ascii="Tahoma" w:hAnsi="Tahoma" w:cs="Tahoma"/>
          <w:i/>
          <w:iCs/>
          <w:sz w:val="18"/>
          <w:szCs w:val="22"/>
          <w:u w:val="single"/>
        </w:rPr>
        <w:t>V primeru, da ponudnik ne namerava izvesti javno naročilo s podizvajalcem, obrazca ni potrebno izpolniti</w:t>
      </w:r>
      <w:r w:rsidRPr="005473EF">
        <w:rPr>
          <w:rFonts w:ascii="Tahoma" w:hAnsi="Tahoma" w:cs="Tahoma"/>
          <w:i/>
          <w:iCs/>
          <w:sz w:val="18"/>
          <w:szCs w:val="22"/>
        </w:rPr>
        <w:t xml:space="preserve">.  </w:t>
      </w:r>
    </w:p>
    <w:p w14:paraId="21734BE0" w14:textId="77777777" w:rsidR="00D65F50" w:rsidRPr="005473EF" w:rsidRDefault="00D65F50" w:rsidP="009B527C">
      <w:pPr>
        <w:keepNext/>
        <w:keepLines/>
        <w:rPr>
          <w:rFonts w:ascii="Tahoma" w:hAnsi="Tahoma" w:cs="Tahoma"/>
          <w:sz w:val="12"/>
          <w:szCs w:val="12"/>
          <w:lang w:eastAsia="ar-SA"/>
        </w:rPr>
      </w:pPr>
    </w:p>
    <w:p w14:paraId="5F329D53" w14:textId="77777777" w:rsidR="00D65F50" w:rsidRPr="005473EF" w:rsidRDefault="00D65F50" w:rsidP="009B527C">
      <w:pPr>
        <w:keepNext/>
        <w:keepLines/>
        <w:tabs>
          <w:tab w:val="left" w:pos="284"/>
        </w:tabs>
        <w:jc w:val="both"/>
        <w:rPr>
          <w:rFonts w:ascii="Tahoma" w:hAnsi="Tahoma" w:cs="Tahoma"/>
          <w:i/>
          <w:sz w:val="18"/>
          <w:szCs w:val="18"/>
          <w:lang w:eastAsia="ar-SA"/>
        </w:rPr>
      </w:pPr>
      <w:r w:rsidRPr="005473EF">
        <w:rPr>
          <w:rFonts w:ascii="Tahoma" w:hAnsi="Tahoma" w:cs="Tahoma"/>
          <w:b/>
          <w:i/>
          <w:sz w:val="18"/>
          <w:szCs w:val="18"/>
          <w:lang w:eastAsia="ar-SA"/>
        </w:rPr>
        <w:t>Navodilo</w:t>
      </w:r>
      <w:r w:rsidRPr="005473EF">
        <w:rPr>
          <w:rFonts w:ascii="Tahoma" w:hAnsi="Tahoma" w:cs="Tahoma"/>
          <w:i/>
          <w:sz w:val="18"/>
          <w:szCs w:val="18"/>
          <w:lang w:eastAsia="ar-SA"/>
        </w:rPr>
        <w:t xml:space="preserve">: </w:t>
      </w:r>
    </w:p>
    <w:p w14:paraId="33CA67E6" w14:textId="77777777" w:rsidR="00D65F50" w:rsidRPr="005473EF" w:rsidRDefault="00D65F50" w:rsidP="009B527C">
      <w:pPr>
        <w:keepNext/>
        <w:keepLines/>
        <w:tabs>
          <w:tab w:val="left" w:pos="284"/>
        </w:tabs>
        <w:jc w:val="both"/>
        <w:rPr>
          <w:sz w:val="18"/>
          <w:szCs w:val="18"/>
        </w:rPr>
      </w:pPr>
      <w:r w:rsidRPr="005473EF">
        <w:rPr>
          <w:rFonts w:ascii="Tahoma" w:hAnsi="Tahoma" w:cs="Tahoma"/>
          <w:i/>
          <w:sz w:val="18"/>
          <w:szCs w:val="18"/>
          <w:lang w:eastAsia="ar-SA"/>
        </w:rPr>
        <w:t>Obrazec se po potrebi kopira!</w:t>
      </w:r>
      <w:r w:rsidRPr="005473EF">
        <w:rPr>
          <w:sz w:val="18"/>
          <w:szCs w:val="18"/>
        </w:rPr>
        <w:t xml:space="preserve"> </w:t>
      </w:r>
    </w:p>
    <w:p w14:paraId="7700A7DC" w14:textId="77777777" w:rsidR="00D65F50" w:rsidRPr="005473EF" w:rsidRDefault="00D65F50" w:rsidP="009B527C">
      <w:pPr>
        <w:keepNext/>
        <w:keepLines/>
        <w:tabs>
          <w:tab w:val="left" w:pos="284"/>
        </w:tabs>
        <w:jc w:val="both"/>
        <w:rPr>
          <w:rFonts w:ascii="Tahoma" w:hAnsi="Tahoma" w:cs="Tahoma"/>
          <w:i/>
          <w:sz w:val="18"/>
          <w:szCs w:val="18"/>
        </w:rPr>
      </w:pPr>
    </w:p>
    <w:p w14:paraId="6F34A3CC" w14:textId="77777777" w:rsidR="00D65F50" w:rsidRPr="005473EF" w:rsidRDefault="00D65F50" w:rsidP="009B527C">
      <w:pPr>
        <w:keepNext/>
        <w:keepLines/>
        <w:tabs>
          <w:tab w:val="left" w:pos="284"/>
        </w:tabs>
        <w:contextualSpacing/>
        <w:jc w:val="both"/>
        <w:rPr>
          <w:rFonts w:ascii="Tahoma" w:hAnsi="Tahoma" w:cs="Tahoma"/>
          <w:b/>
          <w:sz w:val="18"/>
        </w:rPr>
      </w:pPr>
      <w:r w:rsidRPr="005473EF">
        <w:rPr>
          <w:rFonts w:ascii="Tahoma" w:hAnsi="Tahoma" w:cs="Tahoma"/>
          <w:i/>
          <w:sz w:val="18"/>
        </w:rPr>
        <w:t xml:space="preserve">Gospodarski </w:t>
      </w:r>
      <w:r w:rsidRPr="005473EF">
        <w:rPr>
          <w:rFonts w:ascii="Tahoma" w:hAnsi="Tahoma" w:cs="Tahoma"/>
          <w:sz w:val="18"/>
        </w:rPr>
        <w:t>subjekt obrazec</w:t>
      </w:r>
      <w:r w:rsidRPr="005473EF">
        <w:rPr>
          <w:rFonts w:ascii="Tahoma" w:hAnsi="Tahoma" w:cs="Tahoma"/>
          <w:b/>
          <w:sz w:val="18"/>
        </w:rPr>
        <w:t xml:space="preserve"> </w:t>
      </w:r>
      <w:r w:rsidRPr="005473EF">
        <w:rPr>
          <w:rFonts w:ascii="Tahoma" w:hAnsi="Tahoma" w:cs="Tahoma"/>
          <w:sz w:val="18"/>
        </w:rPr>
        <w:t>v okviru sistema e-JN</w:t>
      </w:r>
      <w:r w:rsidRPr="005473EF">
        <w:rPr>
          <w:rFonts w:ascii="Tahoma" w:hAnsi="Tahoma" w:cs="Tahoma"/>
          <w:b/>
          <w:sz w:val="18"/>
        </w:rPr>
        <w:t xml:space="preserve"> naloži v Razdelek »DOKUMENTI«, del »Ostale priloge«!!!</w:t>
      </w:r>
    </w:p>
    <w:p w14:paraId="517CB322" w14:textId="77777777" w:rsidR="00D65F50" w:rsidRPr="005473EF" w:rsidRDefault="00D65F50" w:rsidP="009B527C">
      <w:pPr>
        <w:keepNext/>
        <w:keepLines/>
        <w:jc w:val="both"/>
        <w:rPr>
          <w:rFonts w:ascii="Tahoma" w:hAnsi="Tahoma" w:cs="Tahoma"/>
        </w:rPr>
      </w:pPr>
    </w:p>
    <w:p w14:paraId="37F0FA17" w14:textId="77777777" w:rsidR="00D65F50" w:rsidRPr="005473EF" w:rsidRDefault="00D65F50" w:rsidP="009B527C">
      <w:pPr>
        <w:keepNext/>
        <w:keepLines/>
        <w:jc w:val="both"/>
        <w:rPr>
          <w:rFonts w:ascii="Tahoma" w:hAnsi="Tahoma" w:cs="Tahoma"/>
        </w:rPr>
      </w:pPr>
    </w:p>
    <w:p w14:paraId="32B71CEC" w14:textId="77777777" w:rsidR="00D65F50" w:rsidRPr="005473EF" w:rsidRDefault="00D65F50" w:rsidP="009B527C">
      <w:pPr>
        <w:keepNext/>
        <w:keepLines/>
        <w:jc w:val="both"/>
        <w:rPr>
          <w:rFonts w:ascii="Tahoma" w:hAnsi="Tahoma" w:cs="Tahoma"/>
        </w:rPr>
      </w:pPr>
    </w:p>
    <w:tbl>
      <w:tblPr>
        <w:tblW w:w="9604"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618"/>
      </w:tblGrid>
      <w:tr w:rsidR="002349E7" w:rsidRPr="005473EF" w14:paraId="34412FE3" w14:textId="77777777" w:rsidTr="004C0808">
        <w:tc>
          <w:tcPr>
            <w:tcW w:w="608" w:type="dxa"/>
            <w:tcBorders>
              <w:right w:val="nil"/>
            </w:tcBorders>
          </w:tcPr>
          <w:p w14:paraId="078723FE" w14:textId="77777777" w:rsidR="002349E7" w:rsidRPr="005473EF" w:rsidRDefault="002349E7" w:rsidP="009B527C">
            <w:pPr>
              <w:keepNext/>
              <w:keepLines/>
              <w:jc w:val="both"/>
              <w:rPr>
                <w:rFonts w:ascii="Tahoma" w:hAnsi="Tahoma" w:cs="Tahoma"/>
              </w:rPr>
            </w:pPr>
            <w:r w:rsidRPr="005473EF">
              <w:lastRenderedPageBreak/>
              <w:br w:type="page"/>
            </w:r>
            <w:r w:rsidRPr="005473EF">
              <w:br w:type="page"/>
            </w:r>
            <w:r w:rsidRPr="005473EF">
              <w:br w:type="page"/>
            </w:r>
            <w:r w:rsidRPr="005473EF">
              <w:br w:type="page"/>
            </w:r>
            <w:r w:rsidRPr="005473EF">
              <w:rPr>
                <w:rFonts w:ascii="Tahoma" w:hAnsi="Tahoma" w:cs="Tahoma"/>
              </w:rPr>
              <w:br w:type="page"/>
            </w:r>
            <w:r w:rsidRPr="005473EF">
              <w:rPr>
                <w:rFonts w:ascii="Tahoma" w:hAnsi="Tahoma" w:cs="Tahoma"/>
                <w:b/>
              </w:rPr>
              <w:br w:type="page"/>
            </w:r>
            <w:r w:rsidRPr="005473EF">
              <w:rPr>
                <w:rFonts w:ascii="Tahoma" w:hAnsi="Tahoma" w:cs="Tahoma"/>
              </w:rPr>
              <w:br w:type="page"/>
            </w:r>
          </w:p>
        </w:tc>
        <w:tc>
          <w:tcPr>
            <w:tcW w:w="6378" w:type="dxa"/>
            <w:tcBorders>
              <w:left w:val="nil"/>
            </w:tcBorders>
            <w:vAlign w:val="bottom"/>
          </w:tcPr>
          <w:p w14:paraId="667C8F21" w14:textId="77777777" w:rsidR="002349E7" w:rsidRPr="005473EF" w:rsidRDefault="002349E7" w:rsidP="009B527C">
            <w:pPr>
              <w:keepNext/>
              <w:keepLines/>
              <w:rPr>
                <w:rFonts w:ascii="Tahoma" w:hAnsi="Tahoma" w:cs="Tahoma"/>
              </w:rPr>
            </w:pPr>
            <w:r w:rsidRPr="005473EF">
              <w:rPr>
                <w:rFonts w:ascii="Tahoma" w:hAnsi="Tahoma" w:cs="Tahoma"/>
              </w:rPr>
              <w:t>POOBLASTILO PONUDNIKA</w:t>
            </w:r>
          </w:p>
        </w:tc>
        <w:tc>
          <w:tcPr>
            <w:tcW w:w="2618" w:type="dxa"/>
          </w:tcPr>
          <w:p w14:paraId="538BC63F" w14:textId="77777777" w:rsidR="002349E7" w:rsidRPr="005473EF" w:rsidRDefault="002349E7" w:rsidP="009B527C">
            <w:pPr>
              <w:keepNext/>
              <w:keepLines/>
              <w:jc w:val="both"/>
              <w:rPr>
                <w:rFonts w:ascii="Tahoma" w:hAnsi="Tahoma" w:cs="Tahoma"/>
                <w:b/>
              </w:rPr>
            </w:pPr>
            <w:r w:rsidRPr="005473EF">
              <w:rPr>
                <w:rFonts w:ascii="Tahoma" w:hAnsi="Tahoma" w:cs="Tahoma"/>
                <w:b/>
                <w:i/>
              </w:rPr>
              <w:t>Obrazec 1 k Prilogi 4</w:t>
            </w:r>
          </w:p>
        </w:tc>
      </w:tr>
    </w:tbl>
    <w:p w14:paraId="43D6D881" w14:textId="77777777" w:rsidR="00F269F7" w:rsidRPr="005473EF" w:rsidRDefault="00F269F7" w:rsidP="009B527C">
      <w:pPr>
        <w:keepNext/>
        <w:keepLines/>
        <w:jc w:val="both"/>
        <w:rPr>
          <w:rFonts w:ascii="Tahoma" w:hAnsi="Tahoma" w:cs="Tahoma"/>
        </w:rPr>
      </w:pPr>
    </w:p>
    <w:p w14:paraId="243C99D1" w14:textId="77777777" w:rsidR="002349E7" w:rsidRPr="005473EF" w:rsidRDefault="002349E7" w:rsidP="009B527C">
      <w:pPr>
        <w:keepNext/>
        <w:keepLines/>
        <w:rPr>
          <w:rFonts w:ascii="Tahoma" w:hAnsi="Tahoma" w:cs="Tahoma"/>
        </w:rPr>
      </w:pPr>
      <w:r w:rsidRPr="005473EF">
        <w:rPr>
          <w:rFonts w:ascii="Tahoma" w:hAnsi="Tahoma" w:cs="Tahoma"/>
        </w:rPr>
        <w:t>Ponudnik: _____________________________________________</w:t>
      </w:r>
      <w:r w:rsidR="009571A3" w:rsidRPr="005473EF">
        <w:rPr>
          <w:rFonts w:ascii="Tahoma" w:hAnsi="Tahoma" w:cs="Tahoma"/>
        </w:rPr>
        <w:t>____________________________</w:t>
      </w:r>
    </w:p>
    <w:p w14:paraId="43E5AF4E" w14:textId="77777777" w:rsidR="002349E7" w:rsidRPr="005473EF" w:rsidRDefault="002349E7" w:rsidP="009B527C">
      <w:pPr>
        <w:keepNext/>
        <w:keepLines/>
        <w:rPr>
          <w:rFonts w:ascii="Tahoma" w:hAnsi="Tahoma" w:cs="Tahoma"/>
        </w:rPr>
      </w:pPr>
    </w:p>
    <w:p w14:paraId="5D832F02" w14:textId="77777777" w:rsidR="002349E7" w:rsidRPr="005473EF" w:rsidRDefault="002349E7" w:rsidP="009B527C">
      <w:pPr>
        <w:keepNext/>
        <w:keepLines/>
        <w:ind w:right="-143"/>
        <w:jc w:val="both"/>
        <w:rPr>
          <w:rFonts w:ascii="Tahoma" w:hAnsi="Tahoma" w:cs="Tahoma"/>
          <w:b/>
        </w:rPr>
      </w:pPr>
      <w:r w:rsidRPr="005473EF">
        <w:rPr>
          <w:rFonts w:ascii="Tahoma" w:hAnsi="Tahoma" w:cs="Tahoma"/>
        </w:rPr>
        <w:t>za izvedbo javnega naročila</w:t>
      </w:r>
      <w:r w:rsidRPr="005473EF">
        <w:rPr>
          <w:rFonts w:ascii="Tahoma" w:hAnsi="Tahoma" w:cs="Tahoma"/>
          <w:b/>
        </w:rPr>
        <w:t xml:space="preserve"> </w:t>
      </w:r>
      <w:r w:rsidRPr="005473EF">
        <w:rPr>
          <w:rFonts w:ascii="Tahoma" w:hAnsi="Tahoma" w:cs="Tahoma"/>
        </w:rPr>
        <w:t>št.</w:t>
      </w:r>
      <w:r w:rsidRPr="005473EF">
        <w:rPr>
          <w:rFonts w:ascii="Tahoma" w:hAnsi="Tahoma" w:cs="Tahoma"/>
          <w:b/>
          <w:sz w:val="24"/>
        </w:rPr>
        <w:t xml:space="preserve"> </w:t>
      </w:r>
      <w:r w:rsidR="00143120">
        <w:rPr>
          <w:rFonts w:ascii="Tahoma" w:hAnsi="Tahoma" w:cs="Tahoma"/>
          <w:b/>
        </w:rPr>
        <w:t>LPP-169/24</w:t>
      </w:r>
      <w:r w:rsidR="009A05F3" w:rsidRPr="005473EF">
        <w:rPr>
          <w:rFonts w:ascii="Tahoma" w:hAnsi="Tahoma" w:cs="Tahoma"/>
          <w:b/>
        </w:rPr>
        <w:t xml:space="preserve"> </w:t>
      </w:r>
      <w:r w:rsidR="00A030C3" w:rsidRPr="005473EF">
        <w:rPr>
          <w:rFonts w:ascii="Tahoma" w:hAnsi="Tahoma" w:cs="Tahoma"/>
          <w:b/>
        </w:rPr>
        <w:t xml:space="preserve">Izvajanje storitev sprejemanja plačil preko POS terminalov na </w:t>
      </w:r>
      <w:r w:rsidR="00493D6C" w:rsidRPr="005473EF">
        <w:rPr>
          <w:rFonts w:ascii="Tahoma" w:hAnsi="Tahoma" w:cs="Tahoma"/>
          <w:b/>
        </w:rPr>
        <w:t>Urbanomatih</w:t>
      </w:r>
      <w:r w:rsidR="00A030C3" w:rsidRPr="005473EF">
        <w:rPr>
          <w:rFonts w:ascii="Tahoma" w:hAnsi="Tahoma" w:cs="Tahoma"/>
          <w:b/>
        </w:rPr>
        <w:t xml:space="preserve"> in avtobusih</w:t>
      </w:r>
      <w:r w:rsidRPr="005473EF">
        <w:rPr>
          <w:rFonts w:ascii="Tahoma" w:hAnsi="Tahoma" w:cs="Tahoma"/>
        </w:rPr>
        <w:t xml:space="preserve"> ter v skladu s 94. členom ZJN-3</w:t>
      </w:r>
    </w:p>
    <w:p w14:paraId="0CAF3A3E" w14:textId="77777777" w:rsidR="002349E7" w:rsidRPr="005473EF" w:rsidRDefault="002349E7" w:rsidP="009B527C">
      <w:pPr>
        <w:keepNext/>
        <w:keepLines/>
        <w:rPr>
          <w:rFonts w:ascii="Tahoma" w:hAnsi="Tahoma" w:cs="Tahoma"/>
        </w:rPr>
      </w:pPr>
    </w:p>
    <w:p w14:paraId="395A202F" w14:textId="77777777" w:rsidR="002349E7" w:rsidRPr="005473EF" w:rsidRDefault="002349E7" w:rsidP="009B527C">
      <w:pPr>
        <w:keepNext/>
        <w:keepLines/>
        <w:jc w:val="center"/>
        <w:rPr>
          <w:rFonts w:ascii="Tahoma" w:hAnsi="Tahoma" w:cs="Tahoma"/>
          <w:b/>
          <w:sz w:val="22"/>
          <w:szCs w:val="22"/>
        </w:rPr>
      </w:pPr>
      <w:r w:rsidRPr="005473EF">
        <w:rPr>
          <w:rFonts w:ascii="Tahoma" w:hAnsi="Tahoma" w:cs="Tahoma"/>
          <w:b/>
          <w:sz w:val="22"/>
          <w:szCs w:val="22"/>
        </w:rPr>
        <w:t>POOBLAŠČAMO</w:t>
      </w:r>
    </w:p>
    <w:p w14:paraId="519185BD" w14:textId="77777777" w:rsidR="002349E7" w:rsidRPr="005473EF" w:rsidRDefault="002349E7" w:rsidP="009B527C">
      <w:pPr>
        <w:keepNext/>
        <w:keepLines/>
        <w:spacing w:after="120" w:line="276" w:lineRule="auto"/>
        <w:jc w:val="both"/>
        <w:rPr>
          <w:rFonts w:ascii="Tahoma" w:hAnsi="Tahoma" w:cs="Tahoma"/>
        </w:rPr>
      </w:pPr>
    </w:p>
    <w:p w14:paraId="56C47542" w14:textId="77777777" w:rsidR="002349E7" w:rsidRPr="005473EF" w:rsidRDefault="002349E7" w:rsidP="009B527C">
      <w:pPr>
        <w:keepNext/>
        <w:keepLines/>
        <w:spacing w:after="120" w:line="276" w:lineRule="auto"/>
        <w:jc w:val="both"/>
        <w:rPr>
          <w:rFonts w:ascii="Tahoma" w:hAnsi="Tahoma" w:cs="Tahoma"/>
        </w:rPr>
      </w:pPr>
      <w:r w:rsidRPr="005473EF">
        <w:rPr>
          <w:rFonts w:ascii="Tahoma" w:hAnsi="Tahoma" w:cs="Tahoma"/>
        </w:rPr>
        <w:t>naročnika predmetnega javnega naročila</w:t>
      </w:r>
      <w:r w:rsidR="003B7983" w:rsidRPr="005473EF">
        <w:rPr>
          <w:rFonts w:ascii="Tahoma" w:hAnsi="Tahoma" w:cs="Tahoma"/>
        </w:rPr>
        <w:t xml:space="preserve"> </w:t>
      </w:r>
      <w:r w:rsidR="0071773F" w:rsidRPr="005473EF">
        <w:rPr>
          <w:rFonts w:ascii="Tahoma" w:hAnsi="Tahoma" w:cs="Tahoma"/>
          <w:bCs/>
        </w:rPr>
        <w:t>JAVNO PODJETJE LJUBLJANSKI POTNIŠKI PROMET, d.o.o.,</w:t>
      </w:r>
      <w:r w:rsidR="0071773F" w:rsidRPr="005473EF">
        <w:rPr>
          <w:rFonts w:ascii="Tahoma" w:hAnsi="Tahoma" w:cs="Tahoma"/>
          <w:b/>
          <w:bCs/>
        </w:rPr>
        <w:t xml:space="preserve"> </w:t>
      </w:r>
      <w:r w:rsidR="0071773F" w:rsidRPr="005473EF">
        <w:rPr>
          <w:rFonts w:ascii="Tahoma" w:hAnsi="Tahoma" w:cs="Tahoma"/>
          <w:bCs/>
        </w:rPr>
        <w:t>Celovška cesta 160, 1000 Ljubljana</w:t>
      </w:r>
      <w:r w:rsidRPr="005473EF">
        <w:rPr>
          <w:rFonts w:ascii="Tahoma" w:hAnsi="Tahoma" w:cs="Tahoma"/>
        </w:rPr>
        <w:t>, da na podlagi potrjenega računa oziroma situacije neposredno plačuje naše obveznosti do naslednjih podizvajalcev:</w:t>
      </w:r>
    </w:p>
    <w:p w14:paraId="49D33766" w14:textId="77777777" w:rsidR="002349E7" w:rsidRPr="005473EF" w:rsidRDefault="002349E7" w:rsidP="009B527C">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5473EF" w14:paraId="1C20B99C" w14:textId="77777777" w:rsidTr="009670A9">
        <w:tc>
          <w:tcPr>
            <w:tcW w:w="392" w:type="dxa"/>
            <w:shd w:val="clear" w:color="auto" w:fill="auto"/>
            <w:vAlign w:val="center"/>
          </w:tcPr>
          <w:p w14:paraId="47011667" w14:textId="77777777" w:rsidR="002349E7" w:rsidRPr="005473EF" w:rsidRDefault="002349E7" w:rsidP="009B527C">
            <w:pPr>
              <w:keepNext/>
              <w:keepLines/>
              <w:spacing w:line="276" w:lineRule="auto"/>
              <w:ind w:right="-73"/>
              <w:rPr>
                <w:rFonts w:ascii="Tahoma" w:hAnsi="Tahoma" w:cs="Tahoma"/>
                <w:szCs w:val="22"/>
                <w:lang w:eastAsia="en-US"/>
              </w:rPr>
            </w:pPr>
            <w:r w:rsidRPr="005473EF">
              <w:rPr>
                <w:rFonts w:ascii="Tahoma" w:hAnsi="Tahoma" w:cs="Tahoma"/>
                <w:sz w:val="18"/>
                <w:szCs w:val="22"/>
                <w:lang w:eastAsia="en-US"/>
              </w:rPr>
              <w:t>Št.</w:t>
            </w:r>
            <w:r w:rsidRPr="005473EF">
              <w:rPr>
                <w:rFonts w:ascii="Tahoma" w:hAnsi="Tahoma" w:cs="Tahoma"/>
                <w:szCs w:val="22"/>
                <w:lang w:eastAsia="en-US"/>
              </w:rPr>
              <w:t xml:space="preserve"> </w:t>
            </w:r>
          </w:p>
        </w:tc>
        <w:tc>
          <w:tcPr>
            <w:tcW w:w="9214" w:type="dxa"/>
            <w:shd w:val="clear" w:color="auto" w:fill="auto"/>
            <w:vAlign w:val="center"/>
          </w:tcPr>
          <w:p w14:paraId="0FC538CD" w14:textId="77777777" w:rsidR="002349E7" w:rsidRPr="005473EF" w:rsidRDefault="002349E7" w:rsidP="009B527C">
            <w:pPr>
              <w:keepNext/>
              <w:keepLines/>
              <w:spacing w:line="276" w:lineRule="auto"/>
              <w:jc w:val="center"/>
              <w:rPr>
                <w:rFonts w:ascii="Tahoma" w:hAnsi="Tahoma" w:cs="Tahoma"/>
                <w:szCs w:val="22"/>
                <w:lang w:eastAsia="en-US"/>
              </w:rPr>
            </w:pPr>
            <w:r w:rsidRPr="005473EF">
              <w:rPr>
                <w:rFonts w:ascii="Tahoma" w:hAnsi="Tahoma" w:cs="Tahoma"/>
                <w:sz w:val="18"/>
                <w:szCs w:val="22"/>
                <w:lang w:eastAsia="en-US"/>
              </w:rPr>
              <w:t>NAZIV PODIZVAJALCA</w:t>
            </w:r>
          </w:p>
        </w:tc>
      </w:tr>
      <w:tr w:rsidR="002349E7" w:rsidRPr="005473EF" w14:paraId="332505F4" w14:textId="77777777" w:rsidTr="009670A9">
        <w:tc>
          <w:tcPr>
            <w:tcW w:w="392" w:type="dxa"/>
            <w:shd w:val="clear" w:color="auto" w:fill="auto"/>
            <w:vAlign w:val="center"/>
          </w:tcPr>
          <w:p w14:paraId="2E7D64CC" w14:textId="77777777" w:rsidR="002349E7" w:rsidRPr="005473EF" w:rsidRDefault="002349E7" w:rsidP="009B527C">
            <w:pPr>
              <w:keepNext/>
              <w:keepLines/>
              <w:spacing w:line="276" w:lineRule="auto"/>
              <w:jc w:val="center"/>
              <w:rPr>
                <w:rFonts w:ascii="Tahoma" w:hAnsi="Tahoma" w:cs="Tahoma"/>
                <w:sz w:val="16"/>
                <w:szCs w:val="22"/>
                <w:lang w:eastAsia="en-US"/>
              </w:rPr>
            </w:pPr>
          </w:p>
          <w:p w14:paraId="1B90B8C2" w14:textId="77777777" w:rsidR="002349E7" w:rsidRPr="005473EF" w:rsidRDefault="002349E7" w:rsidP="009B527C">
            <w:pPr>
              <w:keepNext/>
              <w:keepLines/>
              <w:spacing w:line="276" w:lineRule="auto"/>
              <w:jc w:val="center"/>
              <w:rPr>
                <w:rFonts w:ascii="Tahoma" w:hAnsi="Tahoma" w:cs="Tahoma"/>
                <w:sz w:val="16"/>
                <w:szCs w:val="22"/>
                <w:lang w:eastAsia="en-US"/>
              </w:rPr>
            </w:pPr>
            <w:r w:rsidRPr="005473EF">
              <w:rPr>
                <w:rFonts w:ascii="Tahoma" w:hAnsi="Tahoma" w:cs="Tahoma"/>
                <w:sz w:val="16"/>
                <w:szCs w:val="22"/>
                <w:lang w:eastAsia="en-US"/>
              </w:rPr>
              <w:t>1.</w:t>
            </w:r>
          </w:p>
          <w:p w14:paraId="1A0CAB5E" w14:textId="77777777" w:rsidR="002349E7" w:rsidRPr="005473EF" w:rsidRDefault="002349E7" w:rsidP="009B527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316F429" w14:textId="77777777" w:rsidR="002349E7" w:rsidRPr="005473EF" w:rsidRDefault="002349E7" w:rsidP="009B527C">
            <w:pPr>
              <w:keepNext/>
              <w:keepLines/>
              <w:spacing w:line="276" w:lineRule="auto"/>
              <w:rPr>
                <w:rFonts w:ascii="Tahoma" w:hAnsi="Tahoma" w:cs="Tahoma"/>
                <w:sz w:val="22"/>
                <w:szCs w:val="22"/>
                <w:lang w:eastAsia="en-US"/>
              </w:rPr>
            </w:pPr>
          </w:p>
          <w:p w14:paraId="52A1BFE1" w14:textId="77777777" w:rsidR="002349E7" w:rsidRPr="005473EF" w:rsidRDefault="002349E7" w:rsidP="009B527C">
            <w:pPr>
              <w:keepNext/>
              <w:keepLines/>
              <w:spacing w:line="276" w:lineRule="auto"/>
              <w:rPr>
                <w:rFonts w:ascii="Tahoma" w:hAnsi="Tahoma" w:cs="Tahoma"/>
                <w:sz w:val="22"/>
                <w:szCs w:val="22"/>
                <w:lang w:eastAsia="en-US"/>
              </w:rPr>
            </w:pPr>
          </w:p>
          <w:p w14:paraId="224B05AA" w14:textId="77777777" w:rsidR="002349E7" w:rsidRPr="005473EF" w:rsidRDefault="002349E7" w:rsidP="009B527C">
            <w:pPr>
              <w:keepNext/>
              <w:keepLines/>
              <w:spacing w:line="276" w:lineRule="auto"/>
              <w:rPr>
                <w:rFonts w:ascii="Tahoma" w:hAnsi="Tahoma" w:cs="Tahoma"/>
                <w:sz w:val="22"/>
                <w:szCs w:val="22"/>
                <w:lang w:eastAsia="en-US"/>
              </w:rPr>
            </w:pPr>
          </w:p>
        </w:tc>
      </w:tr>
      <w:tr w:rsidR="002349E7" w:rsidRPr="005473EF" w14:paraId="404BD30F" w14:textId="77777777" w:rsidTr="009670A9">
        <w:tc>
          <w:tcPr>
            <w:tcW w:w="392" w:type="dxa"/>
            <w:shd w:val="clear" w:color="auto" w:fill="auto"/>
            <w:vAlign w:val="center"/>
          </w:tcPr>
          <w:p w14:paraId="2E622826" w14:textId="77777777" w:rsidR="002349E7" w:rsidRPr="005473EF" w:rsidRDefault="002349E7" w:rsidP="009B527C">
            <w:pPr>
              <w:keepNext/>
              <w:keepLines/>
              <w:spacing w:line="276" w:lineRule="auto"/>
              <w:jc w:val="center"/>
              <w:rPr>
                <w:rFonts w:ascii="Tahoma" w:hAnsi="Tahoma" w:cs="Tahoma"/>
                <w:sz w:val="16"/>
                <w:szCs w:val="22"/>
                <w:lang w:eastAsia="en-US"/>
              </w:rPr>
            </w:pPr>
          </w:p>
          <w:p w14:paraId="06AB10BA" w14:textId="77777777" w:rsidR="002349E7" w:rsidRPr="005473EF" w:rsidRDefault="002349E7" w:rsidP="009B527C">
            <w:pPr>
              <w:keepNext/>
              <w:keepLines/>
              <w:spacing w:line="276" w:lineRule="auto"/>
              <w:jc w:val="center"/>
              <w:rPr>
                <w:rFonts w:ascii="Tahoma" w:hAnsi="Tahoma" w:cs="Tahoma"/>
                <w:sz w:val="16"/>
                <w:szCs w:val="22"/>
                <w:lang w:eastAsia="en-US"/>
              </w:rPr>
            </w:pPr>
            <w:r w:rsidRPr="005473EF">
              <w:rPr>
                <w:rFonts w:ascii="Tahoma" w:hAnsi="Tahoma" w:cs="Tahoma"/>
                <w:sz w:val="16"/>
                <w:szCs w:val="22"/>
                <w:lang w:eastAsia="en-US"/>
              </w:rPr>
              <w:t>2.</w:t>
            </w:r>
          </w:p>
          <w:p w14:paraId="6BAD57A8" w14:textId="77777777" w:rsidR="002349E7" w:rsidRPr="005473EF" w:rsidRDefault="002349E7" w:rsidP="009B527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408A8B0" w14:textId="77777777" w:rsidR="002349E7" w:rsidRPr="005473EF" w:rsidRDefault="002349E7" w:rsidP="009B527C">
            <w:pPr>
              <w:keepNext/>
              <w:keepLines/>
              <w:spacing w:line="276" w:lineRule="auto"/>
              <w:rPr>
                <w:rFonts w:ascii="Tahoma" w:hAnsi="Tahoma" w:cs="Tahoma"/>
                <w:sz w:val="22"/>
                <w:szCs w:val="22"/>
                <w:lang w:eastAsia="en-US"/>
              </w:rPr>
            </w:pPr>
          </w:p>
          <w:p w14:paraId="0B3C4E11" w14:textId="77777777" w:rsidR="002349E7" w:rsidRPr="005473EF" w:rsidRDefault="002349E7" w:rsidP="009B527C">
            <w:pPr>
              <w:keepNext/>
              <w:keepLines/>
              <w:spacing w:line="276" w:lineRule="auto"/>
              <w:rPr>
                <w:rFonts w:ascii="Tahoma" w:hAnsi="Tahoma" w:cs="Tahoma"/>
                <w:sz w:val="22"/>
                <w:szCs w:val="22"/>
                <w:lang w:eastAsia="en-US"/>
              </w:rPr>
            </w:pPr>
          </w:p>
          <w:p w14:paraId="238BABD5" w14:textId="77777777" w:rsidR="002349E7" w:rsidRPr="005473EF" w:rsidRDefault="002349E7" w:rsidP="009B527C">
            <w:pPr>
              <w:keepNext/>
              <w:keepLines/>
              <w:spacing w:line="276" w:lineRule="auto"/>
              <w:rPr>
                <w:rFonts w:ascii="Tahoma" w:hAnsi="Tahoma" w:cs="Tahoma"/>
                <w:sz w:val="22"/>
                <w:szCs w:val="22"/>
                <w:lang w:eastAsia="en-US"/>
              </w:rPr>
            </w:pPr>
          </w:p>
        </w:tc>
      </w:tr>
      <w:tr w:rsidR="002349E7" w:rsidRPr="005473EF" w14:paraId="7A917E9B" w14:textId="77777777" w:rsidTr="009670A9">
        <w:tc>
          <w:tcPr>
            <w:tcW w:w="392" w:type="dxa"/>
            <w:shd w:val="clear" w:color="auto" w:fill="auto"/>
            <w:vAlign w:val="center"/>
          </w:tcPr>
          <w:p w14:paraId="37ECC7A2" w14:textId="77777777" w:rsidR="002349E7" w:rsidRPr="005473EF" w:rsidRDefault="002349E7" w:rsidP="009B527C">
            <w:pPr>
              <w:keepNext/>
              <w:keepLines/>
              <w:spacing w:line="276" w:lineRule="auto"/>
              <w:jc w:val="center"/>
              <w:rPr>
                <w:rFonts w:ascii="Tahoma" w:hAnsi="Tahoma" w:cs="Tahoma"/>
                <w:sz w:val="16"/>
                <w:szCs w:val="22"/>
                <w:lang w:eastAsia="en-US"/>
              </w:rPr>
            </w:pPr>
          </w:p>
          <w:p w14:paraId="11B35BE2" w14:textId="77777777" w:rsidR="002349E7" w:rsidRPr="005473EF" w:rsidRDefault="002349E7" w:rsidP="009B527C">
            <w:pPr>
              <w:keepNext/>
              <w:keepLines/>
              <w:spacing w:line="276" w:lineRule="auto"/>
              <w:jc w:val="center"/>
              <w:rPr>
                <w:rFonts w:ascii="Tahoma" w:hAnsi="Tahoma" w:cs="Tahoma"/>
                <w:sz w:val="16"/>
                <w:szCs w:val="22"/>
                <w:lang w:eastAsia="en-US"/>
              </w:rPr>
            </w:pPr>
            <w:r w:rsidRPr="005473EF">
              <w:rPr>
                <w:rFonts w:ascii="Tahoma" w:hAnsi="Tahoma" w:cs="Tahoma"/>
                <w:sz w:val="16"/>
                <w:szCs w:val="22"/>
                <w:lang w:eastAsia="en-US"/>
              </w:rPr>
              <w:t>3.</w:t>
            </w:r>
          </w:p>
          <w:p w14:paraId="28D8B243" w14:textId="77777777" w:rsidR="002349E7" w:rsidRPr="005473EF" w:rsidRDefault="002349E7" w:rsidP="009B527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C3B80EB" w14:textId="77777777" w:rsidR="002349E7" w:rsidRPr="005473EF" w:rsidRDefault="002349E7" w:rsidP="009B527C">
            <w:pPr>
              <w:keepNext/>
              <w:keepLines/>
              <w:spacing w:line="276" w:lineRule="auto"/>
              <w:rPr>
                <w:rFonts w:ascii="Tahoma" w:hAnsi="Tahoma" w:cs="Tahoma"/>
                <w:sz w:val="22"/>
                <w:szCs w:val="22"/>
                <w:lang w:eastAsia="en-US"/>
              </w:rPr>
            </w:pPr>
          </w:p>
          <w:p w14:paraId="31CD8346" w14:textId="77777777" w:rsidR="002349E7" w:rsidRPr="005473EF" w:rsidRDefault="002349E7" w:rsidP="009B527C">
            <w:pPr>
              <w:keepNext/>
              <w:keepLines/>
              <w:spacing w:line="276" w:lineRule="auto"/>
              <w:rPr>
                <w:rFonts w:ascii="Tahoma" w:hAnsi="Tahoma" w:cs="Tahoma"/>
                <w:sz w:val="22"/>
                <w:szCs w:val="22"/>
                <w:lang w:eastAsia="en-US"/>
              </w:rPr>
            </w:pPr>
          </w:p>
          <w:p w14:paraId="3431EE58" w14:textId="77777777" w:rsidR="002349E7" w:rsidRPr="005473EF" w:rsidRDefault="002349E7" w:rsidP="009B527C">
            <w:pPr>
              <w:keepNext/>
              <w:keepLines/>
              <w:spacing w:line="276" w:lineRule="auto"/>
              <w:rPr>
                <w:rFonts w:ascii="Tahoma" w:hAnsi="Tahoma" w:cs="Tahoma"/>
                <w:sz w:val="22"/>
                <w:szCs w:val="22"/>
                <w:lang w:eastAsia="en-US"/>
              </w:rPr>
            </w:pPr>
          </w:p>
        </w:tc>
      </w:tr>
    </w:tbl>
    <w:p w14:paraId="3AB2FBF1" w14:textId="77777777" w:rsidR="002349E7" w:rsidRPr="005473EF" w:rsidRDefault="002349E7" w:rsidP="009B527C">
      <w:pPr>
        <w:keepNext/>
        <w:keepLines/>
        <w:jc w:val="both"/>
        <w:rPr>
          <w:rFonts w:ascii="Tahoma" w:hAnsi="Tahoma" w:cs="Tahoma"/>
          <w:bCs/>
          <w:i/>
          <w:noProof/>
          <w:sz w:val="18"/>
          <w:szCs w:val="18"/>
        </w:rPr>
      </w:pPr>
    </w:p>
    <w:p w14:paraId="7F781B4C" w14:textId="77777777" w:rsidR="002349E7" w:rsidRPr="005473EF" w:rsidRDefault="002349E7" w:rsidP="009B527C">
      <w:pPr>
        <w:keepNext/>
        <w:keepLines/>
        <w:jc w:val="both"/>
        <w:rPr>
          <w:rFonts w:ascii="Tahoma" w:hAnsi="Tahoma" w:cs="Tahoma"/>
          <w:bCs/>
          <w:i/>
          <w:noProof/>
          <w:sz w:val="18"/>
          <w:szCs w:val="18"/>
        </w:rPr>
      </w:pPr>
    </w:p>
    <w:p w14:paraId="3DBC2F24" w14:textId="77777777" w:rsidR="002349E7" w:rsidRPr="005473EF" w:rsidRDefault="002349E7" w:rsidP="009B527C">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5473EF" w14:paraId="4340A194" w14:textId="77777777" w:rsidTr="009670A9">
        <w:tc>
          <w:tcPr>
            <w:tcW w:w="3189" w:type="dxa"/>
            <w:tcBorders>
              <w:top w:val="single" w:sz="4" w:space="0" w:color="auto"/>
            </w:tcBorders>
            <w:vAlign w:val="bottom"/>
          </w:tcPr>
          <w:p w14:paraId="77694DB8" w14:textId="77777777" w:rsidR="002349E7" w:rsidRPr="005473EF" w:rsidRDefault="002349E7" w:rsidP="009B527C">
            <w:pPr>
              <w:keepNext/>
              <w:keepLines/>
              <w:tabs>
                <w:tab w:val="left" w:pos="385"/>
                <w:tab w:val="num" w:pos="578"/>
                <w:tab w:val="left" w:pos="675"/>
              </w:tabs>
              <w:jc w:val="center"/>
              <w:rPr>
                <w:rFonts w:ascii="Tahoma" w:hAnsi="Tahoma" w:cs="Tahoma"/>
              </w:rPr>
            </w:pPr>
            <w:r w:rsidRPr="005473EF">
              <w:rPr>
                <w:rFonts w:ascii="Tahoma" w:hAnsi="Tahoma" w:cs="Tahoma"/>
              </w:rPr>
              <w:t>Kraj, datum</w:t>
            </w:r>
          </w:p>
        </w:tc>
        <w:tc>
          <w:tcPr>
            <w:tcW w:w="2268" w:type="dxa"/>
          </w:tcPr>
          <w:p w14:paraId="1DD77D4A" w14:textId="77777777" w:rsidR="002349E7" w:rsidRPr="005473EF" w:rsidRDefault="002349E7" w:rsidP="009B527C">
            <w:pPr>
              <w:keepNext/>
              <w:keepLines/>
              <w:tabs>
                <w:tab w:val="left" w:pos="385"/>
                <w:tab w:val="num" w:pos="578"/>
                <w:tab w:val="left" w:pos="675"/>
              </w:tabs>
              <w:jc w:val="center"/>
              <w:rPr>
                <w:rFonts w:ascii="Tahoma" w:hAnsi="Tahoma" w:cs="Tahoma"/>
              </w:rPr>
            </w:pPr>
            <w:r w:rsidRPr="005473EF">
              <w:rPr>
                <w:rFonts w:ascii="Tahoma" w:hAnsi="Tahoma" w:cs="Tahoma"/>
              </w:rPr>
              <w:t>žig</w:t>
            </w:r>
          </w:p>
        </w:tc>
        <w:tc>
          <w:tcPr>
            <w:tcW w:w="4111" w:type="dxa"/>
            <w:tcBorders>
              <w:top w:val="single" w:sz="4" w:space="0" w:color="auto"/>
            </w:tcBorders>
          </w:tcPr>
          <w:p w14:paraId="6EEE33A8" w14:textId="77777777" w:rsidR="002349E7" w:rsidRPr="005473EF" w:rsidRDefault="002349E7" w:rsidP="009B527C">
            <w:pPr>
              <w:keepNext/>
              <w:keepLines/>
              <w:tabs>
                <w:tab w:val="left" w:pos="385"/>
                <w:tab w:val="num" w:pos="578"/>
                <w:tab w:val="left" w:pos="675"/>
              </w:tabs>
              <w:jc w:val="center"/>
              <w:rPr>
                <w:rFonts w:ascii="Tahoma" w:hAnsi="Tahoma" w:cs="Tahoma"/>
              </w:rPr>
            </w:pPr>
            <w:r w:rsidRPr="005473EF">
              <w:rPr>
                <w:rFonts w:ascii="Tahoma" w:hAnsi="Tahoma" w:cs="Tahoma"/>
              </w:rPr>
              <w:t>(Naziv gospodarskega subjekta, podpis odgovorne osebe)</w:t>
            </w:r>
          </w:p>
        </w:tc>
      </w:tr>
    </w:tbl>
    <w:p w14:paraId="218373D3" w14:textId="77777777" w:rsidR="002349E7" w:rsidRPr="005473EF" w:rsidRDefault="002349E7" w:rsidP="009B527C">
      <w:pPr>
        <w:keepNext/>
        <w:keepLines/>
        <w:tabs>
          <w:tab w:val="left" w:pos="2835"/>
        </w:tabs>
        <w:ind w:left="284" w:hanging="284"/>
        <w:jc w:val="both"/>
        <w:rPr>
          <w:rFonts w:ascii="Tahoma" w:hAnsi="Tahoma" w:cs="Tahoma"/>
        </w:rPr>
      </w:pPr>
    </w:p>
    <w:p w14:paraId="4AFF1CF3" w14:textId="77777777" w:rsidR="002349E7" w:rsidRPr="005473EF" w:rsidRDefault="002349E7" w:rsidP="009B527C">
      <w:pPr>
        <w:keepNext/>
        <w:keepLines/>
        <w:tabs>
          <w:tab w:val="left" w:pos="2835"/>
        </w:tabs>
        <w:ind w:left="284" w:hanging="284"/>
        <w:jc w:val="both"/>
        <w:rPr>
          <w:rFonts w:ascii="Tahoma" w:hAnsi="Tahoma" w:cs="Tahoma"/>
        </w:rPr>
      </w:pPr>
    </w:p>
    <w:p w14:paraId="38067211" w14:textId="77777777" w:rsidR="002349E7" w:rsidRPr="005473EF" w:rsidRDefault="002349E7" w:rsidP="009B527C">
      <w:pPr>
        <w:keepNext/>
        <w:keepLines/>
        <w:tabs>
          <w:tab w:val="left" w:pos="2835"/>
        </w:tabs>
        <w:ind w:left="284" w:hanging="284"/>
        <w:jc w:val="both"/>
        <w:rPr>
          <w:rFonts w:ascii="Tahoma" w:hAnsi="Tahoma" w:cs="Tahoma"/>
        </w:rPr>
      </w:pPr>
    </w:p>
    <w:p w14:paraId="6A52BD35" w14:textId="77777777" w:rsidR="002349E7" w:rsidRPr="005473EF" w:rsidRDefault="002349E7" w:rsidP="009B527C">
      <w:pPr>
        <w:keepNext/>
        <w:keepLines/>
        <w:spacing w:after="40"/>
        <w:jc w:val="both"/>
        <w:rPr>
          <w:rFonts w:ascii="Tahoma" w:hAnsi="Tahoma" w:cs="Tahoma"/>
          <w:b/>
          <w:i/>
          <w:sz w:val="18"/>
          <w:szCs w:val="18"/>
          <w:u w:val="single"/>
        </w:rPr>
      </w:pPr>
      <w:r w:rsidRPr="005473EF">
        <w:rPr>
          <w:rFonts w:ascii="Tahoma" w:hAnsi="Tahoma" w:cs="Tahoma"/>
          <w:b/>
          <w:i/>
          <w:sz w:val="18"/>
          <w:szCs w:val="18"/>
          <w:u w:val="single"/>
        </w:rPr>
        <w:t xml:space="preserve">Opomba:  </w:t>
      </w:r>
      <w:r w:rsidRPr="005473EF">
        <w:rPr>
          <w:rFonts w:ascii="Tahoma" w:hAnsi="Tahoma" w:cs="Tahoma"/>
          <w:i/>
          <w:iCs/>
          <w:sz w:val="18"/>
          <w:szCs w:val="22"/>
        </w:rPr>
        <w:t xml:space="preserve">Obrazec se izpolni in podpiše </w:t>
      </w:r>
      <w:r w:rsidRPr="005473EF">
        <w:rPr>
          <w:rFonts w:ascii="Tahoma" w:hAnsi="Tahoma" w:cs="Tahoma"/>
          <w:i/>
          <w:iCs/>
          <w:sz w:val="18"/>
          <w:szCs w:val="22"/>
          <w:u w:val="single"/>
        </w:rPr>
        <w:t>kadar namerava ponudnik izvesti javno naročilo s podizvajalcem, ki zahteva neposredno plačilo</w:t>
      </w:r>
      <w:r w:rsidR="003B7983" w:rsidRPr="005473EF">
        <w:rPr>
          <w:rFonts w:ascii="Tahoma" w:hAnsi="Tahoma" w:cs="Tahoma"/>
          <w:i/>
          <w:iCs/>
          <w:sz w:val="18"/>
          <w:szCs w:val="22"/>
        </w:rPr>
        <w:t xml:space="preserve"> v skladu s 94. členom ZJN-3.</w:t>
      </w:r>
      <w:r w:rsidRPr="005473EF">
        <w:rPr>
          <w:rFonts w:ascii="Tahoma" w:hAnsi="Tahoma" w:cs="Tahoma"/>
          <w:i/>
          <w:iCs/>
          <w:sz w:val="18"/>
          <w:szCs w:val="22"/>
        </w:rPr>
        <w:t xml:space="preserve"> </w:t>
      </w:r>
    </w:p>
    <w:p w14:paraId="03317B97" w14:textId="77777777" w:rsidR="002349E7" w:rsidRPr="005473EF" w:rsidRDefault="002349E7" w:rsidP="009B527C">
      <w:pPr>
        <w:keepNext/>
        <w:keepLines/>
        <w:jc w:val="both"/>
        <w:rPr>
          <w:rFonts w:ascii="Tahoma" w:hAnsi="Tahoma" w:cs="Tahoma"/>
          <w:i/>
          <w:iCs/>
          <w:sz w:val="16"/>
          <w:szCs w:val="22"/>
        </w:rPr>
      </w:pPr>
    </w:p>
    <w:p w14:paraId="1C5F0176" w14:textId="77777777" w:rsidR="002349E7" w:rsidRPr="005473EF" w:rsidRDefault="002349E7" w:rsidP="009B527C">
      <w:pPr>
        <w:keepNext/>
        <w:keepLines/>
        <w:jc w:val="both"/>
        <w:rPr>
          <w:rFonts w:ascii="Tahoma" w:hAnsi="Tahoma" w:cs="Tahoma"/>
          <w:i/>
          <w:iCs/>
          <w:sz w:val="18"/>
          <w:szCs w:val="22"/>
        </w:rPr>
      </w:pPr>
      <w:r w:rsidRPr="005473EF">
        <w:rPr>
          <w:rFonts w:ascii="Tahoma" w:hAnsi="Tahoma" w:cs="Tahoma"/>
          <w:i/>
          <w:iCs/>
          <w:sz w:val="18"/>
          <w:szCs w:val="22"/>
        </w:rPr>
        <w:t xml:space="preserve">V primeru, da ponudnik </w:t>
      </w:r>
      <w:r w:rsidRPr="005473EF">
        <w:rPr>
          <w:rFonts w:ascii="Tahoma" w:hAnsi="Tahoma" w:cs="Tahoma"/>
          <w:i/>
          <w:iCs/>
          <w:sz w:val="18"/>
          <w:szCs w:val="22"/>
          <w:u w:val="single"/>
        </w:rPr>
        <w:t>ne namerava</w:t>
      </w:r>
      <w:r w:rsidRPr="005473EF">
        <w:rPr>
          <w:rFonts w:ascii="Tahoma" w:hAnsi="Tahoma" w:cs="Tahoma"/>
          <w:i/>
          <w:iCs/>
          <w:sz w:val="18"/>
          <w:szCs w:val="22"/>
        </w:rPr>
        <w:t xml:space="preserve"> izvesti javno naročilo s podizvajalcem, </w:t>
      </w:r>
      <w:r w:rsidRPr="005473EF">
        <w:rPr>
          <w:rFonts w:ascii="Tahoma" w:hAnsi="Tahoma" w:cs="Tahoma"/>
          <w:i/>
          <w:iCs/>
          <w:sz w:val="18"/>
          <w:szCs w:val="22"/>
          <w:u w:val="single"/>
        </w:rPr>
        <w:t>ki zahteva neposredno plačilo</w:t>
      </w:r>
      <w:r w:rsidRPr="005473EF">
        <w:rPr>
          <w:rFonts w:ascii="Tahoma" w:hAnsi="Tahoma" w:cs="Tahoma"/>
          <w:i/>
          <w:iCs/>
          <w:sz w:val="18"/>
          <w:szCs w:val="22"/>
        </w:rPr>
        <w:t xml:space="preserve">, obrazca ni potrebno izpolniti.  </w:t>
      </w:r>
    </w:p>
    <w:p w14:paraId="03C7C8CA" w14:textId="77777777" w:rsidR="002349E7" w:rsidRPr="005473EF" w:rsidRDefault="002349E7" w:rsidP="009B527C">
      <w:pPr>
        <w:keepNext/>
        <w:keepLines/>
        <w:jc w:val="both"/>
        <w:rPr>
          <w:rFonts w:ascii="Tahoma" w:hAnsi="Tahoma" w:cs="Tahoma"/>
          <w:i/>
          <w:iCs/>
          <w:szCs w:val="22"/>
        </w:rPr>
      </w:pPr>
    </w:p>
    <w:p w14:paraId="226EAB5A" w14:textId="77777777" w:rsidR="002349E7" w:rsidRPr="005473EF" w:rsidRDefault="002349E7" w:rsidP="009B527C">
      <w:pPr>
        <w:keepNext/>
        <w:keepLines/>
        <w:spacing w:after="40"/>
        <w:jc w:val="both"/>
        <w:rPr>
          <w:rFonts w:ascii="Tahoma" w:hAnsi="Tahoma" w:cs="Tahoma"/>
          <w:b/>
          <w:i/>
          <w:sz w:val="18"/>
          <w:szCs w:val="18"/>
          <w:u w:val="single"/>
        </w:rPr>
      </w:pPr>
      <w:r w:rsidRPr="005473EF">
        <w:rPr>
          <w:rFonts w:ascii="Tahoma" w:hAnsi="Tahoma" w:cs="Tahoma"/>
          <w:b/>
          <w:i/>
          <w:sz w:val="18"/>
          <w:szCs w:val="18"/>
          <w:u w:val="single"/>
        </w:rPr>
        <w:t xml:space="preserve">Navodilo: </w:t>
      </w:r>
      <w:r w:rsidRPr="005473EF">
        <w:rPr>
          <w:rFonts w:ascii="Tahoma" w:hAnsi="Tahoma" w:cs="Tahoma"/>
          <w:i/>
          <w:iCs/>
          <w:sz w:val="18"/>
          <w:szCs w:val="22"/>
        </w:rPr>
        <w:t>Glavni izvajalec mora svojemu računu ali situaciji priložiti račun ali situacijo podizvajalca, ki ga je predhodno potrdil.</w:t>
      </w:r>
    </w:p>
    <w:p w14:paraId="0AB0577E" w14:textId="77777777" w:rsidR="002349E7" w:rsidRPr="005473EF" w:rsidRDefault="002349E7" w:rsidP="009B527C">
      <w:pPr>
        <w:keepNext/>
        <w:keepLines/>
        <w:jc w:val="both"/>
        <w:rPr>
          <w:rFonts w:ascii="Tahoma" w:hAnsi="Tahoma" w:cs="Tahoma"/>
          <w:i/>
          <w:sz w:val="18"/>
        </w:rPr>
      </w:pPr>
    </w:p>
    <w:p w14:paraId="2A192E4D" w14:textId="77777777" w:rsidR="002349E7" w:rsidRPr="005473EF" w:rsidRDefault="002349E7" w:rsidP="009B527C">
      <w:pPr>
        <w:keepNext/>
        <w:keepLines/>
        <w:jc w:val="both"/>
        <w:rPr>
          <w:rFonts w:ascii="Tahoma" w:hAnsi="Tahoma" w:cs="Tahoma"/>
          <w:i/>
          <w:sz w:val="18"/>
        </w:rPr>
      </w:pPr>
      <w:r w:rsidRPr="005473EF">
        <w:rPr>
          <w:rFonts w:ascii="Tahoma" w:hAnsi="Tahoma" w:cs="Tahoma"/>
          <w:i/>
          <w:sz w:val="18"/>
        </w:rPr>
        <w:t>Obrazec se po potrebi kopira!</w:t>
      </w:r>
    </w:p>
    <w:p w14:paraId="23121C49" w14:textId="77777777" w:rsidR="002349E7" w:rsidRPr="005473EF" w:rsidRDefault="002349E7" w:rsidP="009B527C">
      <w:pPr>
        <w:keepNext/>
        <w:keepLines/>
        <w:jc w:val="both"/>
        <w:rPr>
          <w:rFonts w:ascii="Tahoma" w:hAnsi="Tahoma" w:cs="Tahoma"/>
          <w:i/>
          <w:sz w:val="18"/>
        </w:rPr>
      </w:pPr>
    </w:p>
    <w:p w14:paraId="08D3EDF8" w14:textId="77777777" w:rsidR="002349E7" w:rsidRPr="005473EF" w:rsidRDefault="002349E7" w:rsidP="009B527C">
      <w:pPr>
        <w:keepNext/>
        <w:keepLines/>
        <w:jc w:val="both"/>
        <w:rPr>
          <w:rFonts w:ascii="Tahoma" w:hAnsi="Tahoma" w:cs="Tahoma"/>
          <w:i/>
          <w:sz w:val="18"/>
        </w:rPr>
      </w:pPr>
    </w:p>
    <w:p w14:paraId="455D0794" w14:textId="77777777" w:rsidR="008B2383" w:rsidRPr="005473EF" w:rsidRDefault="008B2383" w:rsidP="009B527C">
      <w:pPr>
        <w:keepNext/>
        <w:keepLines/>
        <w:tabs>
          <w:tab w:val="left" w:pos="284"/>
        </w:tabs>
        <w:jc w:val="center"/>
        <w:rPr>
          <w:rFonts w:ascii="Tahoma" w:hAnsi="Tahoma" w:cs="Tahoma"/>
          <w:b/>
        </w:rPr>
      </w:pPr>
    </w:p>
    <w:p w14:paraId="1CF8935B" w14:textId="77777777" w:rsidR="00FB67D9" w:rsidRPr="005473EF" w:rsidRDefault="00FB67D9" w:rsidP="009B527C">
      <w:pPr>
        <w:keepNext/>
        <w:keepLines/>
        <w:jc w:val="both"/>
        <w:rPr>
          <w:rFonts w:ascii="Tahoma" w:hAnsi="Tahoma" w:cs="Tahoma"/>
          <w:i/>
          <w:iCs/>
          <w:sz w:val="18"/>
          <w:szCs w:val="22"/>
        </w:rPr>
      </w:pPr>
    </w:p>
    <w:p w14:paraId="0739D4B1" w14:textId="77777777" w:rsidR="00CB3121" w:rsidRPr="005473EF" w:rsidRDefault="00CB3121" w:rsidP="009B527C">
      <w:pPr>
        <w:keepNext/>
        <w:keepLines/>
      </w:pPr>
      <w:r w:rsidRPr="005473EF">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77"/>
      </w:tblGrid>
      <w:tr w:rsidR="002349E7" w:rsidRPr="005473EF" w14:paraId="0F7E1F92" w14:textId="77777777" w:rsidTr="00E35379">
        <w:tc>
          <w:tcPr>
            <w:tcW w:w="608" w:type="dxa"/>
            <w:tcBorders>
              <w:right w:val="nil"/>
            </w:tcBorders>
          </w:tcPr>
          <w:p w14:paraId="50A13A7B" w14:textId="77777777" w:rsidR="002349E7" w:rsidRPr="005473EF" w:rsidRDefault="002349E7" w:rsidP="009B527C">
            <w:pPr>
              <w:keepNext/>
              <w:keepLines/>
              <w:jc w:val="both"/>
              <w:rPr>
                <w:rFonts w:ascii="Tahoma" w:hAnsi="Tahoma" w:cs="Tahoma"/>
              </w:rPr>
            </w:pPr>
            <w:r w:rsidRPr="005473EF">
              <w:lastRenderedPageBreak/>
              <w:br w:type="page"/>
            </w:r>
            <w:r w:rsidRPr="005473EF">
              <w:br w:type="page"/>
            </w:r>
            <w:r w:rsidRPr="005473EF">
              <w:br w:type="page"/>
            </w:r>
            <w:r w:rsidRPr="005473EF">
              <w:br w:type="page"/>
            </w:r>
            <w:r w:rsidRPr="005473EF">
              <w:rPr>
                <w:rFonts w:ascii="Tahoma" w:hAnsi="Tahoma" w:cs="Tahoma"/>
              </w:rPr>
              <w:br w:type="page"/>
            </w:r>
            <w:r w:rsidRPr="005473EF">
              <w:rPr>
                <w:rFonts w:ascii="Tahoma" w:hAnsi="Tahoma" w:cs="Tahoma"/>
                <w:b/>
              </w:rPr>
              <w:br w:type="page"/>
            </w:r>
            <w:r w:rsidRPr="005473EF">
              <w:rPr>
                <w:rFonts w:ascii="Tahoma" w:hAnsi="Tahoma" w:cs="Tahoma"/>
              </w:rPr>
              <w:br w:type="page"/>
            </w:r>
          </w:p>
        </w:tc>
        <w:tc>
          <w:tcPr>
            <w:tcW w:w="6378" w:type="dxa"/>
            <w:tcBorders>
              <w:left w:val="nil"/>
            </w:tcBorders>
            <w:vAlign w:val="bottom"/>
          </w:tcPr>
          <w:p w14:paraId="544D52A7" w14:textId="77777777" w:rsidR="002349E7" w:rsidRPr="005473EF" w:rsidRDefault="002349E7" w:rsidP="009B527C">
            <w:pPr>
              <w:keepNext/>
              <w:keepLines/>
              <w:rPr>
                <w:rFonts w:ascii="Tahoma" w:hAnsi="Tahoma" w:cs="Tahoma"/>
              </w:rPr>
            </w:pPr>
            <w:r w:rsidRPr="005473EF">
              <w:rPr>
                <w:rFonts w:ascii="Tahoma" w:hAnsi="Tahoma" w:cs="Tahoma"/>
              </w:rPr>
              <w:t>SOGLASJE PODIZVAJAL</w:t>
            </w:r>
            <w:r w:rsidR="004209D0" w:rsidRPr="005473EF">
              <w:rPr>
                <w:rFonts w:ascii="Tahoma" w:hAnsi="Tahoma" w:cs="Tahoma"/>
              </w:rPr>
              <w:t>CA</w:t>
            </w:r>
          </w:p>
        </w:tc>
        <w:tc>
          <w:tcPr>
            <w:tcW w:w="2477" w:type="dxa"/>
          </w:tcPr>
          <w:p w14:paraId="3568C5EF" w14:textId="77777777" w:rsidR="002349E7" w:rsidRPr="005473EF" w:rsidRDefault="002349E7" w:rsidP="009B527C">
            <w:pPr>
              <w:keepNext/>
              <w:keepLines/>
              <w:jc w:val="both"/>
              <w:rPr>
                <w:rFonts w:ascii="Tahoma" w:hAnsi="Tahoma" w:cs="Tahoma"/>
                <w:b/>
              </w:rPr>
            </w:pPr>
            <w:r w:rsidRPr="005473EF">
              <w:rPr>
                <w:rFonts w:ascii="Tahoma" w:hAnsi="Tahoma" w:cs="Tahoma"/>
                <w:b/>
                <w:i/>
              </w:rPr>
              <w:t>Obrazec 2 k Prilogi 4</w:t>
            </w:r>
          </w:p>
        </w:tc>
      </w:tr>
    </w:tbl>
    <w:p w14:paraId="748DCAED" w14:textId="77777777" w:rsidR="002349E7" w:rsidRPr="005473EF" w:rsidRDefault="002349E7" w:rsidP="009B527C">
      <w:pPr>
        <w:keepNext/>
        <w:keepLines/>
        <w:rPr>
          <w:rFonts w:ascii="Tahoma" w:hAnsi="Tahoma" w:cs="Tahoma"/>
          <w:b/>
          <w:sz w:val="28"/>
        </w:rPr>
      </w:pPr>
    </w:p>
    <w:p w14:paraId="7EAECA59" w14:textId="77777777" w:rsidR="002349E7" w:rsidRPr="005473EF" w:rsidRDefault="00D65F50" w:rsidP="009B527C">
      <w:pPr>
        <w:keepNext/>
        <w:keepLines/>
        <w:spacing w:after="120"/>
        <w:jc w:val="both"/>
        <w:rPr>
          <w:rFonts w:ascii="Tahoma" w:hAnsi="Tahoma" w:cs="Tahoma"/>
        </w:rPr>
      </w:pPr>
      <w:r w:rsidRPr="005473EF">
        <w:rPr>
          <w:rFonts w:ascii="Tahoma" w:hAnsi="Tahoma" w:cs="Tahoma"/>
        </w:rPr>
        <w:t>Podizvajalec</w:t>
      </w:r>
      <w:r w:rsidR="002349E7" w:rsidRPr="005473EF">
        <w:rPr>
          <w:rFonts w:ascii="Tahoma" w:hAnsi="Tahoma" w:cs="Tahoma"/>
        </w:rPr>
        <w:t>: ______________________________________________________________, ki kot podizvajalec nastopamo pri gospodarskemu subjektu</w:t>
      </w:r>
      <w:r w:rsidRPr="005473EF">
        <w:rPr>
          <w:rFonts w:ascii="Tahoma" w:hAnsi="Tahoma" w:cs="Tahoma"/>
        </w:rPr>
        <w:t xml:space="preserve"> (glavnemu izvajalcu)</w:t>
      </w:r>
      <w:r w:rsidR="002349E7" w:rsidRPr="005473EF">
        <w:rPr>
          <w:rFonts w:ascii="Tahoma" w:hAnsi="Tahoma" w:cs="Tahoma"/>
        </w:rPr>
        <w:t>, ki oddaja ponudbo za javno naročilo št</w:t>
      </w:r>
      <w:r w:rsidR="00F10A60" w:rsidRPr="005473EF">
        <w:rPr>
          <w:rFonts w:ascii="Tahoma" w:hAnsi="Tahoma" w:cs="Tahoma"/>
        </w:rPr>
        <w:t>.</w:t>
      </w:r>
      <w:r w:rsidR="002349E7" w:rsidRPr="005473EF">
        <w:rPr>
          <w:rFonts w:ascii="Tahoma" w:hAnsi="Tahoma" w:cs="Tahoma"/>
          <w:b/>
        </w:rPr>
        <w:t xml:space="preserve"> </w:t>
      </w:r>
      <w:r w:rsidR="00143120">
        <w:rPr>
          <w:rFonts w:ascii="Tahoma" w:hAnsi="Tahoma" w:cs="Tahoma"/>
          <w:b/>
        </w:rPr>
        <w:t>LPP-169/24</w:t>
      </w:r>
      <w:r w:rsidR="009A05F3" w:rsidRPr="005473EF">
        <w:rPr>
          <w:rFonts w:ascii="Tahoma" w:hAnsi="Tahoma" w:cs="Tahoma"/>
          <w:b/>
        </w:rPr>
        <w:t xml:space="preserve"> </w:t>
      </w:r>
      <w:r w:rsidR="00A030C3" w:rsidRPr="005473EF">
        <w:rPr>
          <w:rFonts w:ascii="Tahoma" w:hAnsi="Tahoma" w:cs="Tahoma"/>
          <w:b/>
        </w:rPr>
        <w:t xml:space="preserve">Izvajanje storitev sprejemanja plačil preko POS terminalov na </w:t>
      </w:r>
      <w:r w:rsidR="00493D6C" w:rsidRPr="005473EF">
        <w:rPr>
          <w:rFonts w:ascii="Tahoma" w:hAnsi="Tahoma" w:cs="Tahoma"/>
          <w:b/>
        </w:rPr>
        <w:t>Urbanomatih</w:t>
      </w:r>
      <w:r w:rsidR="00A030C3" w:rsidRPr="005473EF">
        <w:rPr>
          <w:rFonts w:ascii="Tahoma" w:hAnsi="Tahoma" w:cs="Tahoma"/>
          <w:b/>
        </w:rPr>
        <w:t xml:space="preserve"> in avtobusih</w:t>
      </w:r>
      <w:r w:rsidR="002349E7" w:rsidRPr="005473EF">
        <w:rPr>
          <w:rFonts w:ascii="Tahoma" w:hAnsi="Tahoma" w:cs="Tahoma"/>
          <w:b/>
        </w:rPr>
        <w:t xml:space="preserve">, </w:t>
      </w:r>
    </w:p>
    <w:p w14:paraId="1295BA09" w14:textId="77777777" w:rsidR="002349E7" w:rsidRPr="005473EF" w:rsidRDefault="002349E7" w:rsidP="009B527C">
      <w:pPr>
        <w:keepNext/>
        <w:keepLines/>
        <w:rPr>
          <w:rFonts w:ascii="Tahoma" w:hAnsi="Tahoma" w:cs="Tahoma"/>
        </w:rPr>
      </w:pPr>
    </w:p>
    <w:p w14:paraId="150EAEEF" w14:textId="77777777" w:rsidR="002349E7" w:rsidRPr="005473EF" w:rsidRDefault="002349E7" w:rsidP="009B527C">
      <w:pPr>
        <w:keepNext/>
        <w:keepLines/>
        <w:jc w:val="center"/>
        <w:rPr>
          <w:rFonts w:ascii="Tahoma" w:hAnsi="Tahoma" w:cs="Tahoma"/>
          <w:b/>
        </w:rPr>
      </w:pPr>
    </w:p>
    <w:p w14:paraId="6F59BB1F" w14:textId="77777777" w:rsidR="002349E7" w:rsidRPr="005473EF" w:rsidRDefault="002349E7" w:rsidP="009B527C">
      <w:pPr>
        <w:keepNext/>
        <w:keepLines/>
        <w:jc w:val="center"/>
        <w:rPr>
          <w:rFonts w:ascii="Tahoma" w:hAnsi="Tahoma" w:cs="Tahoma"/>
          <w:b/>
          <w:sz w:val="22"/>
          <w:szCs w:val="22"/>
        </w:rPr>
      </w:pPr>
      <w:r w:rsidRPr="005473EF">
        <w:rPr>
          <w:rFonts w:ascii="Tahoma" w:hAnsi="Tahoma" w:cs="Tahoma"/>
          <w:b/>
          <w:sz w:val="22"/>
          <w:szCs w:val="22"/>
        </w:rPr>
        <w:t>SOGLAŠAMO,</w:t>
      </w:r>
    </w:p>
    <w:p w14:paraId="606C8C38" w14:textId="77777777" w:rsidR="002349E7" w:rsidRPr="005473EF" w:rsidRDefault="002349E7" w:rsidP="009B527C">
      <w:pPr>
        <w:keepNext/>
        <w:keepLines/>
        <w:rPr>
          <w:rFonts w:ascii="Tahoma" w:hAnsi="Tahoma" w:cs="Tahoma"/>
          <w:b/>
        </w:rPr>
      </w:pPr>
    </w:p>
    <w:p w14:paraId="3F4C3934" w14:textId="77777777" w:rsidR="002349E7" w:rsidRPr="005473EF" w:rsidRDefault="002349E7" w:rsidP="009B527C">
      <w:pPr>
        <w:keepNext/>
        <w:keepLines/>
        <w:spacing w:after="120" w:line="276" w:lineRule="auto"/>
        <w:jc w:val="both"/>
        <w:rPr>
          <w:rFonts w:ascii="Tahoma" w:hAnsi="Tahoma" w:cs="Tahoma"/>
        </w:rPr>
      </w:pPr>
      <w:r w:rsidRPr="005473EF">
        <w:rPr>
          <w:rFonts w:ascii="Tahoma" w:hAnsi="Tahoma" w:cs="Tahoma"/>
        </w:rPr>
        <w:t>da nam naročnik predmetnega javnega naročila</w:t>
      </w:r>
      <w:r w:rsidR="00F10A60" w:rsidRPr="005473EF">
        <w:rPr>
          <w:rFonts w:ascii="Tahoma" w:hAnsi="Tahoma" w:cs="Tahoma"/>
        </w:rPr>
        <w:t xml:space="preserve"> </w:t>
      </w:r>
      <w:r w:rsidR="0071773F" w:rsidRPr="005473EF">
        <w:rPr>
          <w:rFonts w:ascii="Tahoma" w:hAnsi="Tahoma" w:cs="Tahoma"/>
          <w:bCs/>
        </w:rPr>
        <w:t>JAVNO PODJETJE LJUBLJANSKI POTNIŠKI PROMET, d.o.o.,</w:t>
      </w:r>
      <w:r w:rsidR="0071773F" w:rsidRPr="005473EF">
        <w:rPr>
          <w:rFonts w:ascii="Tahoma" w:hAnsi="Tahoma" w:cs="Tahoma"/>
          <w:b/>
          <w:bCs/>
        </w:rPr>
        <w:t xml:space="preserve"> </w:t>
      </w:r>
      <w:r w:rsidR="0071773F" w:rsidRPr="005473EF">
        <w:rPr>
          <w:rFonts w:ascii="Tahoma" w:hAnsi="Tahoma" w:cs="Tahoma"/>
          <w:bCs/>
        </w:rPr>
        <w:t>Celovška cesta 160, 1000 Ljubljana</w:t>
      </w:r>
      <w:r w:rsidRPr="005473EF">
        <w:rPr>
          <w:rFonts w:ascii="Tahoma" w:hAnsi="Tahoma" w:cs="Tahoma"/>
        </w:rPr>
        <w:t>, v skladu s 94. členom ZJN-3, namesto gospodarskega subjekta, ki oddaja ponudbo za predmetno javno naročilo, por</w:t>
      </w:r>
      <w:r w:rsidR="003B7983" w:rsidRPr="005473EF">
        <w:rPr>
          <w:rFonts w:ascii="Tahoma" w:hAnsi="Tahoma" w:cs="Tahoma"/>
        </w:rPr>
        <w:t>avna</w:t>
      </w:r>
      <w:r w:rsidRPr="005473EF">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6A3B5934" w14:textId="77777777" w:rsidR="002349E7" w:rsidRPr="005473EF" w:rsidRDefault="002349E7" w:rsidP="009B527C">
      <w:pPr>
        <w:keepNext/>
        <w:keepLines/>
        <w:rPr>
          <w:b/>
        </w:rPr>
      </w:pPr>
      <w:r w:rsidRPr="005473EF">
        <w:rPr>
          <w:b/>
        </w:rPr>
        <w:t xml:space="preserve"> </w:t>
      </w:r>
    </w:p>
    <w:p w14:paraId="01DA0D84" w14:textId="77777777" w:rsidR="002349E7" w:rsidRPr="005473EF" w:rsidRDefault="002349E7" w:rsidP="009B527C">
      <w:pPr>
        <w:keepNext/>
        <w:keepLines/>
        <w:rPr>
          <w:b/>
        </w:rPr>
      </w:pPr>
    </w:p>
    <w:p w14:paraId="25452A77" w14:textId="77777777" w:rsidR="002349E7" w:rsidRPr="005473EF" w:rsidRDefault="002349E7" w:rsidP="009B527C">
      <w:pPr>
        <w:keepNext/>
        <w:keepLines/>
        <w:rPr>
          <w:rFonts w:ascii="Tahoma" w:hAnsi="Tahoma" w:cs="Tahoma"/>
          <w:b/>
        </w:rPr>
      </w:pPr>
    </w:p>
    <w:p w14:paraId="697AE2D5" w14:textId="77777777" w:rsidR="002349E7" w:rsidRPr="005473EF" w:rsidRDefault="002349E7" w:rsidP="009B527C">
      <w:pPr>
        <w:keepNext/>
        <w:keepLines/>
        <w:rPr>
          <w:rFonts w:ascii="Tahoma" w:hAnsi="Tahoma" w:cs="Tahoma"/>
        </w:rPr>
      </w:pPr>
      <w:r w:rsidRPr="005473EF">
        <w:rPr>
          <w:rFonts w:ascii="Tahoma" w:hAnsi="Tahoma" w:cs="Tahoma"/>
        </w:rPr>
        <w:t>____________________________                     Žig                     _______________________________</w:t>
      </w:r>
    </w:p>
    <w:p w14:paraId="2A5D00CA" w14:textId="77777777" w:rsidR="002349E7" w:rsidRPr="005473EF" w:rsidRDefault="002349E7" w:rsidP="009B527C">
      <w:pPr>
        <w:keepNext/>
        <w:keepLines/>
        <w:rPr>
          <w:rFonts w:ascii="Tahoma" w:hAnsi="Tahoma" w:cs="Tahoma"/>
        </w:rPr>
      </w:pPr>
      <w:r w:rsidRPr="005473EF">
        <w:rPr>
          <w:rFonts w:ascii="Tahoma" w:hAnsi="Tahoma" w:cs="Tahoma"/>
        </w:rPr>
        <w:t>(Kraj in datum)                                                                          Podpis odgovorne osebe podizvajalca)</w:t>
      </w:r>
    </w:p>
    <w:p w14:paraId="4CF3FF14" w14:textId="77777777" w:rsidR="002349E7" w:rsidRPr="005473EF" w:rsidRDefault="002349E7" w:rsidP="009B527C">
      <w:pPr>
        <w:keepNext/>
        <w:keepLines/>
      </w:pPr>
    </w:p>
    <w:p w14:paraId="478D76DC" w14:textId="77777777" w:rsidR="002349E7" w:rsidRPr="005473EF" w:rsidRDefault="002349E7" w:rsidP="009B527C">
      <w:pPr>
        <w:keepNext/>
        <w:keepLines/>
      </w:pPr>
    </w:p>
    <w:p w14:paraId="1915B289" w14:textId="77777777" w:rsidR="002349E7" w:rsidRPr="005473EF" w:rsidRDefault="002349E7" w:rsidP="009B527C">
      <w:pPr>
        <w:keepNext/>
        <w:keepLines/>
      </w:pPr>
    </w:p>
    <w:p w14:paraId="706EF8B9" w14:textId="77777777" w:rsidR="002349E7" w:rsidRPr="005473EF" w:rsidRDefault="002349E7" w:rsidP="009B527C">
      <w:pPr>
        <w:keepNext/>
        <w:keepLines/>
      </w:pPr>
    </w:p>
    <w:p w14:paraId="6C48D1EE" w14:textId="77777777" w:rsidR="002349E7" w:rsidRPr="005473EF" w:rsidRDefault="002349E7" w:rsidP="009B527C">
      <w:pPr>
        <w:keepNext/>
        <w:keepLines/>
      </w:pPr>
    </w:p>
    <w:p w14:paraId="40AA9A10" w14:textId="77777777" w:rsidR="002349E7" w:rsidRPr="005473EF" w:rsidRDefault="002349E7" w:rsidP="009B527C">
      <w:pPr>
        <w:keepNext/>
        <w:keepLines/>
      </w:pPr>
    </w:p>
    <w:p w14:paraId="6BE5225D" w14:textId="77777777" w:rsidR="002349E7" w:rsidRPr="005473EF" w:rsidRDefault="002349E7" w:rsidP="009B527C">
      <w:pPr>
        <w:keepNext/>
        <w:keepLines/>
      </w:pPr>
    </w:p>
    <w:p w14:paraId="50643FB9" w14:textId="77777777" w:rsidR="002349E7" w:rsidRPr="005473EF" w:rsidRDefault="002349E7" w:rsidP="009B527C">
      <w:pPr>
        <w:keepNext/>
        <w:keepLines/>
      </w:pPr>
    </w:p>
    <w:p w14:paraId="322D3D8C" w14:textId="77777777" w:rsidR="002349E7" w:rsidRPr="005473EF" w:rsidRDefault="002349E7" w:rsidP="009B527C">
      <w:pPr>
        <w:keepNext/>
        <w:keepLines/>
      </w:pPr>
    </w:p>
    <w:p w14:paraId="0C9EE01B" w14:textId="77777777" w:rsidR="002349E7" w:rsidRPr="005473EF" w:rsidRDefault="002349E7" w:rsidP="009B527C">
      <w:pPr>
        <w:keepNext/>
        <w:keepLines/>
        <w:spacing w:after="40"/>
        <w:jc w:val="both"/>
        <w:rPr>
          <w:rFonts w:ascii="Tahoma" w:hAnsi="Tahoma" w:cs="Tahoma"/>
          <w:b/>
          <w:i/>
          <w:sz w:val="18"/>
          <w:szCs w:val="18"/>
          <w:u w:val="single"/>
        </w:rPr>
      </w:pPr>
      <w:r w:rsidRPr="005473EF">
        <w:rPr>
          <w:rFonts w:ascii="Tahoma" w:hAnsi="Tahoma" w:cs="Tahoma"/>
          <w:b/>
          <w:i/>
          <w:sz w:val="18"/>
          <w:szCs w:val="18"/>
          <w:u w:val="single"/>
        </w:rPr>
        <w:t xml:space="preserve">Opomba: </w:t>
      </w:r>
    </w:p>
    <w:p w14:paraId="460820C8" w14:textId="77777777" w:rsidR="002349E7" w:rsidRPr="005473EF" w:rsidRDefault="002349E7" w:rsidP="009B527C">
      <w:pPr>
        <w:keepNext/>
        <w:keepLines/>
        <w:jc w:val="both"/>
        <w:rPr>
          <w:b/>
        </w:rPr>
      </w:pPr>
      <w:r w:rsidRPr="005473EF">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D2D47" w:rsidRPr="005473EF">
        <w:rPr>
          <w:rFonts w:ascii="Tahoma" w:hAnsi="Tahoma" w:cs="Tahoma"/>
          <w:i/>
          <w:iCs/>
          <w:sz w:val="18"/>
          <w:szCs w:val="22"/>
        </w:rPr>
        <w:t>okvirnemu sporazumu</w:t>
      </w:r>
      <w:r w:rsidR="00E1447F" w:rsidRPr="005473EF">
        <w:rPr>
          <w:rFonts w:ascii="Tahoma" w:hAnsi="Tahoma" w:cs="Tahoma"/>
          <w:i/>
          <w:iCs/>
          <w:sz w:val="18"/>
          <w:szCs w:val="22"/>
        </w:rPr>
        <w:t xml:space="preserve"> </w:t>
      </w:r>
      <w:r w:rsidRPr="005473EF">
        <w:rPr>
          <w:rFonts w:ascii="Tahoma" w:hAnsi="Tahoma" w:cs="Tahoma"/>
          <w:i/>
          <w:iCs/>
          <w:sz w:val="18"/>
          <w:szCs w:val="22"/>
        </w:rPr>
        <w:t>o izvedbi javnega naročila.</w:t>
      </w:r>
    </w:p>
    <w:p w14:paraId="40DE829B" w14:textId="77777777" w:rsidR="002349E7" w:rsidRPr="005473EF" w:rsidRDefault="002349E7" w:rsidP="009B527C">
      <w:pPr>
        <w:keepNext/>
        <w:keepLines/>
        <w:jc w:val="both"/>
        <w:rPr>
          <w:rFonts w:ascii="Tahoma" w:hAnsi="Tahoma" w:cs="Tahoma"/>
          <w:i/>
          <w:iCs/>
          <w:sz w:val="18"/>
          <w:szCs w:val="22"/>
        </w:rPr>
      </w:pPr>
    </w:p>
    <w:p w14:paraId="33454801" w14:textId="77777777" w:rsidR="00CB3121" w:rsidRPr="005473EF" w:rsidRDefault="002349E7" w:rsidP="009B527C">
      <w:pPr>
        <w:keepNext/>
        <w:keepLines/>
        <w:jc w:val="both"/>
        <w:rPr>
          <w:rFonts w:ascii="Tahoma" w:hAnsi="Tahoma" w:cs="Tahoma"/>
          <w:i/>
          <w:iCs/>
          <w:sz w:val="18"/>
          <w:szCs w:val="22"/>
        </w:rPr>
      </w:pPr>
      <w:r w:rsidRPr="005473EF">
        <w:rPr>
          <w:rFonts w:ascii="Tahoma" w:hAnsi="Tahoma" w:cs="Tahoma"/>
          <w:i/>
          <w:iCs/>
          <w:sz w:val="18"/>
          <w:szCs w:val="22"/>
        </w:rPr>
        <w:t xml:space="preserve">V primeru, da ponudnik ne namerava izvesti javno naročilo s podizvajalcem, ki zahteva neposredno plačilo, obrazca ni potrebno izpolniti. </w:t>
      </w:r>
    </w:p>
    <w:p w14:paraId="03E82416" w14:textId="77777777" w:rsidR="00CB3121" w:rsidRPr="005473EF" w:rsidRDefault="00CB3121" w:rsidP="009B527C">
      <w:pPr>
        <w:keepNext/>
        <w:keepLines/>
        <w:jc w:val="both"/>
        <w:rPr>
          <w:rFonts w:ascii="Tahoma" w:hAnsi="Tahoma" w:cs="Tahoma"/>
          <w:i/>
          <w:iCs/>
          <w:sz w:val="18"/>
          <w:szCs w:val="22"/>
        </w:rPr>
      </w:pPr>
    </w:p>
    <w:p w14:paraId="7BBD0BAC" w14:textId="77777777" w:rsidR="00CB3121" w:rsidRPr="005473EF" w:rsidRDefault="00CB3121" w:rsidP="009B527C">
      <w:pPr>
        <w:keepNext/>
        <w:keepLines/>
        <w:jc w:val="both"/>
        <w:rPr>
          <w:rFonts w:ascii="Tahoma" w:hAnsi="Tahoma" w:cs="Tahoma"/>
          <w:i/>
          <w:iCs/>
          <w:sz w:val="18"/>
          <w:szCs w:val="22"/>
        </w:rPr>
      </w:pPr>
    </w:p>
    <w:p w14:paraId="1E75C1B8" w14:textId="77777777" w:rsidR="00CB3121" w:rsidRPr="005473EF" w:rsidRDefault="00CB3121" w:rsidP="009B527C">
      <w:pPr>
        <w:keepNext/>
        <w:keepLines/>
        <w:jc w:val="both"/>
        <w:rPr>
          <w:rFonts w:ascii="Tahoma" w:hAnsi="Tahoma" w:cs="Tahoma"/>
          <w:i/>
          <w:iCs/>
          <w:sz w:val="18"/>
          <w:szCs w:val="22"/>
        </w:rPr>
      </w:pPr>
    </w:p>
    <w:p w14:paraId="2695699E" w14:textId="77777777" w:rsidR="00CB3121" w:rsidRPr="005473EF" w:rsidRDefault="00CB3121" w:rsidP="009B527C">
      <w:pPr>
        <w:keepNext/>
        <w:keepLines/>
        <w:jc w:val="both"/>
        <w:rPr>
          <w:rFonts w:ascii="Tahoma" w:hAnsi="Tahoma" w:cs="Tahoma"/>
          <w:i/>
          <w:iCs/>
          <w:sz w:val="18"/>
          <w:szCs w:val="22"/>
        </w:rPr>
      </w:pPr>
    </w:p>
    <w:p w14:paraId="4D018799" w14:textId="77777777" w:rsidR="00CB3121" w:rsidRPr="005473EF" w:rsidRDefault="00CB3121" w:rsidP="009B527C">
      <w:pPr>
        <w:keepNext/>
        <w:keepLines/>
        <w:jc w:val="both"/>
        <w:rPr>
          <w:rFonts w:ascii="Tahoma" w:hAnsi="Tahoma" w:cs="Tahoma"/>
          <w:i/>
          <w:iCs/>
          <w:sz w:val="18"/>
          <w:szCs w:val="22"/>
        </w:rPr>
      </w:pPr>
    </w:p>
    <w:p w14:paraId="4EBBD112" w14:textId="77777777" w:rsidR="002349E7" w:rsidRPr="005473EF" w:rsidRDefault="002349E7" w:rsidP="009B527C">
      <w:pPr>
        <w:keepNext/>
        <w:keepLines/>
        <w:jc w:val="both"/>
        <w:rPr>
          <w:rFonts w:ascii="Tahoma" w:hAnsi="Tahoma" w:cs="Tahoma"/>
          <w:i/>
          <w:iCs/>
          <w:sz w:val="18"/>
          <w:szCs w:val="22"/>
        </w:rPr>
      </w:pPr>
      <w:r w:rsidRPr="005473EF">
        <w:rPr>
          <w:rFonts w:ascii="Tahoma" w:hAnsi="Tahoma" w:cs="Tahoma"/>
          <w:i/>
          <w:iCs/>
          <w:sz w:val="18"/>
          <w:szCs w:val="22"/>
        </w:rPr>
        <w:t xml:space="preserve"> </w:t>
      </w:r>
    </w:p>
    <w:p w14:paraId="16508D3D" w14:textId="77777777" w:rsidR="00CB3121" w:rsidRPr="005473EF" w:rsidRDefault="00CB3121" w:rsidP="009B527C">
      <w:pPr>
        <w:keepNext/>
        <w:keepLines/>
        <w:jc w:val="both"/>
        <w:rPr>
          <w:rFonts w:ascii="Tahoma" w:hAnsi="Tahoma" w:cs="Tahoma"/>
          <w:i/>
          <w:iCs/>
          <w:sz w:val="18"/>
          <w:szCs w:val="22"/>
        </w:rPr>
      </w:pPr>
    </w:p>
    <w:p w14:paraId="2B470DA4" w14:textId="77777777" w:rsidR="00CB3121" w:rsidRPr="005473EF" w:rsidRDefault="00CB3121" w:rsidP="009B527C">
      <w:pPr>
        <w:keepNext/>
        <w:keepLines/>
      </w:pPr>
      <w:r w:rsidRPr="005473EF">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335"/>
      </w:tblGrid>
      <w:tr w:rsidR="002349E7" w:rsidRPr="005473EF" w14:paraId="31C8D203" w14:textId="77777777" w:rsidTr="00E35379">
        <w:tc>
          <w:tcPr>
            <w:tcW w:w="608" w:type="dxa"/>
            <w:tcBorders>
              <w:right w:val="nil"/>
            </w:tcBorders>
          </w:tcPr>
          <w:p w14:paraId="5FE3140F" w14:textId="77777777" w:rsidR="002349E7" w:rsidRPr="005473EF" w:rsidRDefault="00E24ABC" w:rsidP="009B527C">
            <w:pPr>
              <w:keepNext/>
              <w:keepLines/>
              <w:jc w:val="both"/>
              <w:rPr>
                <w:rFonts w:ascii="Tahoma" w:hAnsi="Tahoma" w:cs="Tahoma"/>
              </w:rPr>
            </w:pPr>
            <w:r w:rsidRPr="005473EF">
              <w:lastRenderedPageBreak/>
              <w:br w:type="page"/>
            </w:r>
            <w:r w:rsidR="002349E7" w:rsidRPr="005473EF">
              <w:br w:type="page"/>
            </w:r>
            <w:r w:rsidR="002349E7" w:rsidRPr="005473EF">
              <w:br w:type="page"/>
            </w:r>
            <w:r w:rsidR="002349E7" w:rsidRPr="005473EF">
              <w:br w:type="page"/>
            </w:r>
            <w:r w:rsidR="002349E7" w:rsidRPr="005473EF">
              <w:br w:type="page"/>
            </w:r>
            <w:r w:rsidR="002349E7" w:rsidRPr="005473EF">
              <w:rPr>
                <w:rFonts w:ascii="Tahoma" w:hAnsi="Tahoma" w:cs="Tahoma"/>
              </w:rPr>
              <w:br w:type="page"/>
            </w:r>
            <w:r w:rsidR="002349E7" w:rsidRPr="005473EF">
              <w:rPr>
                <w:rFonts w:ascii="Tahoma" w:hAnsi="Tahoma" w:cs="Tahoma"/>
                <w:b/>
              </w:rPr>
              <w:br w:type="page"/>
            </w:r>
            <w:r w:rsidR="002349E7" w:rsidRPr="005473EF">
              <w:rPr>
                <w:rFonts w:ascii="Tahoma" w:hAnsi="Tahoma" w:cs="Tahoma"/>
              </w:rPr>
              <w:br w:type="page"/>
            </w:r>
          </w:p>
        </w:tc>
        <w:tc>
          <w:tcPr>
            <w:tcW w:w="6378" w:type="dxa"/>
            <w:tcBorders>
              <w:left w:val="nil"/>
            </w:tcBorders>
            <w:vAlign w:val="bottom"/>
          </w:tcPr>
          <w:p w14:paraId="2585683B" w14:textId="77777777" w:rsidR="002349E7" w:rsidRPr="005473EF" w:rsidRDefault="002349E7" w:rsidP="009B527C">
            <w:pPr>
              <w:keepNext/>
              <w:keepLines/>
              <w:rPr>
                <w:rFonts w:ascii="Tahoma" w:hAnsi="Tahoma" w:cs="Tahoma"/>
              </w:rPr>
            </w:pPr>
            <w:r w:rsidRPr="005473EF">
              <w:rPr>
                <w:rFonts w:ascii="Tahoma" w:hAnsi="Tahoma" w:cs="Tahoma"/>
              </w:rPr>
              <w:t>SPORAZUM O MEDSEBOJNEM SODELOVANJU</w:t>
            </w:r>
          </w:p>
        </w:tc>
        <w:tc>
          <w:tcPr>
            <w:tcW w:w="2335" w:type="dxa"/>
          </w:tcPr>
          <w:p w14:paraId="09FC5EAD" w14:textId="77777777" w:rsidR="002349E7" w:rsidRPr="005473EF" w:rsidRDefault="002349E7" w:rsidP="009B527C">
            <w:pPr>
              <w:keepNext/>
              <w:keepLines/>
              <w:jc w:val="both"/>
              <w:rPr>
                <w:rFonts w:ascii="Tahoma" w:hAnsi="Tahoma" w:cs="Tahoma"/>
                <w:b/>
              </w:rPr>
            </w:pPr>
            <w:r w:rsidRPr="005473EF">
              <w:rPr>
                <w:rFonts w:ascii="Tahoma" w:hAnsi="Tahoma" w:cs="Tahoma"/>
                <w:b/>
                <w:i/>
              </w:rPr>
              <w:t>Obrazec 3 k Prilogi 4</w:t>
            </w:r>
          </w:p>
        </w:tc>
      </w:tr>
    </w:tbl>
    <w:p w14:paraId="002D9BA7" w14:textId="77777777" w:rsidR="002349E7" w:rsidRPr="005473EF" w:rsidRDefault="002349E7" w:rsidP="009B527C">
      <w:pPr>
        <w:keepNext/>
        <w:keepLines/>
      </w:pPr>
    </w:p>
    <w:p w14:paraId="70B911FC" w14:textId="77777777" w:rsidR="002349E7" w:rsidRPr="005473EF" w:rsidRDefault="002349E7" w:rsidP="009B527C">
      <w:pPr>
        <w:keepNext/>
        <w:keepLines/>
      </w:pPr>
    </w:p>
    <w:p w14:paraId="06F3D2DC" w14:textId="77777777" w:rsidR="002349E7" w:rsidRPr="005473EF" w:rsidRDefault="002349E7" w:rsidP="009B527C">
      <w:pPr>
        <w:keepNext/>
        <w:keepLines/>
      </w:pPr>
    </w:p>
    <w:p w14:paraId="52ECE969" w14:textId="77777777" w:rsidR="002349E7" w:rsidRPr="005473EF" w:rsidRDefault="002349E7" w:rsidP="009B527C">
      <w:pPr>
        <w:keepNext/>
        <w:keepLines/>
      </w:pPr>
    </w:p>
    <w:p w14:paraId="65C3306B" w14:textId="77777777" w:rsidR="00E24ABC" w:rsidRPr="005473EF" w:rsidRDefault="00E24ABC" w:rsidP="009B527C">
      <w:pPr>
        <w:keepNext/>
        <w:keepLines/>
        <w:jc w:val="center"/>
        <w:rPr>
          <w:rFonts w:ascii="Tahoma" w:hAnsi="Tahoma" w:cs="Tahoma"/>
          <w:b/>
          <w:i/>
        </w:rPr>
      </w:pPr>
      <w:r w:rsidRPr="005473EF">
        <w:rPr>
          <w:rFonts w:ascii="Tahoma" w:hAnsi="Tahoma" w:cs="Tahoma"/>
          <w:b/>
        </w:rPr>
        <w:t>SPORAZUM</w:t>
      </w:r>
    </w:p>
    <w:p w14:paraId="0C255975" w14:textId="77777777" w:rsidR="00E24ABC" w:rsidRPr="005473EF" w:rsidRDefault="00E24ABC" w:rsidP="009B527C">
      <w:pPr>
        <w:keepNext/>
        <w:keepLines/>
        <w:jc w:val="center"/>
        <w:rPr>
          <w:rFonts w:ascii="Tahoma" w:hAnsi="Tahoma" w:cs="Tahoma"/>
          <w:b/>
          <w:i/>
        </w:rPr>
      </w:pPr>
      <w:r w:rsidRPr="005473EF">
        <w:rPr>
          <w:rFonts w:ascii="Tahoma" w:hAnsi="Tahoma" w:cs="Tahoma"/>
          <w:b/>
        </w:rPr>
        <w:t>O MEDSEBOJNEM SODELOVANJU</w:t>
      </w:r>
    </w:p>
    <w:p w14:paraId="0FE59627" w14:textId="77777777" w:rsidR="00E24ABC" w:rsidRPr="005473EF" w:rsidRDefault="00E24ABC" w:rsidP="009B527C">
      <w:pPr>
        <w:keepNext/>
        <w:keepLines/>
        <w:jc w:val="center"/>
        <w:rPr>
          <w:rFonts w:ascii="Tahoma" w:hAnsi="Tahoma" w:cs="Tahoma"/>
          <w:i/>
        </w:rPr>
      </w:pPr>
    </w:p>
    <w:p w14:paraId="75BE15EE" w14:textId="77777777" w:rsidR="00E24ABC" w:rsidRPr="005473EF" w:rsidRDefault="00E24ABC" w:rsidP="009B527C">
      <w:pPr>
        <w:keepNext/>
        <w:keepLines/>
        <w:jc w:val="center"/>
        <w:rPr>
          <w:rFonts w:ascii="Tahoma" w:hAnsi="Tahoma" w:cs="Tahoma"/>
          <w:i/>
        </w:rPr>
      </w:pPr>
    </w:p>
    <w:p w14:paraId="185C3B68" w14:textId="77777777" w:rsidR="00E24ABC" w:rsidRPr="005473EF" w:rsidRDefault="00E24ABC" w:rsidP="009B527C">
      <w:pPr>
        <w:keepNext/>
        <w:keepLines/>
        <w:jc w:val="center"/>
        <w:rPr>
          <w:rFonts w:ascii="Tahoma" w:hAnsi="Tahoma" w:cs="Tahoma"/>
          <w:i/>
        </w:rPr>
      </w:pPr>
      <w:r w:rsidRPr="005473EF">
        <w:rPr>
          <w:rFonts w:ascii="Tahoma" w:hAnsi="Tahoma" w:cs="Tahoma"/>
        </w:rPr>
        <w:t>(med ponudnikom in podizvajalci – priloži ponudnik)</w:t>
      </w:r>
    </w:p>
    <w:p w14:paraId="255FC6A5" w14:textId="77777777" w:rsidR="00E24ABC" w:rsidRPr="005473EF" w:rsidRDefault="00E24ABC" w:rsidP="009B527C">
      <w:pPr>
        <w:keepNext/>
        <w:keepLines/>
        <w:jc w:val="both"/>
        <w:rPr>
          <w:rFonts w:ascii="Tahoma" w:hAnsi="Tahoma" w:cs="Tahoma"/>
          <w:bCs/>
          <w:i/>
          <w:noProof/>
          <w:sz w:val="18"/>
          <w:szCs w:val="18"/>
        </w:rPr>
      </w:pPr>
    </w:p>
    <w:p w14:paraId="665474D1" w14:textId="77777777" w:rsidR="00111DEB" w:rsidRPr="005473EF" w:rsidRDefault="00F269F7" w:rsidP="009B527C">
      <w:pPr>
        <w:keepNext/>
        <w:keepLines/>
        <w:jc w:val="both"/>
        <w:rPr>
          <w:rFonts w:ascii="Tahoma" w:hAnsi="Tahoma" w:cs="Tahoma"/>
          <w:bCs/>
          <w:i/>
          <w:noProof/>
          <w:sz w:val="18"/>
          <w:szCs w:val="18"/>
        </w:rPr>
      </w:pPr>
      <w:r w:rsidRPr="005473EF">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9574E8" w:rsidRPr="005473EF" w14:paraId="736E19CB" w14:textId="77777777" w:rsidTr="00CB62C0">
        <w:tc>
          <w:tcPr>
            <w:tcW w:w="599" w:type="dxa"/>
            <w:tcBorders>
              <w:top w:val="single" w:sz="4" w:space="0" w:color="auto"/>
              <w:left w:val="single" w:sz="4" w:space="0" w:color="auto"/>
              <w:bottom w:val="single" w:sz="4" w:space="0" w:color="auto"/>
              <w:right w:val="nil"/>
            </w:tcBorders>
          </w:tcPr>
          <w:p w14:paraId="48A18BD2" w14:textId="77777777" w:rsidR="009574E8" w:rsidRPr="005473EF" w:rsidRDefault="009574E8" w:rsidP="009B527C">
            <w:pPr>
              <w:keepNext/>
              <w:keepLines/>
              <w:jc w:val="right"/>
              <w:rPr>
                <w:rFonts w:ascii="Tahoma" w:hAnsi="Tahoma" w:cs="Tahoma"/>
              </w:rPr>
            </w:pPr>
            <w:r w:rsidRPr="005473EF">
              <w:lastRenderedPageBreak/>
              <w:br w:type="page"/>
            </w:r>
            <w:r w:rsidRPr="005473EF">
              <w:br w:type="page"/>
            </w:r>
            <w:r w:rsidRPr="005473EF">
              <w:br w:type="page"/>
            </w:r>
            <w:r w:rsidRPr="005473EF">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787DD16D" w14:textId="77777777" w:rsidR="009574E8" w:rsidRPr="005473EF" w:rsidRDefault="009574E8" w:rsidP="009B527C">
            <w:pPr>
              <w:keepNext/>
              <w:keepLines/>
              <w:jc w:val="both"/>
              <w:rPr>
                <w:rFonts w:ascii="Tahoma" w:hAnsi="Tahoma" w:cs="Tahoma"/>
              </w:rPr>
            </w:pPr>
            <w:r w:rsidRPr="005473EF">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0DD83025" w14:textId="77777777" w:rsidR="009574E8" w:rsidRPr="005473EF" w:rsidRDefault="009574E8" w:rsidP="009B527C">
            <w:pPr>
              <w:keepNext/>
              <w:keepLines/>
              <w:jc w:val="right"/>
              <w:rPr>
                <w:rFonts w:ascii="Tahoma" w:hAnsi="Tahoma" w:cs="Tahoma"/>
                <w:b/>
              </w:rPr>
            </w:pPr>
            <w:r w:rsidRPr="005473EF">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39BBC47F" w14:textId="77777777" w:rsidR="009574E8" w:rsidRPr="005473EF" w:rsidRDefault="009574E8" w:rsidP="009B527C">
            <w:pPr>
              <w:keepNext/>
              <w:keepLines/>
              <w:rPr>
                <w:rFonts w:ascii="Tahoma" w:hAnsi="Tahoma" w:cs="Tahoma"/>
                <w:b/>
                <w:i/>
              </w:rPr>
            </w:pPr>
            <w:r w:rsidRPr="005473EF">
              <w:rPr>
                <w:rFonts w:ascii="Tahoma" w:hAnsi="Tahoma" w:cs="Tahoma"/>
                <w:b/>
                <w:i/>
              </w:rPr>
              <w:t>5</w:t>
            </w:r>
          </w:p>
        </w:tc>
      </w:tr>
    </w:tbl>
    <w:p w14:paraId="61E082E5" w14:textId="77777777" w:rsidR="009574E8" w:rsidRPr="005473EF" w:rsidRDefault="009574E8" w:rsidP="009B527C">
      <w:pPr>
        <w:keepNext/>
        <w:keepLines/>
      </w:pPr>
    </w:p>
    <w:p w14:paraId="7D0A78A9" w14:textId="77777777" w:rsidR="004209D0" w:rsidRPr="005473EF" w:rsidRDefault="004209D0" w:rsidP="009B527C">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D65F50" w:rsidRPr="005473EF" w14:paraId="149D2783" w14:textId="77777777" w:rsidTr="00616522">
        <w:trPr>
          <w:trHeight w:val="511"/>
          <w:jc w:val="center"/>
        </w:trPr>
        <w:tc>
          <w:tcPr>
            <w:tcW w:w="9634" w:type="dxa"/>
            <w:gridSpan w:val="4"/>
            <w:vAlign w:val="center"/>
          </w:tcPr>
          <w:p w14:paraId="15C3D3B3" w14:textId="77777777" w:rsidR="00D65F50" w:rsidRPr="005473EF" w:rsidRDefault="00D65F50" w:rsidP="009B527C">
            <w:pPr>
              <w:keepNext/>
              <w:keepLines/>
              <w:jc w:val="center"/>
              <w:rPr>
                <w:rFonts w:ascii="Tahoma" w:hAnsi="Tahoma" w:cs="Tahoma"/>
                <w:b/>
                <w:sz w:val="18"/>
                <w:szCs w:val="18"/>
              </w:rPr>
            </w:pPr>
            <w:r w:rsidRPr="005473EF">
              <w:rPr>
                <w:rFonts w:ascii="Tahoma" w:hAnsi="Tahoma" w:cs="Tahoma"/>
                <w:sz w:val="18"/>
                <w:szCs w:val="18"/>
              </w:rPr>
              <w:t xml:space="preserve">Javno naročilo: </w:t>
            </w:r>
            <w:r w:rsidR="00143120">
              <w:rPr>
                <w:rFonts w:ascii="Tahoma" w:hAnsi="Tahoma" w:cs="Tahoma"/>
                <w:b/>
                <w:sz w:val="18"/>
                <w:szCs w:val="18"/>
              </w:rPr>
              <w:t>LPP-169/24</w:t>
            </w:r>
            <w:r w:rsidRPr="005473EF">
              <w:rPr>
                <w:rFonts w:ascii="Tahoma" w:hAnsi="Tahoma" w:cs="Tahoma"/>
                <w:b/>
                <w:sz w:val="18"/>
                <w:szCs w:val="18"/>
              </w:rPr>
              <w:t xml:space="preserve"> </w:t>
            </w:r>
            <w:r w:rsidR="00A030C3" w:rsidRPr="005473EF">
              <w:rPr>
                <w:rFonts w:ascii="Tahoma" w:hAnsi="Tahoma" w:cs="Tahoma"/>
                <w:b/>
                <w:sz w:val="18"/>
                <w:szCs w:val="18"/>
              </w:rPr>
              <w:t xml:space="preserve">Izvajanje storitev sprejemanja plačil preko POS terminalov na </w:t>
            </w:r>
            <w:r w:rsidR="00493D6C" w:rsidRPr="005473EF">
              <w:rPr>
                <w:rFonts w:ascii="Tahoma" w:hAnsi="Tahoma" w:cs="Tahoma"/>
                <w:b/>
                <w:sz w:val="18"/>
                <w:szCs w:val="18"/>
              </w:rPr>
              <w:t>Urbanomatih</w:t>
            </w:r>
            <w:r w:rsidR="00A030C3" w:rsidRPr="005473EF">
              <w:rPr>
                <w:rFonts w:ascii="Tahoma" w:hAnsi="Tahoma" w:cs="Tahoma"/>
                <w:b/>
                <w:sz w:val="18"/>
                <w:szCs w:val="18"/>
              </w:rPr>
              <w:t xml:space="preserve"> in avtobusih</w:t>
            </w:r>
          </w:p>
        </w:tc>
      </w:tr>
      <w:tr w:rsidR="00D65F50" w:rsidRPr="005473EF" w14:paraId="2854EE5E" w14:textId="77777777" w:rsidTr="00616522">
        <w:trPr>
          <w:trHeight w:val="493"/>
          <w:jc w:val="center"/>
        </w:trPr>
        <w:tc>
          <w:tcPr>
            <w:tcW w:w="3964" w:type="dxa"/>
            <w:vAlign w:val="center"/>
          </w:tcPr>
          <w:p w14:paraId="6C0189E1" w14:textId="77777777" w:rsidR="00D65F50" w:rsidRPr="005473EF" w:rsidRDefault="00D65F50" w:rsidP="009B527C">
            <w:pPr>
              <w:keepNext/>
              <w:keepLines/>
              <w:rPr>
                <w:rFonts w:ascii="Tahoma" w:hAnsi="Tahoma" w:cs="Tahoma"/>
                <w:sz w:val="18"/>
                <w:szCs w:val="18"/>
              </w:rPr>
            </w:pPr>
            <w:r w:rsidRPr="005473EF">
              <w:rPr>
                <w:rFonts w:ascii="Tahoma" w:hAnsi="Tahoma" w:cs="Tahoma"/>
                <w:sz w:val="18"/>
                <w:szCs w:val="18"/>
              </w:rPr>
              <w:t>Naziv subjekta</w:t>
            </w:r>
          </w:p>
        </w:tc>
        <w:tc>
          <w:tcPr>
            <w:tcW w:w="5670" w:type="dxa"/>
            <w:gridSpan w:val="3"/>
            <w:vAlign w:val="center"/>
          </w:tcPr>
          <w:p w14:paraId="12136CE9" w14:textId="77777777" w:rsidR="00D65F50" w:rsidRPr="005473EF" w:rsidRDefault="00D65F50" w:rsidP="009B527C">
            <w:pPr>
              <w:keepNext/>
              <w:keepLines/>
              <w:rPr>
                <w:rFonts w:ascii="Tahoma" w:hAnsi="Tahoma" w:cs="Tahoma"/>
                <w:sz w:val="18"/>
                <w:szCs w:val="18"/>
              </w:rPr>
            </w:pPr>
          </w:p>
          <w:p w14:paraId="0E45D6FA" w14:textId="77777777" w:rsidR="00D65F50" w:rsidRPr="005473EF" w:rsidRDefault="00D65F50" w:rsidP="009B527C">
            <w:pPr>
              <w:keepNext/>
              <w:keepLines/>
              <w:rPr>
                <w:rFonts w:ascii="Tahoma" w:hAnsi="Tahoma" w:cs="Tahoma"/>
                <w:sz w:val="18"/>
                <w:szCs w:val="18"/>
              </w:rPr>
            </w:pPr>
          </w:p>
        </w:tc>
      </w:tr>
      <w:tr w:rsidR="00D65F50" w:rsidRPr="005473EF" w14:paraId="1F80ADA3" w14:textId="77777777" w:rsidTr="00616522">
        <w:trPr>
          <w:trHeight w:val="415"/>
          <w:jc w:val="center"/>
        </w:trPr>
        <w:tc>
          <w:tcPr>
            <w:tcW w:w="3964" w:type="dxa"/>
            <w:vAlign w:val="center"/>
          </w:tcPr>
          <w:p w14:paraId="5D4952CE" w14:textId="77777777" w:rsidR="00D65F50" w:rsidRPr="005473EF" w:rsidRDefault="00D65F50" w:rsidP="009B527C">
            <w:pPr>
              <w:keepNext/>
              <w:keepLines/>
              <w:rPr>
                <w:rFonts w:ascii="Tahoma" w:hAnsi="Tahoma" w:cs="Tahoma"/>
                <w:sz w:val="18"/>
                <w:szCs w:val="18"/>
              </w:rPr>
            </w:pPr>
            <w:r w:rsidRPr="005473EF">
              <w:rPr>
                <w:rFonts w:ascii="Tahoma" w:hAnsi="Tahoma" w:cs="Tahoma"/>
                <w:sz w:val="18"/>
                <w:szCs w:val="18"/>
              </w:rPr>
              <w:t>Polni naslov</w:t>
            </w:r>
          </w:p>
        </w:tc>
        <w:tc>
          <w:tcPr>
            <w:tcW w:w="5670" w:type="dxa"/>
            <w:gridSpan w:val="3"/>
            <w:vAlign w:val="center"/>
          </w:tcPr>
          <w:p w14:paraId="60FA8DB0" w14:textId="77777777" w:rsidR="00D65F50" w:rsidRPr="005473EF" w:rsidRDefault="00D65F50" w:rsidP="009B527C">
            <w:pPr>
              <w:keepNext/>
              <w:keepLines/>
              <w:rPr>
                <w:rFonts w:ascii="Tahoma" w:hAnsi="Tahoma" w:cs="Tahoma"/>
                <w:sz w:val="18"/>
                <w:szCs w:val="18"/>
              </w:rPr>
            </w:pPr>
          </w:p>
          <w:p w14:paraId="071A8583" w14:textId="77777777" w:rsidR="00D65F50" w:rsidRPr="005473EF" w:rsidRDefault="00D65F50" w:rsidP="009B527C">
            <w:pPr>
              <w:keepNext/>
              <w:keepLines/>
              <w:rPr>
                <w:rFonts w:ascii="Tahoma" w:hAnsi="Tahoma" w:cs="Tahoma"/>
                <w:sz w:val="18"/>
                <w:szCs w:val="18"/>
              </w:rPr>
            </w:pPr>
          </w:p>
        </w:tc>
      </w:tr>
      <w:tr w:rsidR="00D65F50" w:rsidRPr="005473EF" w14:paraId="1B41B1D9" w14:textId="77777777" w:rsidTr="00616522">
        <w:trPr>
          <w:trHeight w:val="405"/>
          <w:jc w:val="center"/>
        </w:trPr>
        <w:tc>
          <w:tcPr>
            <w:tcW w:w="3964" w:type="dxa"/>
            <w:vAlign w:val="center"/>
          </w:tcPr>
          <w:p w14:paraId="2691FECA" w14:textId="77777777" w:rsidR="00D65F50" w:rsidRPr="005473EF" w:rsidRDefault="00D65F50" w:rsidP="009B527C">
            <w:pPr>
              <w:keepNext/>
              <w:keepLines/>
              <w:spacing w:line="276" w:lineRule="auto"/>
              <w:rPr>
                <w:rFonts w:ascii="Tahoma" w:hAnsi="Tahoma" w:cs="Tahoma"/>
                <w:sz w:val="18"/>
                <w:szCs w:val="18"/>
              </w:rPr>
            </w:pPr>
            <w:r w:rsidRPr="005473EF">
              <w:rPr>
                <w:rFonts w:ascii="Tahoma" w:hAnsi="Tahoma" w:cs="Tahoma"/>
                <w:sz w:val="18"/>
                <w:szCs w:val="18"/>
              </w:rPr>
              <w:t xml:space="preserve">Matična </w:t>
            </w:r>
            <w:r w:rsidRPr="005473EF">
              <w:rPr>
                <w:rFonts w:ascii="Tahoma" w:hAnsi="Tahoma" w:cs="Tahoma"/>
                <w:sz w:val="18"/>
                <w:szCs w:val="18"/>
                <w:u w:val="single"/>
              </w:rPr>
              <w:t>in</w:t>
            </w:r>
            <w:r w:rsidRPr="005473EF">
              <w:rPr>
                <w:rFonts w:ascii="Tahoma" w:hAnsi="Tahoma" w:cs="Tahoma"/>
                <w:sz w:val="18"/>
                <w:szCs w:val="18"/>
              </w:rPr>
              <w:t xml:space="preserve"> davčna številka subjekta</w:t>
            </w:r>
          </w:p>
        </w:tc>
        <w:tc>
          <w:tcPr>
            <w:tcW w:w="2378" w:type="dxa"/>
            <w:vAlign w:val="center"/>
          </w:tcPr>
          <w:p w14:paraId="49E8442E" w14:textId="77777777" w:rsidR="00D65F50" w:rsidRPr="005473EF" w:rsidRDefault="00D65F50" w:rsidP="009B527C">
            <w:pPr>
              <w:keepNext/>
              <w:keepLines/>
              <w:spacing w:line="276" w:lineRule="auto"/>
              <w:rPr>
                <w:rFonts w:ascii="Tahoma" w:hAnsi="Tahoma" w:cs="Tahoma"/>
                <w:sz w:val="18"/>
                <w:szCs w:val="18"/>
              </w:rPr>
            </w:pPr>
          </w:p>
        </w:tc>
        <w:tc>
          <w:tcPr>
            <w:tcW w:w="3292" w:type="dxa"/>
            <w:gridSpan w:val="2"/>
            <w:vAlign w:val="center"/>
          </w:tcPr>
          <w:p w14:paraId="6E8C6669" w14:textId="77777777" w:rsidR="00D65F50" w:rsidRPr="005473EF" w:rsidRDefault="00D65F50" w:rsidP="009B527C">
            <w:pPr>
              <w:keepNext/>
              <w:keepLines/>
              <w:spacing w:line="276" w:lineRule="auto"/>
              <w:rPr>
                <w:rFonts w:ascii="Tahoma" w:hAnsi="Tahoma" w:cs="Tahoma"/>
                <w:sz w:val="18"/>
                <w:szCs w:val="18"/>
              </w:rPr>
            </w:pPr>
          </w:p>
        </w:tc>
      </w:tr>
      <w:tr w:rsidR="00E35379" w:rsidRPr="005473EF" w14:paraId="71FA97FF" w14:textId="77777777" w:rsidTr="00E35379">
        <w:trPr>
          <w:trHeight w:val="755"/>
          <w:jc w:val="center"/>
        </w:trPr>
        <w:tc>
          <w:tcPr>
            <w:tcW w:w="3964" w:type="dxa"/>
            <w:vMerge w:val="restart"/>
            <w:vAlign w:val="center"/>
          </w:tcPr>
          <w:p w14:paraId="4250944B" w14:textId="77777777" w:rsidR="00E35379" w:rsidRPr="005473EF" w:rsidRDefault="00E35379" w:rsidP="009B527C">
            <w:pPr>
              <w:keepNext/>
              <w:keepLines/>
              <w:jc w:val="center"/>
              <w:rPr>
                <w:rFonts w:ascii="Tahoma" w:hAnsi="Tahoma" w:cs="Tahoma"/>
                <w:sz w:val="18"/>
                <w:szCs w:val="18"/>
              </w:rPr>
            </w:pPr>
          </w:p>
          <w:p w14:paraId="2855DF82" w14:textId="77777777" w:rsidR="00E35379" w:rsidRPr="005473EF" w:rsidRDefault="00E35379" w:rsidP="009B527C">
            <w:pPr>
              <w:keepNext/>
              <w:keepLines/>
              <w:jc w:val="center"/>
              <w:rPr>
                <w:rFonts w:ascii="Tahoma" w:hAnsi="Tahoma" w:cs="Tahoma"/>
                <w:sz w:val="18"/>
                <w:szCs w:val="18"/>
              </w:rPr>
            </w:pPr>
          </w:p>
          <w:p w14:paraId="016C450A" w14:textId="77777777" w:rsidR="00E35379" w:rsidRPr="005473EF" w:rsidRDefault="00E35379" w:rsidP="009B527C">
            <w:pPr>
              <w:keepNext/>
              <w:keepLines/>
              <w:rPr>
                <w:rFonts w:ascii="Tahoma" w:hAnsi="Tahoma" w:cs="Tahoma"/>
                <w:sz w:val="18"/>
                <w:szCs w:val="18"/>
              </w:rPr>
            </w:pPr>
            <w:r w:rsidRPr="005473EF">
              <w:rPr>
                <w:rFonts w:ascii="Tahoma" w:hAnsi="Tahoma" w:cs="Tahoma"/>
                <w:sz w:val="18"/>
                <w:szCs w:val="18"/>
              </w:rPr>
              <w:t>Vsak del javnega naročila, za katere namerava ponudnik uporabiti zmogljivost subjekta</w:t>
            </w:r>
          </w:p>
          <w:p w14:paraId="31A136B3" w14:textId="77777777" w:rsidR="00E35379" w:rsidRPr="005473EF" w:rsidRDefault="00E35379" w:rsidP="009B527C">
            <w:pPr>
              <w:keepNext/>
              <w:keepLines/>
              <w:rPr>
                <w:rFonts w:ascii="Tahoma" w:hAnsi="Tahoma" w:cs="Tahoma"/>
                <w:sz w:val="18"/>
                <w:szCs w:val="18"/>
              </w:rPr>
            </w:pPr>
          </w:p>
          <w:p w14:paraId="10BC2EFF" w14:textId="77777777" w:rsidR="00E35379" w:rsidRPr="005473EF" w:rsidRDefault="00E35379" w:rsidP="009B527C">
            <w:pPr>
              <w:keepNext/>
              <w:keepLines/>
              <w:jc w:val="center"/>
              <w:rPr>
                <w:rFonts w:ascii="Tahoma" w:hAnsi="Tahoma" w:cs="Tahoma"/>
                <w:sz w:val="18"/>
                <w:szCs w:val="18"/>
              </w:rPr>
            </w:pPr>
          </w:p>
        </w:tc>
        <w:tc>
          <w:tcPr>
            <w:tcW w:w="5670" w:type="dxa"/>
            <w:gridSpan w:val="3"/>
            <w:vAlign w:val="center"/>
          </w:tcPr>
          <w:p w14:paraId="1E63B3EF" w14:textId="77777777" w:rsidR="00E35379" w:rsidRPr="005473EF" w:rsidRDefault="00E35379" w:rsidP="009B527C">
            <w:pPr>
              <w:keepNext/>
              <w:keepLines/>
              <w:rPr>
                <w:rFonts w:ascii="Tahoma" w:hAnsi="Tahoma" w:cs="Tahoma"/>
                <w:sz w:val="18"/>
                <w:szCs w:val="18"/>
              </w:rPr>
            </w:pPr>
            <w:r w:rsidRPr="005473EF">
              <w:rPr>
                <w:rFonts w:ascii="Tahoma" w:hAnsi="Tahoma" w:cs="Tahoma"/>
                <w:sz w:val="18"/>
                <w:szCs w:val="18"/>
              </w:rPr>
              <w:t>Sklop št. 1:</w:t>
            </w:r>
          </w:p>
        </w:tc>
      </w:tr>
      <w:tr w:rsidR="00E35379" w:rsidRPr="005473EF" w14:paraId="2865A669" w14:textId="77777777" w:rsidTr="00616522">
        <w:trPr>
          <w:trHeight w:val="754"/>
          <w:jc w:val="center"/>
        </w:trPr>
        <w:tc>
          <w:tcPr>
            <w:tcW w:w="3964" w:type="dxa"/>
            <w:vMerge/>
            <w:vAlign w:val="center"/>
          </w:tcPr>
          <w:p w14:paraId="35A614BA" w14:textId="77777777" w:rsidR="00E35379" w:rsidRPr="005473EF" w:rsidRDefault="00E35379" w:rsidP="009B527C">
            <w:pPr>
              <w:keepNext/>
              <w:keepLines/>
              <w:jc w:val="center"/>
              <w:rPr>
                <w:rFonts w:ascii="Tahoma" w:hAnsi="Tahoma" w:cs="Tahoma"/>
                <w:sz w:val="18"/>
                <w:szCs w:val="18"/>
              </w:rPr>
            </w:pPr>
          </w:p>
        </w:tc>
        <w:tc>
          <w:tcPr>
            <w:tcW w:w="5670" w:type="dxa"/>
            <w:gridSpan w:val="3"/>
            <w:vAlign w:val="center"/>
          </w:tcPr>
          <w:p w14:paraId="3F75E1D6" w14:textId="77777777" w:rsidR="00E35379" w:rsidRPr="005473EF" w:rsidRDefault="00E35379" w:rsidP="009B527C">
            <w:pPr>
              <w:keepNext/>
              <w:keepLines/>
              <w:rPr>
                <w:rFonts w:ascii="Tahoma" w:hAnsi="Tahoma" w:cs="Tahoma"/>
                <w:sz w:val="18"/>
                <w:szCs w:val="18"/>
              </w:rPr>
            </w:pPr>
            <w:r w:rsidRPr="005473EF">
              <w:rPr>
                <w:rFonts w:ascii="Tahoma" w:hAnsi="Tahoma" w:cs="Tahoma"/>
                <w:sz w:val="18"/>
                <w:szCs w:val="18"/>
              </w:rPr>
              <w:t>Sklop št. 2:</w:t>
            </w:r>
          </w:p>
        </w:tc>
      </w:tr>
      <w:tr w:rsidR="00E35379" w:rsidRPr="005473EF" w14:paraId="170E7DA5" w14:textId="77777777" w:rsidTr="00E35379">
        <w:trPr>
          <w:trHeight w:val="790"/>
          <w:jc w:val="center"/>
        </w:trPr>
        <w:tc>
          <w:tcPr>
            <w:tcW w:w="3964" w:type="dxa"/>
            <w:vMerge w:val="restart"/>
            <w:vAlign w:val="center"/>
          </w:tcPr>
          <w:p w14:paraId="5EADD18D" w14:textId="77777777" w:rsidR="00E35379" w:rsidRPr="005473EF" w:rsidRDefault="00E35379" w:rsidP="009B527C">
            <w:pPr>
              <w:keepNext/>
              <w:keepLines/>
              <w:rPr>
                <w:rFonts w:ascii="Tahoma" w:hAnsi="Tahoma" w:cs="Tahoma"/>
                <w:i/>
                <w:sz w:val="18"/>
                <w:szCs w:val="18"/>
              </w:rPr>
            </w:pPr>
            <w:r w:rsidRPr="005473EF">
              <w:rPr>
                <w:rFonts w:ascii="Tahoma" w:hAnsi="Tahoma" w:cs="Tahoma"/>
                <w:sz w:val="18"/>
                <w:szCs w:val="18"/>
              </w:rPr>
              <w:t xml:space="preserve">Okvirna količina/delež (%) javnega naročila </w:t>
            </w:r>
          </w:p>
          <w:p w14:paraId="4D4CEC08" w14:textId="77777777" w:rsidR="00E35379" w:rsidRPr="005473EF" w:rsidRDefault="00E35379" w:rsidP="009B527C">
            <w:pPr>
              <w:keepNext/>
              <w:keepLines/>
              <w:rPr>
                <w:rFonts w:ascii="Tahoma" w:hAnsi="Tahoma" w:cs="Tahoma"/>
                <w:sz w:val="18"/>
                <w:szCs w:val="18"/>
              </w:rPr>
            </w:pPr>
            <w:r w:rsidRPr="005473EF">
              <w:rPr>
                <w:rFonts w:ascii="Tahoma" w:hAnsi="Tahoma" w:cs="Tahoma"/>
                <w:i/>
                <w:sz w:val="16"/>
                <w:szCs w:val="18"/>
              </w:rPr>
              <w:t>(obligatorno manj kot 100%)</w:t>
            </w:r>
          </w:p>
        </w:tc>
        <w:tc>
          <w:tcPr>
            <w:tcW w:w="5670" w:type="dxa"/>
            <w:gridSpan w:val="3"/>
            <w:vAlign w:val="center"/>
          </w:tcPr>
          <w:p w14:paraId="1B07D8A2" w14:textId="77777777" w:rsidR="00E35379" w:rsidRPr="005473EF" w:rsidRDefault="00E35379" w:rsidP="009B527C">
            <w:pPr>
              <w:keepNext/>
              <w:keepLines/>
              <w:rPr>
                <w:rFonts w:ascii="Tahoma" w:hAnsi="Tahoma" w:cs="Tahoma"/>
                <w:sz w:val="18"/>
                <w:szCs w:val="18"/>
              </w:rPr>
            </w:pPr>
            <w:r w:rsidRPr="005473EF">
              <w:rPr>
                <w:rFonts w:ascii="Tahoma" w:hAnsi="Tahoma" w:cs="Tahoma"/>
                <w:sz w:val="18"/>
                <w:szCs w:val="18"/>
              </w:rPr>
              <w:t>Sklop št. 1:</w:t>
            </w:r>
          </w:p>
        </w:tc>
      </w:tr>
      <w:tr w:rsidR="00E35379" w:rsidRPr="005473EF" w14:paraId="300665DC" w14:textId="77777777" w:rsidTr="00D65F50">
        <w:trPr>
          <w:trHeight w:val="789"/>
          <w:jc w:val="center"/>
        </w:trPr>
        <w:tc>
          <w:tcPr>
            <w:tcW w:w="3964" w:type="dxa"/>
            <w:vMerge/>
            <w:vAlign w:val="center"/>
          </w:tcPr>
          <w:p w14:paraId="21F6DEA9" w14:textId="77777777" w:rsidR="00E35379" w:rsidRPr="005473EF" w:rsidRDefault="00E35379" w:rsidP="009B527C">
            <w:pPr>
              <w:keepNext/>
              <w:keepLines/>
              <w:rPr>
                <w:rFonts w:ascii="Tahoma" w:hAnsi="Tahoma" w:cs="Tahoma"/>
                <w:sz w:val="18"/>
                <w:szCs w:val="18"/>
              </w:rPr>
            </w:pPr>
          </w:p>
        </w:tc>
        <w:tc>
          <w:tcPr>
            <w:tcW w:w="5670" w:type="dxa"/>
            <w:gridSpan w:val="3"/>
            <w:vAlign w:val="center"/>
          </w:tcPr>
          <w:p w14:paraId="16C8CA52" w14:textId="77777777" w:rsidR="00E35379" w:rsidRPr="005473EF" w:rsidRDefault="00E35379" w:rsidP="009B527C">
            <w:pPr>
              <w:keepNext/>
              <w:keepLines/>
              <w:rPr>
                <w:rFonts w:ascii="Tahoma" w:hAnsi="Tahoma" w:cs="Tahoma"/>
                <w:sz w:val="18"/>
                <w:szCs w:val="18"/>
              </w:rPr>
            </w:pPr>
            <w:r w:rsidRPr="005473EF">
              <w:rPr>
                <w:rFonts w:ascii="Tahoma" w:hAnsi="Tahoma" w:cs="Tahoma"/>
                <w:sz w:val="18"/>
                <w:szCs w:val="18"/>
              </w:rPr>
              <w:t>Sklop št. 2:</w:t>
            </w:r>
          </w:p>
        </w:tc>
      </w:tr>
      <w:tr w:rsidR="00D65F50" w:rsidRPr="005473EF" w14:paraId="4F818261" w14:textId="77777777" w:rsidTr="00616522">
        <w:trPr>
          <w:trHeight w:val="217"/>
          <w:jc w:val="center"/>
        </w:trPr>
        <w:tc>
          <w:tcPr>
            <w:tcW w:w="3964" w:type="dxa"/>
            <w:vMerge w:val="restart"/>
            <w:tcBorders>
              <w:top w:val="single" w:sz="4" w:space="0" w:color="auto"/>
              <w:left w:val="single" w:sz="4" w:space="0" w:color="auto"/>
              <w:right w:val="single" w:sz="4" w:space="0" w:color="auto"/>
            </w:tcBorders>
            <w:vAlign w:val="center"/>
          </w:tcPr>
          <w:p w14:paraId="007E7A00" w14:textId="77777777" w:rsidR="00D65F50" w:rsidRPr="005473EF" w:rsidRDefault="00D65F50" w:rsidP="009B527C">
            <w:pPr>
              <w:keepNext/>
              <w:keepLines/>
              <w:jc w:val="both"/>
              <w:rPr>
                <w:rFonts w:ascii="Tahoma" w:hAnsi="Tahoma" w:cs="Tahoma"/>
                <w:sz w:val="16"/>
                <w:szCs w:val="18"/>
              </w:rPr>
            </w:pPr>
            <w:r w:rsidRPr="005473EF">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5473EF">
              <w:rPr>
                <w:rFonts w:ascii="Tahoma" w:hAnsi="Tahoma" w:cs="Tahoma"/>
                <w:b/>
                <w:sz w:val="16"/>
                <w:szCs w:val="18"/>
              </w:rPr>
              <w:t>ter</w:t>
            </w:r>
            <w:r w:rsidRPr="005473EF">
              <w:rPr>
                <w:rFonts w:ascii="Tahoma" w:hAnsi="Tahoma" w:cs="Tahoma"/>
                <w:sz w:val="16"/>
                <w:szCs w:val="18"/>
              </w:rPr>
              <w:t xml:space="preserve"> njihov </w:t>
            </w:r>
            <w:r w:rsidRPr="005473EF">
              <w:rPr>
                <w:rFonts w:ascii="Tahoma" w:hAnsi="Tahoma" w:cs="Tahoma"/>
                <w:b/>
                <w:sz w:val="16"/>
                <w:szCs w:val="18"/>
              </w:rPr>
              <w:t>EMŠO</w:t>
            </w:r>
          </w:p>
          <w:p w14:paraId="0F1AF3A5" w14:textId="77777777" w:rsidR="00D65F50" w:rsidRPr="005473EF" w:rsidRDefault="00D65F50" w:rsidP="009B527C">
            <w:pPr>
              <w:keepNext/>
              <w:keepLines/>
              <w:rPr>
                <w:rFonts w:ascii="Tahoma" w:hAnsi="Tahoma" w:cs="Tahoma"/>
                <w:sz w:val="8"/>
                <w:szCs w:val="18"/>
              </w:rPr>
            </w:pPr>
          </w:p>
          <w:p w14:paraId="1801C9C7" w14:textId="77777777" w:rsidR="00D65F50" w:rsidRPr="005473EF" w:rsidRDefault="00D65F50" w:rsidP="009B527C">
            <w:pPr>
              <w:keepNext/>
              <w:keepLines/>
              <w:spacing w:line="276" w:lineRule="auto"/>
              <w:rPr>
                <w:rFonts w:ascii="Tahoma" w:hAnsi="Tahoma" w:cs="Tahoma"/>
                <w:i/>
                <w:sz w:val="10"/>
                <w:szCs w:val="18"/>
              </w:rPr>
            </w:pPr>
          </w:p>
          <w:p w14:paraId="17A68530" w14:textId="77777777" w:rsidR="00D65F50" w:rsidRPr="005473EF" w:rsidRDefault="00D65F50" w:rsidP="009B527C">
            <w:pPr>
              <w:keepNext/>
              <w:keepLines/>
              <w:spacing w:line="276" w:lineRule="auto"/>
              <w:jc w:val="both"/>
              <w:rPr>
                <w:rFonts w:ascii="Tahoma" w:hAnsi="Tahoma" w:cs="Tahoma"/>
                <w:sz w:val="18"/>
                <w:szCs w:val="18"/>
              </w:rPr>
            </w:pPr>
            <w:r w:rsidRPr="005473EF">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A5052DF" w14:textId="77777777" w:rsidR="00D65F50" w:rsidRPr="005473EF" w:rsidRDefault="00D65F50" w:rsidP="009B527C">
            <w:pPr>
              <w:keepNext/>
              <w:keepLines/>
              <w:spacing w:line="276" w:lineRule="auto"/>
              <w:jc w:val="center"/>
              <w:rPr>
                <w:rFonts w:ascii="Tahoma" w:hAnsi="Tahoma" w:cs="Tahoma"/>
                <w:sz w:val="18"/>
                <w:szCs w:val="18"/>
              </w:rPr>
            </w:pPr>
            <w:r w:rsidRPr="005473EF">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68821B2" w14:textId="77777777" w:rsidR="00D65F50" w:rsidRPr="005473EF" w:rsidRDefault="00D65F50" w:rsidP="009B527C">
            <w:pPr>
              <w:keepNext/>
              <w:keepLines/>
              <w:spacing w:line="276" w:lineRule="auto"/>
              <w:jc w:val="center"/>
              <w:rPr>
                <w:rFonts w:ascii="Tahoma" w:hAnsi="Tahoma" w:cs="Tahoma"/>
                <w:sz w:val="18"/>
                <w:szCs w:val="18"/>
              </w:rPr>
            </w:pPr>
            <w:r w:rsidRPr="005473EF">
              <w:rPr>
                <w:rFonts w:ascii="Tahoma" w:hAnsi="Tahoma" w:cs="Tahoma"/>
                <w:sz w:val="18"/>
                <w:szCs w:val="18"/>
              </w:rPr>
              <w:t>EMŠO</w:t>
            </w:r>
          </w:p>
        </w:tc>
      </w:tr>
      <w:tr w:rsidR="00D65F50" w:rsidRPr="005473EF" w14:paraId="0A2CF37C" w14:textId="77777777" w:rsidTr="00616522">
        <w:trPr>
          <w:trHeight w:val="1457"/>
          <w:jc w:val="center"/>
        </w:trPr>
        <w:tc>
          <w:tcPr>
            <w:tcW w:w="3964" w:type="dxa"/>
            <w:vMerge/>
            <w:tcBorders>
              <w:left w:val="single" w:sz="4" w:space="0" w:color="auto"/>
              <w:bottom w:val="single" w:sz="4" w:space="0" w:color="auto"/>
              <w:right w:val="single" w:sz="4" w:space="0" w:color="auto"/>
            </w:tcBorders>
            <w:vAlign w:val="center"/>
          </w:tcPr>
          <w:p w14:paraId="36739F7A" w14:textId="77777777" w:rsidR="00D65F50" w:rsidRPr="005473EF" w:rsidRDefault="00D65F50" w:rsidP="009B527C">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CB9D5CD" w14:textId="77777777" w:rsidR="00D65F50" w:rsidRPr="005473EF" w:rsidRDefault="00D65F50" w:rsidP="009B527C">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04BE214" w14:textId="77777777" w:rsidR="00D65F50" w:rsidRPr="005473EF" w:rsidRDefault="00D65F50" w:rsidP="009B527C">
            <w:pPr>
              <w:keepNext/>
              <w:keepLines/>
              <w:spacing w:line="276" w:lineRule="auto"/>
              <w:rPr>
                <w:rFonts w:ascii="Tahoma" w:hAnsi="Tahoma" w:cs="Tahoma"/>
                <w:sz w:val="18"/>
                <w:szCs w:val="18"/>
              </w:rPr>
            </w:pPr>
          </w:p>
        </w:tc>
      </w:tr>
    </w:tbl>
    <w:p w14:paraId="798583D5" w14:textId="77777777" w:rsidR="00D65F50" w:rsidRPr="005473EF" w:rsidRDefault="00D65F50" w:rsidP="009B527C">
      <w:pPr>
        <w:keepNext/>
        <w:keepLines/>
      </w:pPr>
    </w:p>
    <w:p w14:paraId="121F6D88" w14:textId="77777777" w:rsidR="00D65F50" w:rsidRPr="005473EF" w:rsidRDefault="00D65F50" w:rsidP="009B527C">
      <w:pPr>
        <w:keepNext/>
        <w:keepLines/>
        <w:tabs>
          <w:tab w:val="left" w:pos="567"/>
          <w:tab w:val="left" w:pos="851"/>
          <w:tab w:val="left" w:pos="993"/>
        </w:tabs>
        <w:jc w:val="both"/>
        <w:rPr>
          <w:rFonts w:ascii="Tahoma" w:hAnsi="Tahoma" w:cs="Tahoma"/>
          <w:lang w:eastAsia="ar-SA"/>
        </w:rPr>
      </w:pPr>
      <w:r w:rsidRPr="005473EF">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5AB9A44A" w14:textId="77777777" w:rsidR="00D65F50" w:rsidRPr="005473EF" w:rsidRDefault="00D65F50" w:rsidP="009B527C">
      <w:pPr>
        <w:keepNext/>
        <w:keepLines/>
        <w:tabs>
          <w:tab w:val="left" w:pos="567"/>
          <w:tab w:val="left" w:pos="851"/>
          <w:tab w:val="left" w:pos="993"/>
        </w:tabs>
        <w:jc w:val="both"/>
        <w:rPr>
          <w:rFonts w:ascii="Tahoma" w:hAnsi="Tahoma" w:cs="Tahoma"/>
          <w:lang w:eastAsia="ar-SA"/>
        </w:rPr>
      </w:pPr>
    </w:p>
    <w:p w14:paraId="1EE09954" w14:textId="77777777" w:rsidR="00D65F50" w:rsidRPr="005473EF" w:rsidRDefault="00D65F50" w:rsidP="009B527C">
      <w:pPr>
        <w:keepNext/>
        <w:keepLines/>
        <w:tabs>
          <w:tab w:val="left" w:pos="5400"/>
        </w:tabs>
        <w:rPr>
          <w:rFonts w:ascii="Tahoma" w:hAnsi="Tahoma" w:cs="Tahoma"/>
        </w:rPr>
      </w:pPr>
      <w:r w:rsidRPr="005473EF">
        <w:rPr>
          <w:rFonts w:ascii="Tahoma" w:hAnsi="Tahoma" w:cs="Tahoma"/>
        </w:rPr>
        <w:t>Datum: ___________________</w:t>
      </w:r>
      <w:r w:rsidRPr="005473EF">
        <w:rPr>
          <w:rFonts w:ascii="Tahoma" w:hAnsi="Tahoma" w:cs="Tahoma"/>
        </w:rPr>
        <w:tab/>
      </w:r>
    </w:p>
    <w:p w14:paraId="2966FB51" w14:textId="77777777" w:rsidR="00D65F50" w:rsidRPr="005473EF" w:rsidRDefault="00D65F50" w:rsidP="009B527C">
      <w:pPr>
        <w:keepNext/>
        <w:keepLines/>
        <w:tabs>
          <w:tab w:val="left" w:pos="5400"/>
        </w:tabs>
        <w:rPr>
          <w:rFonts w:ascii="Tahoma" w:hAnsi="Tahoma" w:cs="Tahoma"/>
          <w:sz w:val="16"/>
        </w:rPr>
      </w:pPr>
    </w:p>
    <w:p w14:paraId="6EC4170F" w14:textId="77777777" w:rsidR="00D65F50" w:rsidRPr="005473EF" w:rsidRDefault="00D65F50" w:rsidP="009B527C">
      <w:pPr>
        <w:keepNext/>
        <w:keepLines/>
        <w:tabs>
          <w:tab w:val="left" w:pos="5400"/>
        </w:tabs>
        <w:rPr>
          <w:rFonts w:ascii="Tahoma" w:hAnsi="Tahoma" w:cs="Tahoma"/>
        </w:rPr>
      </w:pPr>
    </w:p>
    <w:p w14:paraId="73B582F9" w14:textId="77777777" w:rsidR="00D65F50" w:rsidRPr="005473EF" w:rsidRDefault="00D65F50" w:rsidP="009B527C">
      <w:pPr>
        <w:keepNext/>
        <w:keepLines/>
        <w:tabs>
          <w:tab w:val="left" w:pos="5400"/>
        </w:tabs>
        <w:rPr>
          <w:rFonts w:ascii="Tahoma" w:hAnsi="Tahoma" w:cs="Tahoma"/>
        </w:rPr>
      </w:pPr>
      <w:r w:rsidRPr="005473EF">
        <w:rPr>
          <w:rFonts w:ascii="Tahoma" w:hAnsi="Tahoma" w:cs="Tahoma"/>
        </w:rPr>
        <w:t xml:space="preserve">Podpis odgovorne osebe ponudnika: </w:t>
      </w:r>
      <w:r w:rsidRPr="005473EF">
        <w:rPr>
          <w:rFonts w:ascii="Tahoma" w:hAnsi="Tahoma" w:cs="Tahoma"/>
        </w:rPr>
        <w:tab/>
      </w:r>
      <w:r w:rsidRPr="005473EF">
        <w:rPr>
          <w:rFonts w:ascii="Tahoma" w:hAnsi="Tahoma" w:cs="Tahoma"/>
        </w:rPr>
        <w:tab/>
        <w:t>Podpis odgovorne osebe drugega subjekta:</w:t>
      </w:r>
    </w:p>
    <w:p w14:paraId="156E7349" w14:textId="77777777" w:rsidR="00D65F50" w:rsidRPr="005473EF" w:rsidRDefault="00D65F50" w:rsidP="009B527C">
      <w:pPr>
        <w:keepNext/>
        <w:keepLines/>
        <w:tabs>
          <w:tab w:val="left" w:pos="5400"/>
        </w:tabs>
        <w:rPr>
          <w:rFonts w:ascii="Tahoma" w:hAnsi="Tahoma" w:cs="Tahoma"/>
        </w:rPr>
      </w:pPr>
    </w:p>
    <w:p w14:paraId="49496F7E" w14:textId="77777777" w:rsidR="00D65F50" w:rsidRPr="005473EF" w:rsidRDefault="00D65F50" w:rsidP="009B527C">
      <w:pPr>
        <w:keepNext/>
        <w:keepLines/>
        <w:rPr>
          <w:rFonts w:ascii="Tahoma" w:hAnsi="Tahoma" w:cs="Tahoma"/>
        </w:rPr>
      </w:pPr>
      <w:r w:rsidRPr="005473EF">
        <w:rPr>
          <w:rFonts w:ascii="Tahoma" w:hAnsi="Tahoma" w:cs="Tahoma"/>
        </w:rPr>
        <w:t>_______________________________</w:t>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t>_______________________________</w:t>
      </w:r>
    </w:p>
    <w:p w14:paraId="2147028D" w14:textId="77777777" w:rsidR="00D65F50" w:rsidRPr="005473EF" w:rsidRDefault="00D65F50" w:rsidP="009B527C">
      <w:pPr>
        <w:keepNext/>
        <w:keepLines/>
        <w:tabs>
          <w:tab w:val="left" w:pos="284"/>
        </w:tabs>
        <w:jc w:val="both"/>
        <w:rPr>
          <w:rFonts w:ascii="Tahoma" w:hAnsi="Tahoma" w:cs="Tahoma"/>
          <w:b/>
          <w:sz w:val="12"/>
        </w:rPr>
      </w:pPr>
      <w:r w:rsidRPr="005473EF">
        <w:rPr>
          <w:rFonts w:ascii="Tahoma" w:hAnsi="Tahoma" w:cs="Tahoma"/>
          <w:b/>
        </w:rPr>
        <w:tab/>
      </w:r>
      <w:r w:rsidRPr="005473EF">
        <w:rPr>
          <w:rFonts w:ascii="Tahoma" w:hAnsi="Tahoma" w:cs="Tahoma"/>
          <w:b/>
        </w:rPr>
        <w:tab/>
        <w:t xml:space="preserve">   </w:t>
      </w:r>
    </w:p>
    <w:p w14:paraId="3C39A387" w14:textId="77777777" w:rsidR="00D65F50" w:rsidRPr="005473EF" w:rsidRDefault="00D65F50" w:rsidP="009B527C">
      <w:pPr>
        <w:keepNext/>
        <w:keepLines/>
        <w:tabs>
          <w:tab w:val="left" w:pos="284"/>
        </w:tabs>
        <w:rPr>
          <w:rFonts w:ascii="Tahoma" w:hAnsi="Tahoma" w:cs="Tahoma"/>
          <w:b/>
        </w:rPr>
      </w:pPr>
      <w:r w:rsidRPr="005473EF">
        <w:rPr>
          <w:rFonts w:ascii="Tahoma" w:hAnsi="Tahoma" w:cs="Tahoma"/>
        </w:rPr>
        <w:tab/>
      </w:r>
      <w:r w:rsidRPr="005473EF">
        <w:rPr>
          <w:rFonts w:ascii="Tahoma" w:hAnsi="Tahoma" w:cs="Tahoma"/>
        </w:rPr>
        <w:tab/>
      </w:r>
      <w:r w:rsidRPr="005473EF">
        <w:rPr>
          <w:rFonts w:ascii="Tahoma" w:hAnsi="Tahoma" w:cs="Tahoma"/>
        </w:rPr>
        <w:tab/>
        <w:t xml:space="preserve">Žig: </w:t>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rPr>
        <w:tab/>
        <w:t xml:space="preserve"> Žig:</w:t>
      </w:r>
    </w:p>
    <w:p w14:paraId="0A4356C0" w14:textId="77777777" w:rsidR="00D65F50" w:rsidRPr="005473EF" w:rsidRDefault="00D65F50" w:rsidP="009B527C">
      <w:pPr>
        <w:keepNext/>
        <w:keepLines/>
        <w:tabs>
          <w:tab w:val="left" w:pos="567"/>
          <w:tab w:val="left" w:pos="851"/>
          <w:tab w:val="left" w:pos="993"/>
        </w:tabs>
        <w:suppressAutoHyphens/>
        <w:jc w:val="both"/>
        <w:rPr>
          <w:rFonts w:ascii="Tahoma" w:hAnsi="Tahoma" w:cs="Tahoma"/>
          <w:b/>
          <w:i/>
          <w:sz w:val="18"/>
          <w:szCs w:val="18"/>
          <w:lang w:eastAsia="ar-SA"/>
        </w:rPr>
      </w:pPr>
    </w:p>
    <w:p w14:paraId="5463BC05" w14:textId="77777777" w:rsidR="00D65F50" w:rsidRPr="005473EF" w:rsidRDefault="00D65F50" w:rsidP="009B527C">
      <w:pPr>
        <w:keepNext/>
        <w:keepLines/>
        <w:spacing w:after="60"/>
        <w:jc w:val="both"/>
        <w:rPr>
          <w:rFonts w:ascii="Tahoma" w:hAnsi="Tahoma" w:cs="Tahoma"/>
          <w:b/>
          <w:i/>
          <w:sz w:val="18"/>
          <w:szCs w:val="18"/>
          <w:u w:val="single"/>
        </w:rPr>
      </w:pPr>
      <w:r w:rsidRPr="005473EF">
        <w:rPr>
          <w:rFonts w:ascii="Tahoma" w:hAnsi="Tahoma" w:cs="Tahoma"/>
          <w:b/>
          <w:i/>
          <w:sz w:val="18"/>
          <w:szCs w:val="18"/>
          <w:u w:val="single"/>
        </w:rPr>
        <w:t xml:space="preserve">Navodilo: </w:t>
      </w:r>
    </w:p>
    <w:p w14:paraId="1130F578" w14:textId="77777777" w:rsidR="00D65F50" w:rsidRPr="005473EF" w:rsidRDefault="00D65F50" w:rsidP="009B527C">
      <w:pPr>
        <w:keepNext/>
        <w:keepLines/>
        <w:jc w:val="both"/>
        <w:rPr>
          <w:rFonts w:ascii="Tahoma" w:hAnsi="Tahoma" w:cs="Tahoma"/>
          <w:i/>
          <w:sz w:val="18"/>
          <w:u w:val="single"/>
        </w:rPr>
      </w:pPr>
      <w:r w:rsidRPr="005473EF">
        <w:rPr>
          <w:rFonts w:ascii="Tahoma" w:hAnsi="Tahoma" w:cs="Tahoma"/>
          <w:i/>
          <w:sz w:val="18"/>
          <w:u w:val="single"/>
        </w:rPr>
        <w:t>V primeru, da ponudnik ne bo uporabil zmogljivost drugih subjektov za izvedbo javnega naročila,</w:t>
      </w:r>
      <w:r w:rsidRPr="005473EF">
        <w:rPr>
          <w:rFonts w:ascii="Tahoma" w:hAnsi="Tahoma" w:cs="Tahoma"/>
          <w:i/>
          <w:iCs/>
          <w:sz w:val="18"/>
          <w:szCs w:val="22"/>
          <w:u w:val="single"/>
        </w:rPr>
        <w:t xml:space="preserve"> </w:t>
      </w:r>
      <w:r w:rsidRPr="005473EF">
        <w:rPr>
          <w:rFonts w:ascii="Tahoma" w:hAnsi="Tahoma" w:cs="Tahoma"/>
          <w:i/>
          <w:iCs/>
          <w:sz w:val="18"/>
          <w:u w:val="single"/>
        </w:rPr>
        <w:t>obrazca ni potrebno izpolniti.</w:t>
      </w:r>
    </w:p>
    <w:p w14:paraId="1E45B46B" w14:textId="77777777" w:rsidR="00D65F50" w:rsidRPr="005473EF" w:rsidRDefault="00D65F50" w:rsidP="009B527C">
      <w:pPr>
        <w:keepNext/>
        <w:keepLines/>
        <w:tabs>
          <w:tab w:val="left" w:pos="567"/>
          <w:tab w:val="left" w:pos="851"/>
          <w:tab w:val="left" w:pos="993"/>
        </w:tabs>
        <w:suppressAutoHyphens/>
        <w:jc w:val="both"/>
        <w:rPr>
          <w:rFonts w:ascii="Tahoma" w:hAnsi="Tahoma" w:cs="Tahoma"/>
          <w:b/>
          <w:i/>
          <w:sz w:val="22"/>
          <w:szCs w:val="18"/>
          <w:lang w:eastAsia="ar-SA"/>
        </w:rPr>
      </w:pPr>
    </w:p>
    <w:p w14:paraId="73272CB5" w14:textId="77777777" w:rsidR="00D65F50" w:rsidRPr="005473EF" w:rsidRDefault="00D65F50" w:rsidP="009B527C">
      <w:pPr>
        <w:keepNext/>
        <w:keepLines/>
        <w:spacing w:after="60"/>
        <w:jc w:val="both"/>
        <w:rPr>
          <w:rFonts w:ascii="Tahoma" w:hAnsi="Tahoma" w:cs="Tahoma"/>
          <w:b/>
          <w:i/>
          <w:sz w:val="18"/>
          <w:szCs w:val="18"/>
          <w:u w:val="single"/>
        </w:rPr>
      </w:pPr>
      <w:r w:rsidRPr="005473EF">
        <w:rPr>
          <w:rFonts w:ascii="Tahoma" w:hAnsi="Tahoma" w:cs="Tahoma"/>
          <w:b/>
          <w:i/>
          <w:sz w:val="18"/>
          <w:szCs w:val="18"/>
          <w:u w:val="single"/>
        </w:rPr>
        <w:t xml:space="preserve">Opomba: </w:t>
      </w:r>
    </w:p>
    <w:p w14:paraId="40EB12AA" w14:textId="77777777" w:rsidR="00D65F50" w:rsidRPr="005473EF" w:rsidRDefault="00D65F50" w:rsidP="009B527C">
      <w:pPr>
        <w:keepNext/>
        <w:keepLines/>
        <w:jc w:val="both"/>
        <w:rPr>
          <w:rFonts w:ascii="Tahoma" w:hAnsi="Tahoma" w:cs="Tahoma"/>
          <w:i/>
          <w:sz w:val="18"/>
        </w:rPr>
      </w:pPr>
      <w:r w:rsidRPr="005473EF">
        <w:rPr>
          <w:rFonts w:ascii="Tahoma" w:hAnsi="Tahoma" w:cs="Tahoma"/>
          <w:i/>
          <w:sz w:val="18"/>
        </w:rPr>
        <w:t>Obrazec se po potrebi kopira!</w:t>
      </w:r>
    </w:p>
    <w:p w14:paraId="1537E7CA" w14:textId="77777777" w:rsidR="00D65F50" w:rsidRPr="005473EF" w:rsidRDefault="00D65F50" w:rsidP="009B527C">
      <w:pPr>
        <w:keepNext/>
        <w:keepLines/>
        <w:jc w:val="both"/>
        <w:rPr>
          <w:rFonts w:ascii="Tahoma" w:hAnsi="Tahoma" w:cs="Tahoma"/>
          <w:i/>
          <w:sz w:val="18"/>
        </w:rPr>
      </w:pPr>
    </w:p>
    <w:p w14:paraId="1CC3F6AB" w14:textId="77777777" w:rsidR="00D65F50" w:rsidRPr="005473EF" w:rsidRDefault="00D65F50" w:rsidP="009B527C">
      <w:pPr>
        <w:keepNext/>
        <w:keepLines/>
        <w:tabs>
          <w:tab w:val="left" w:pos="284"/>
        </w:tabs>
        <w:contextualSpacing/>
        <w:jc w:val="both"/>
        <w:rPr>
          <w:rFonts w:ascii="Tahoma" w:hAnsi="Tahoma" w:cs="Tahoma"/>
          <w:b/>
          <w:sz w:val="18"/>
        </w:rPr>
      </w:pPr>
      <w:r w:rsidRPr="005473EF">
        <w:rPr>
          <w:rFonts w:ascii="Tahoma" w:hAnsi="Tahoma" w:cs="Tahoma"/>
          <w:i/>
          <w:sz w:val="18"/>
        </w:rPr>
        <w:t xml:space="preserve">Gospodarski </w:t>
      </w:r>
      <w:r w:rsidRPr="005473EF">
        <w:rPr>
          <w:rFonts w:ascii="Tahoma" w:hAnsi="Tahoma" w:cs="Tahoma"/>
          <w:sz w:val="18"/>
        </w:rPr>
        <w:t>subjekt obrazec</w:t>
      </w:r>
      <w:r w:rsidRPr="005473EF">
        <w:rPr>
          <w:rFonts w:ascii="Tahoma" w:hAnsi="Tahoma" w:cs="Tahoma"/>
          <w:b/>
          <w:sz w:val="18"/>
        </w:rPr>
        <w:t xml:space="preserve"> </w:t>
      </w:r>
      <w:r w:rsidRPr="005473EF">
        <w:rPr>
          <w:rFonts w:ascii="Tahoma" w:hAnsi="Tahoma" w:cs="Tahoma"/>
          <w:sz w:val="18"/>
        </w:rPr>
        <w:t>v okviru sistema e-JN</w:t>
      </w:r>
      <w:r w:rsidRPr="005473EF">
        <w:rPr>
          <w:rFonts w:ascii="Tahoma" w:hAnsi="Tahoma" w:cs="Tahoma"/>
          <w:b/>
          <w:sz w:val="18"/>
        </w:rPr>
        <w:t xml:space="preserve"> naloži v Razdelek »DOKUMENTI«, del »Ostale priloge«!!!</w:t>
      </w:r>
    </w:p>
    <w:p w14:paraId="24DAC023" w14:textId="77777777" w:rsidR="00D65F50" w:rsidRPr="005473EF" w:rsidRDefault="00D65F50" w:rsidP="009B527C">
      <w:pPr>
        <w:keepNext/>
        <w:keepLines/>
      </w:pPr>
    </w:p>
    <w:p w14:paraId="7709B329" w14:textId="77777777" w:rsidR="004D51ED" w:rsidRDefault="004D51ED" w:rsidP="009B527C">
      <w:pPr>
        <w:keepNext/>
        <w:keepLines/>
        <w:jc w:val="both"/>
        <w:rPr>
          <w:rFonts w:ascii="Tahoma" w:hAnsi="Tahoma" w:cs="Tahoma"/>
          <w:b/>
          <w:i/>
          <w:color w:val="000000"/>
          <w:sz w:val="22"/>
          <w:u w:val="single"/>
        </w:rPr>
      </w:pPr>
    </w:p>
    <w:p w14:paraId="4A2B31CB" w14:textId="77777777" w:rsidR="002A09D4" w:rsidRDefault="002A09D4" w:rsidP="009B527C">
      <w:pPr>
        <w:keepNext/>
        <w:keepLines/>
        <w:jc w:val="both"/>
        <w:rPr>
          <w:rFonts w:ascii="Tahoma" w:hAnsi="Tahoma" w:cs="Tahoma"/>
          <w:b/>
          <w:i/>
          <w:color w:val="000000"/>
          <w:sz w:val="22"/>
          <w:u w:val="single"/>
        </w:rPr>
      </w:pPr>
    </w:p>
    <w:p w14:paraId="762202FF" w14:textId="5B04EC9B" w:rsidR="002A09D4" w:rsidRDefault="002A09D4" w:rsidP="009B527C">
      <w:pPr>
        <w:keepNext/>
        <w:keepLines/>
        <w:jc w:val="both"/>
        <w:rPr>
          <w:rFonts w:ascii="Tahoma" w:hAnsi="Tahoma" w:cs="Tahoma"/>
          <w:b/>
          <w:i/>
          <w:color w:val="000000"/>
          <w:sz w:val="22"/>
          <w:u w:val="single"/>
        </w:rPr>
      </w:pPr>
    </w:p>
    <w:p w14:paraId="66F5EF9E" w14:textId="77777777" w:rsidR="000E274C" w:rsidRDefault="000E274C" w:rsidP="009B527C">
      <w:pPr>
        <w:keepNext/>
        <w:keepLines/>
        <w:jc w:val="both"/>
        <w:rPr>
          <w:rFonts w:ascii="Tahoma" w:hAnsi="Tahoma" w:cs="Tahoma"/>
          <w:b/>
          <w:i/>
          <w:color w:val="000000"/>
          <w:sz w:val="22"/>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2A09D4" w:rsidRPr="005473EF" w14:paraId="2C09558E" w14:textId="77777777" w:rsidTr="002A09D4">
        <w:trPr>
          <w:trHeight w:val="283"/>
        </w:trPr>
        <w:tc>
          <w:tcPr>
            <w:tcW w:w="599" w:type="dxa"/>
            <w:tcBorders>
              <w:top w:val="single" w:sz="4" w:space="0" w:color="auto"/>
              <w:bottom w:val="single" w:sz="4" w:space="0" w:color="auto"/>
              <w:right w:val="nil"/>
            </w:tcBorders>
          </w:tcPr>
          <w:p w14:paraId="11D9F111" w14:textId="77777777" w:rsidR="002A09D4" w:rsidRPr="005473EF" w:rsidRDefault="002A09D4" w:rsidP="009B527C">
            <w:pPr>
              <w:keepNext/>
              <w:keepLines/>
              <w:jc w:val="right"/>
              <w:rPr>
                <w:rFonts w:ascii="Tahoma" w:hAnsi="Tahoma" w:cs="Tahoma"/>
              </w:rPr>
            </w:pPr>
            <w:r w:rsidRPr="005473EF">
              <w:lastRenderedPageBreak/>
              <w:br w:type="page"/>
            </w:r>
            <w:r w:rsidRPr="005473EF">
              <w:br w:type="page"/>
            </w:r>
            <w:r w:rsidRPr="005473EF">
              <w:br w:type="page"/>
            </w:r>
            <w:r w:rsidRPr="005473EF">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7101D989" w14:textId="77777777" w:rsidR="002A09D4" w:rsidRPr="005473EF" w:rsidRDefault="002A09D4" w:rsidP="009B527C">
            <w:pPr>
              <w:keepNext/>
              <w:keepLines/>
              <w:jc w:val="both"/>
              <w:rPr>
                <w:rFonts w:ascii="Tahoma" w:hAnsi="Tahoma" w:cs="Tahoma"/>
              </w:rPr>
            </w:pPr>
            <w:r w:rsidRPr="005473EF">
              <w:rPr>
                <w:rFonts w:ascii="Tahoma" w:hAnsi="Tahoma" w:cs="Tahoma"/>
              </w:rPr>
              <w:t>OSNUTEK OKVIRNEGA SPORAZUMA – Sklop št. 1</w:t>
            </w:r>
          </w:p>
        </w:tc>
        <w:tc>
          <w:tcPr>
            <w:tcW w:w="851" w:type="dxa"/>
            <w:tcBorders>
              <w:top w:val="single" w:sz="4" w:space="0" w:color="auto"/>
              <w:left w:val="single" w:sz="4" w:space="0" w:color="auto"/>
              <w:bottom w:val="single" w:sz="4" w:space="0" w:color="auto"/>
              <w:right w:val="nil"/>
            </w:tcBorders>
          </w:tcPr>
          <w:p w14:paraId="6F035E18" w14:textId="77777777" w:rsidR="002A09D4" w:rsidRPr="005473EF" w:rsidRDefault="002A09D4" w:rsidP="009B527C">
            <w:pPr>
              <w:keepNext/>
              <w:keepLines/>
              <w:jc w:val="right"/>
              <w:rPr>
                <w:rFonts w:ascii="Tahoma" w:hAnsi="Tahoma" w:cs="Tahoma"/>
                <w:b/>
              </w:rPr>
            </w:pPr>
            <w:r w:rsidRPr="005473EF">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tcPr>
          <w:p w14:paraId="6F3DAC56" w14:textId="77777777" w:rsidR="002A09D4" w:rsidRPr="005473EF" w:rsidRDefault="002A09D4" w:rsidP="009B527C">
            <w:pPr>
              <w:keepNext/>
              <w:keepLines/>
              <w:ind w:hanging="62"/>
              <w:rPr>
                <w:rFonts w:ascii="Tahoma" w:hAnsi="Tahoma" w:cs="Tahoma"/>
                <w:b/>
                <w:i/>
              </w:rPr>
            </w:pPr>
            <w:r>
              <w:rPr>
                <w:rFonts w:ascii="Tahoma" w:hAnsi="Tahoma" w:cs="Tahoma"/>
                <w:b/>
                <w:i/>
              </w:rPr>
              <w:t xml:space="preserve"> </w:t>
            </w:r>
            <w:r w:rsidRPr="005473EF">
              <w:rPr>
                <w:rFonts w:ascii="Tahoma" w:hAnsi="Tahoma" w:cs="Tahoma"/>
                <w:b/>
                <w:i/>
              </w:rPr>
              <w:t>6/1</w:t>
            </w:r>
          </w:p>
        </w:tc>
      </w:tr>
    </w:tbl>
    <w:p w14:paraId="7D23FB3A" w14:textId="77777777" w:rsidR="002A09D4" w:rsidRDefault="002A09D4" w:rsidP="009B527C">
      <w:pPr>
        <w:keepNext/>
        <w:keepLines/>
        <w:jc w:val="both"/>
        <w:rPr>
          <w:rFonts w:ascii="Tahoma" w:hAnsi="Tahoma" w:cs="Tahoma"/>
          <w:b/>
          <w:i/>
          <w:color w:val="000000"/>
          <w:sz w:val="22"/>
          <w:u w:val="single"/>
        </w:rPr>
      </w:pPr>
    </w:p>
    <w:p w14:paraId="6869EDAF" w14:textId="77777777" w:rsidR="00B662D9" w:rsidRPr="005473EF" w:rsidRDefault="00B662D9" w:rsidP="009B527C">
      <w:pPr>
        <w:keepNext/>
        <w:keepLines/>
        <w:tabs>
          <w:tab w:val="left" w:pos="4962"/>
        </w:tabs>
        <w:jc w:val="center"/>
        <w:rPr>
          <w:rFonts w:ascii="Tahoma" w:hAnsi="Tahoma" w:cs="Tahoma"/>
          <w:b/>
          <w:sz w:val="22"/>
          <w:szCs w:val="22"/>
        </w:rPr>
      </w:pPr>
      <w:bookmarkStart w:id="17" w:name="_Hlk181616066"/>
      <w:r w:rsidRPr="005473EF">
        <w:rPr>
          <w:rFonts w:ascii="Tahoma" w:hAnsi="Tahoma" w:cs="Tahoma"/>
          <w:b/>
          <w:sz w:val="22"/>
          <w:szCs w:val="22"/>
        </w:rPr>
        <w:t>OKVIRNI SPORAZUM</w:t>
      </w:r>
    </w:p>
    <w:p w14:paraId="42D0381A" w14:textId="77777777" w:rsidR="00B662D9" w:rsidRPr="005473EF" w:rsidRDefault="00B662D9" w:rsidP="009B527C">
      <w:pPr>
        <w:keepNext/>
        <w:keepLines/>
        <w:tabs>
          <w:tab w:val="left" w:pos="4962"/>
        </w:tabs>
        <w:rPr>
          <w:rFonts w:ascii="Tahoma" w:hAnsi="Tahoma" w:cs="Tahoma"/>
        </w:rPr>
      </w:pPr>
    </w:p>
    <w:p w14:paraId="49051C01" w14:textId="77777777" w:rsidR="00B662D9" w:rsidRPr="005473EF" w:rsidRDefault="00B662D9" w:rsidP="009B527C">
      <w:pPr>
        <w:keepNext/>
        <w:keepLines/>
        <w:tabs>
          <w:tab w:val="left" w:pos="4962"/>
        </w:tabs>
        <w:rPr>
          <w:rFonts w:ascii="Tahoma" w:hAnsi="Tahoma" w:cs="Tahoma"/>
        </w:rPr>
      </w:pPr>
      <w:r w:rsidRPr="005473EF">
        <w:rPr>
          <w:rFonts w:ascii="Tahoma" w:hAnsi="Tahoma" w:cs="Tahoma"/>
        </w:rPr>
        <w:t>Št. javnega naročila: LPP-</w:t>
      </w:r>
      <w:r w:rsidR="00C84432">
        <w:rPr>
          <w:rFonts w:ascii="Tahoma" w:hAnsi="Tahoma" w:cs="Tahoma"/>
        </w:rPr>
        <w:t>169</w:t>
      </w:r>
      <w:r w:rsidRPr="005473EF">
        <w:rPr>
          <w:rFonts w:ascii="Tahoma" w:hAnsi="Tahoma" w:cs="Tahoma"/>
        </w:rPr>
        <w:t>/24</w:t>
      </w:r>
    </w:p>
    <w:p w14:paraId="6410350B" w14:textId="77777777" w:rsidR="00B662D9" w:rsidRPr="005473EF" w:rsidRDefault="00B662D9" w:rsidP="009B527C">
      <w:pPr>
        <w:keepNext/>
        <w:keepLines/>
        <w:tabs>
          <w:tab w:val="left" w:pos="4962"/>
        </w:tabs>
        <w:rPr>
          <w:rFonts w:ascii="Tahoma" w:hAnsi="Tahoma" w:cs="Tahoma"/>
          <w:sz w:val="12"/>
          <w:szCs w:val="12"/>
        </w:rPr>
      </w:pPr>
    </w:p>
    <w:p w14:paraId="5CCFC94D" w14:textId="77777777" w:rsidR="00B662D9" w:rsidRPr="005473EF" w:rsidRDefault="00B662D9" w:rsidP="009B527C">
      <w:pPr>
        <w:keepNext/>
        <w:keepLines/>
        <w:tabs>
          <w:tab w:val="left" w:pos="4962"/>
        </w:tabs>
        <w:rPr>
          <w:rFonts w:ascii="Tahoma" w:hAnsi="Tahoma" w:cs="Tahoma"/>
        </w:rPr>
      </w:pPr>
      <w:r w:rsidRPr="005473EF">
        <w:rPr>
          <w:rFonts w:ascii="Tahoma" w:hAnsi="Tahoma" w:cs="Tahoma"/>
        </w:rPr>
        <w:t>Št. okvirnega sporazuma naročnika: ………………………………</w:t>
      </w:r>
    </w:p>
    <w:p w14:paraId="2A6A74CD" w14:textId="77777777" w:rsidR="00B662D9" w:rsidRPr="005473EF" w:rsidRDefault="00B662D9" w:rsidP="009B527C">
      <w:pPr>
        <w:keepNext/>
        <w:keepLines/>
        <w:tabs>
          <w:tab w:val="left" w:pos="4962"/>
        </w:tabs>
        <w:rPr>
          <w:rFonts w:ascii="Tahoma" w:hAnsi="Tahoma" w:cs="Tahoma"/>
          <w:sz w:val="12"/>
          <w:szCs w:val="12"/>
        </w:rPr>
      </w:pPr>
    </w:p>
    <w:p w14:paraId="510FB08B" w14:textId="77777777" w:rsidR="00B662D9" w:rsidRPr="005473EF" w:rsidRDefault="00B662D9" w:rsidP="009B527C">
      <w:pPr>
        <w:keepNext/>
        <w:keepLines/>
        <w:tabs>
          <w:tab w:val="left" w:pos="4962"/>
        </w:tabs>
        <w:rPr>
          <w:rFonts w:ascii="Tahoma" w:hAnsi="Tahoma" w:cs="Tahoma"/>
        </w:rPr>
      </w:pPr>
      <w:r w:rsidRPr="005473EF">
        <w:rPr>
          <w:rFonts w:ascii="Tahoma" w:hAnsi="Tahoma" w:cs="Tahoma"/>
        </w:rPr>
        <w:t>Št. okvirnega sporazuma izvajalca: .......................................</w:t>
      </w:r>
    </w:p>
    <w:p w14:paraId="61F496B1" w14:textId="77777777" w:rsidR="00B662D9" w:rsidRPr="005473EF" w:rsidRDefault="00B662D9" w:rsidP="009B527C">
      <w:pPr>
        <w:keepNext/>
        <w:keepLines/>
        <w:rPr>
          <w:rFonts w:ascii="Tahoma" w:hAnsi="Tahoma" w:cs="Tahoma"/>
          <w:b/>
          <w:sz w:val="16"/>
          <w:szCs w:val="16"/>
        </w:rPr>
      </w:pPr>
    </w:p>
    <w:p w14:paraId="7F45E81A" w14:textId="77777777" w:rsidR="00B662D9" w:rsidRPr="005473EF" w:rsidRDefault="00B662D9" w:rsidP="009B527C">
      <w:pPr>
        <w:keepNext/>
        <w:keepLines/>
        <w:rPr>
          <w:rFonts w:ascii="Tahoma" w:hAnsi="Tahoma" w:cs="Tahoma"/>
          <w:b/>
          <w:sz w:val="16"/>
          <w:szCs w:val="16"/>
        </w:rPr>
      </w:pPr>
    </w:p>
    <w:p w14:paraId="37E62B8D" w14:textId="77777777" w:rsidR="00B662D9" w:rsidRDefault="00B662D9" w:rsidP="009B527C">
      <w:pPr>
        <w:keepNext/>
        <w:keepLines/>
        <w:spacing w:after="60"/>
        <w:jc w:val="center"/>
        <w:rPr>
          <w:rFonts w:ascii="Tahoma" w:hAnsi="Tahoma" w:cs="Tahoma"/>
          <w:b/>
          <w:sz w:val="22"/>
          <w:szCs w:val="22"/>
        </w:rPr>
      </w:pPr>
      <w:r w:rsidRPr="00F701C6">
        <w:rPr>
          <w:rFonts w:ascii="Tahoma" w:hAnsi="Tahoma" w:cs="Tahoma"/>
          <w:b/>
          <w:sz w:val="22"/>
          <w:szCs w:val="22"/>
        </w:rPr>
        <w:t xml:space="preserve">IZVAJANJE STORITEV SPREJEMANJA PLAČIL </w:t>
      </w:r>
      <w:r>
        <w:rPr>
          <w:rFonts w:ascii="Tahoma" w:hAnsi="Tahoma" w:cs="Tahoma"/>
          <w:b/>
          <w:sz w:val="22"/>
          <w:szCs w:val="22"/>
        </w:rPr>
        <w:t>PREKO POS TERMINALOV NA URBANOMATIH</w:t>
      </w:r>
    </w:p>
    <w:p w14:paraId="14218EAD" w14:textId="77777777" w:rsidR="00B662D9" w:rsidRPr="005473EF" w:rsidRDefault="00B662D9" w:rsidP="009B527C">
      <w:pPr>
        <w:keepNext/>
        <w:keepLines/>
        <w:spacing w:after="60"/>
        <w:rPr>
          <w:rFonts w:ascii="Tahoma" w:hAnsi="Tahoma" w:cs="Tahoma"/>
          <w:b/>
          <w:sz w:val="22"/>
          <w:szCs w:val="22"/>
        </w:rPr>
      </w:pPr>
      <w:r w:rsidRPr="00F701C6">
        <w:rPr>
          <w:rFonts w:ascii="Tahoma" w:hAnsi="Tahoma" w:cs="Tahoma"/>
          <w:b/>
          <w:sz w:val="22"/>
          <w:szCs w:val="22"/>
        </w:rPr>
        <w:t xml:space="preserve"> </w:t>
      </w:r>
    </w:p>
    <w:p w14:paraId="666B3D24" w14:textId="77777777" w:rsidR="00B662D9" w:rsidRPr="005473EF" w:rsidRDefault="00B662D9" w:rsidP="009B527C">
      <w:pPr>
        <w:keepNext/>
        <w:keepLines/>
        <w:rPr>
          <w:rFonts w:ascii="Tahoma" w:hAnsi="Tahoma" w:cs="Tahoma"/>
          <w:sz w:val="16"/>
          <w:szCs w:val="16"/>
        </w:rPr>
      </w:pPr>
    </w:p>
    <w:p w14:paraId="3B15740E" w14:textId="77777777" w:rsidR="00B662D9" w:rsidRPr="005473EF" w:rsidRDefault="00B662D9" w:rsidP="009B527C">
      <w:pPr>
        <w:keepNext/>
        <w:keepLines/>
        <w:rPr>
          <w:rFonts w:ascii="Tahoma" w:hAnsi="Tahoma" w:cs="Tahoma"/>
        </w:rPr>
      </w:pPr>
      <w:r w:rsidRPr="005473EF">
        <w:rPr>
          <w:rFonts w:ascii="Tahoma" w:hAnsi="Tahoma" w:cs="Tahoma"/>
        </w:rPr>
        <w:t>ki ga skleneta</w:t>
      </w:r>
    </w:p>
    <w:p w14:paraId="41121F18" w14:textId="77777777" w:rsidR="00B662D9" w:rsidRPr="005473EF" w:rsidRDefault="00B662D9" w:rsidP="009B527C">
      <w:pPr>
        <w:keepNext/>
        <w:keepLines/>
        <w:tabs>
          <w:tab w:val="left" w:pos="1702"/>
        </w:tabs>
        <w:ind w:left="1701" w:hanging="1701"/>
        <w:rPr>
          <w:rFonts w:ascii="Tahoma" w:hAnsi="Tahoma" w:cs="Tahoma"/>
        </w:rPr>
      </w:pPr>
    </w:p>
    <w:p w14:paraId="6F3FA5AC" w14:textId="77777777" w:rsidR="00B662D9" w:rsidRPr="005473EF" w:rsidRDefault="00B662D9" w:rsidP="009B527C">
      <w:pPr>
        <w:keepNext/>
        <w:keepLines/>
        <w:tabs>
          <w:tab w:val="left" w:pos="1843"/>
        </w:tabs>
        <w:ind w:left="1701" w:hanging="1701"/>
        <w:jc w:val="both"/>
        <w:rPr>
          <w:rFonts w:ascii="Tahoma" w:hAnsi="Tahoma" w:cs="Tahoma"/>
        </w:rPr>
      </w:pPr>
      <w:r w:rsidRPr="005473EF">
        <w:rPr>
          <w:rFonts w:ascii="Tahoma" w:hAnsi="Tahoma" w:cs="Tahoma"/>
          <w:b/>
        </w:rPr>
        <w:t>NAROČNIK:</w:t>
      </w:r>
      <w:r w:rsidRPr="005473EF">
        <w:rPr>
          <w:rFonts w:ascii="Tahoma" w:hAnsi="Tahoma" w:cs="Tahoma"/>
        </w:rPr>
        <w:tab/>
      </w:r>
      <w:r w:rsidRPr="005473EF">
        <w:rPr>
          <w:rFonts w:ascii="Tahoma" w:hAnsi="Tahoma" w:cs="Tahoma"/>
          <w:b/>
          <w:bCs/>
        </w:rPr>
        <w:t>JAVNO PODJETJE LJUBLJANSKI POTNIŠKI PROMET, d.o.o.</w:t>
      </w:r>
      <w:r w:rsidRPr="005473EF">
        <w:rPr>
          <w:rFonts w:ascii="Tahoma" w:hAnsi="Tahoma" w:cs="Tahoma"/>
          <w:bCs/>
        </w:rPr>
        <w:t>,</w:t>
      </w:r>
      <w:r w:rsidRPr="005473EF">
        <w:rPr>
          <w:rFonts w:ascii="Tahoma" w:hAnsi="Tahoma" w:cs="Tahoma"/>
          <w:b/>
          <w:bCs/>
        </w:rPr>
        <w:t xml:space="preserve"> </w:t>
      </w:r>
      <w:r w:rsidRPr="005473EF">
        <w:rPr>
          <w:rFonts w:ascii="Tahoma" w:hAnsi="Tahoma" w:cs="Tahoma"/>
          <w:bCs/>
        </w:rPr>
        <w:t>Celovška cesta 160, 1000 Ljubljana</w:t>
      </w:r>
      <w:r w:rsidRPr="005473EF">
        <w:rPr>
          <w:rFonts w:ascii="Tahoma" w:hAnsi="Tahoma" w:cs="Tahoma"/>
        </w:rPr>
        <w:t xml:space="preserve">, ki ga zastopa direktor: </w:t>
      </w:r>
      <w:r w:rsidRPr="005473EF">
        <w:rPr>
          <w:rFonts w:ascii="Tahoma" w:hAnsi="Tahoma" w:cs="Tahoma"/>
          <w:b/>
          <w:bCs/>
        </w:rPr>
        <w:t>Peter Horvat,</w:t>
      </w:r>
    </w:p>
    <w:p w14:paraId="77C39C09" w14:textId="77777777" w:rsidR="00B662D9" w:rsidRPr="005473EF" w:rsidRDefault="00B662D9" w:rsidP="009B527C">
      <w:pPr>
        <w:keepNext/>
        <w:keepLines/>
        <w:ind w:left="1701" w:hanging="1701"/>
        <w:rPr>
          <w:rFonts w:ascii="Tahoma" w:hAnsi="Tahoma" w:cs="Tahoma"/>
        </w:rPr>
      </w:pPr>
      <w:r w:rsidRPr="005473EF">
        <w:rPr>
          <w:rFonts w:ascii="Tahoma" w:hAnsi="Tahoma" w:cs="Tahoma"/>
        </w:rPr>
        <w:tab/>
        <w:t xml:space="preserve">identifikacijska številka za DDV: </w:t>
      </w:r>
      <w:r w:rsidRPr="005473EF">
        <w:rPr>
          <w:rFonts w:ascii="Tahoma" w:hAnsi="Tahoma" w:cs="Tahoma"/>
        </w:rPr>
        <w:tab/>
        <w:t>SI66742790</w:t>
      </w:r>
      <w:r w:rsidRPr="005473EF">
        <w:rPr>
          <w:rFonts w:ascii="Tahoma" w:hAnsi="Tahoma" w:cs="Tahoma"/>
        </w:rPr>
        <w:tab/>
      </w:r>
    </w:p>
    <w:p w14:paraId="2645FC7B" w14:textId="77777777" w:rsidR="00B662D9" w:rsidRPr="005473EF" w:rsidRDefault="00B662D9" w:rsidP="009B527C">
      <w:pPr>
        <w:keepNext/>
        <w:keepLines/>
        <w:ind w:left="1701" w:hanging="1620"/>
        <w:jc w:val="both"/>
        <w:rPr>
          <w:rFonts w:ascii="Tahoma" w:hAnsi="Tahoma" w:cs="Tahoma"/>
        </w:rPr>
      </w:pPr>
      <w:r w:rsidRPr="005473EF">
        <w:rPr>
          <w:rFonts w:ascii="Tahoma" w:hAnsi="Tahoma" w:cs="Tahoma"/>
        </w:rPr>
        <w:tab/>
        <w:t>matična številka:</w:t>
      </w:r>
      <w:r w:rsidRPr="005473EF">
        <w:rPr>
          <w:rFonts w:ascii="Verdana" w:hAnsi="Verdana"/>
          <w:color w:val="000000"/>
          <w:sz w:val="16"/>
          <w:szCs w:val="16"/>
        </w:rPr>
        <w:t xml:space="preserve"> </w:t>
      </w:r>
      <w:r w:rsidRPr="005473EF">
        <w:rPr>
          <w:rFonts w:ascii="Verdana" w:hAnsi="Verdana"/>
          <w:color w:val="000000"/>
          <w:sz w:val="16"/>
          <w:szCs w:val="16"/>
        </w:rPr>
        <w:tab/>
      </w:r>
      <w:r w:rsidRPr="005473EF">
        <w:rPr>
          <w:rFonts w:ascii="Verdana" w:hAnsi="Verdana"/>
          <w:color w:val="000000"/>
          <w:sz w:val="16"/>
          <w:szCs w:val="16"/>
        </w:rPr>
        <w:tab/>
      </w:r>
      <w:r w:rsidRPr="005473EF">
        <w:rPr>
          <w:rFonts w:ascii="Verdana" w:hAnsi="Verdana"/>
          <w:color w:val="000000"/>
          <w:sz w:val="16"/>
          <w:szCs w:val="16"/>
        </w:rPr>
        <w:tab/>
      </w:r>
      <w:r w:rsidRPr="005473EF">
        <w:rPr>
          <w:rFonts w:ascii="Tahoma" w:hAnsi="Tahoma" w:cs="Tahoma"/>
        </w:rPr>
        <w:t>5222966</w:t>
      </w:r>
      <w:r w:rsidRPr="005473EF">
        <w:rPr>
          <w:rFonts w:ascii="Verdana" w:hAnsi="Verdana"/>
          <w:color w:val="000000"/>
          <w:sz w:val="16"/>
          <w:szCs w:val="16"/>
        </w:rPr>
        <w:tab/>
      </w:r>
    </w:p>
    <w:p w14:paraId="65F3D439" w14:textId="77777777" w:rsidR="00B662D9" w:rsidRPr="005473EF" w:rsidRDefault="00B662D9" w:rsidP="009B527C">
      <w:pPr>
        <w:keepNext/>
        <w:keepLines/>
        <w:ind w:left="1620" w:firstLine="81"/>
        <w:jc w:val="both"/>
        <w:rPr>
          <w:rFonts w:ascii="Tahoma" w:hAnsi="Tahoma" w:cs="Tahoma"/>
        </w:rPr>
      </w:pPr>
      <w:r w:rsidRPr="005473EF">
        <w:rPr>
          <w:rFonts w:ascii="Tahoma" w:hAnsi="Tahoma" w:cs="Tahoma"/>
        </w:rPr>
        <w:t>(v nadaljevanju: naročnik)</w:t>
      </w:r>
    </w:p>
    <w:p w14:paraId="56216ADE" w14:textId="77777777" w:rsidR="00B662D9" w:rsidRPr="005473EF" w:rsidRDefault="00B662D9" w:rsidP="009B527C">
      <w:pPr>
        <w:keepNext/>
        <w:keepLines/>
        <w:tabs>
          <w:tab w:val="left" w:pos="1702"/>
        </w:tabs>
        <w:rPr>
          <w:rFonts w:ascii="Tahoma" w:hAnsi="Tahoma" w:cs="Tahoma"/>
          <w:b/>
        </w:rPr>
      </w:pPr>
    </w:p>
    <w:p w14:paraId="5B0DB085" w14:textId="77777777" w:rsidR="00B662D9" w:rsidRPr="005473EF" w:rsidRDefault="00B662D9" w:rsidP="009B527C">
      <w:pPr>
        <w:keepNext/>
        <w:keepLines/>
        <w:tabs>
          <w:tab w:val="left" w:pos="1702"/>
        </w:tabs>
        <w:rPr>
          <w:rFonts w:ascii="Tahoma" w:hAnsi="Tahoma" w:cs="Tahoma"/>
        </w:rPr>
      </w:pPr>
      <w:r w:rsidRPr="005473EF">
        <w:rPr>
          <w:rFonts w:ascii="Tahoma" w:hAnsi="Tahoma" w:cs="Tahoma"/>
        </w:rPr>
        <w:t>in</w:t>
      </w:r>
    </w:p>
    <w:p w14:paraId="3739D168" w14:textId="77777777" w:rsidR="00B662D9" w:rsidRPr="005473EF" w:rsidRDefault="00B662D9" w:rsidP="009B527C">
      <w:pPr>
        <w:keepNext/>
        <w:keepLines/>
        <w:tabs>
          <w:tab w:val="left" w:pos="1702"/>
        </w:tabs>
        <w:rPr>
          <w:rFonts w:ascii="Tahoma" w:hAnsi="Tahoma" w:cs="Tahoma"/>
          <w:b/>
        </w:rPr>
      </w:pPr>
    </w:p>
    <w:p w14:paraId="40235C9F" w14:textId="77777777" w:rsidR="00B662D9" w:rsidRPr="005473EF" w:rsidRDefault="00B662D9" w:rsidP="009B527C">
      <w:pPr>
        <w:keepNext/>
        <w:keepLines/>
        <w:tabs>
          <w:tab w:val="left" w:pos="1702"/>
        </w:tabs>
        <w:rPr>
          <w:rFonts w:ascii="Tahoma" w:hAnsi="Tahoma" w:cs="Tahoma"/>
        </w:rPr>
      </w:pPr>
      <w:r w:rsidRPr="005473EF">
        <w:rPr>
          <w:rFonts w:ascii="Tahoma" w:hAnsi="Tahoma" w:cs="Tahoma"/>
          <w:b/>
        </w:rPr>
        <w:t>IZVAJALEC</w:t>
      </w:r>
      <w:r w:rsidRPr="005473EF">
        <w:rPr>
          <w:rFonts w:ascii="Tahoma" w:hAnsi="Tahoma" w:cs="Tahoma"/>
          <w:b/>
        </w:rPr>
        <w:tab/>
      </w:r>
      <w:r w:rsidRPr="005473EF">
        <w:rPr>
          <w:rFonts w:ascii="Tahoma" w:hAnsi="Tahoma" w:cs="Tahoma"/>
        </w:rPr>
        <w:t xml:space="preserve">............................................................................................................., </w:t>
      </w:r>
    </w:p>
    <w:p w14:paraId="27A5116F" w14:textId="77777777" w:rsidR="00B662D9" w:rsidRPr="005473EF" w:rsidRDefault="00B662D9" w:rsidP="009B527C">
      <w:pPr>
        <w:keepNext/>
        <w:keepLines/>
        <w:tabs>
          <w:tab w:val="left" w:pos="1702"/>
        </w:tabs>
        <w:ind w:left="1701"/>
        <w:rPr>
          <w:rFonts w:ascii="Tahoma" w:hAnsi="Tahoma" w:cs="Tahoma"/>
        </w:rPr>
      </w:pPr>
      <w:r w:rsidRPr="005473EF">
        <w:rPr>
          <w:rFonts w:ascii="Tahoma" w:hAnsi="Tahoma" w:cs="Tahoma"/>
        </w:rPr>
        <w:tab/>
        <w:t xml:space="preserve">ki ga zastopa:......................................................................................... </w:t>
      </w:r>
    </w:p>
    <w:p w14:paraId="029AA8B8" w14:textId="77777777" w:rsidR="00B662D9" w:rsidRPr="005473EF" w:rsidRDefault="00B662D9" w:rsidP="009B527C">
      <w:pPr>
        <w:keepNext/>
        <w:keepLines/>
        <w:tabs>
          <w:tab w:val="left" w:pos="1702"/>
        </w:tabs>
        <w:ind w:left="1701" w:hanging="1701"/>
        <w:rPr>
          <w:rFonts w:ascii="Tahoma" w:hAnsi="Tahoma" w:cs="Tahoma"/>
        </w:rPr>
      </w:pPr>
      <w:r w:rsidRPr="005473EF">
        <w:rPr>
          <w:rFonts w:ascii="Tahoma" w:hAnsi="Tahoma" w:cs="Tahoma"/>
        </w:rPr>
        <w:tab/>
        <w:t>številka transakcijskega računa: ___________________________</w:t>
      </w:r>
    </w:p>
    <w:p w14:paraId="024742B6" w14:textId="77777777" w:rsidR="00B662D9" w:rsidRPr="005473EF" w:rsidRDefault="00B662D9" w:rsidP="009B527C">
      <w:pPr>
        <w:keepNext/>
        <w:keepLines/>
        <w:tabs>
          <w:tab w:val="left" w:pos="1702"/>
        </w:tabs>
        <w:ind w:left="1701" w:hanging="1701"/>
        <w:rPr>
          <w:rFonts w:ascii="Tahoma" w:hAnsi="Tahoma" w:cs="Tahoma"/>
        </w:rPr>
      </w:pPr>
      <w:r w:rsidRPr="005473EF">
        <w:rPr>
          <w:rFonts w:ascii="Tahoma" w:hAnsi="Tahoma" w:cs="Tahoma"/>
        </w:rPr>
        <w:tab/>
      </w:r>
      <w:r w:rsidRPr="005473EF">
        <w:rPr>
          <w:rFonts w:ascii="Tahoma" w:hAnsi="Tahoma" w:cs="Tahoma"/>
        </w:rPr>
        <w:tab/>
        <w:t>identifikacijska številka za DDV: _________________________</w:t>
      </w:r>
    </w:p>
    <w:p w14:paraId="02D6E583" w14:textId="77777777" w:rsidR="00B662D9" w:rsidRPr="005473EF" w:rsidRDefault="00B662D9" w:rsidP="009B527C">
      <w:pPr>
        <w:keepNext/>
        <w:keepLines/>
        <w:tabs>
          <w:tab w:val="left" w:pos="709"/>
          <w:tab w:val="left" w:pos="1702"/>
        </w:tabs>
        <w:ind w:left="1701" w:hanging="1701"/>
        <w:rPr>
          <w:rFonts w:ascii="Tahoma" w:hAnsi="Tahoma" w:cs="Tahoma"/>
        </w:rPr>
      </w:pPr>
      <w:r w:rsidRPr="005473EF">
        <w:rPr>
          <w:rFonts w:ascii="Tahoma" w:hAnsi="Tahoma" w:cs="Tahoma"/>
        </w:rPr>
        <w:tab/>
      </w:r>
      <w:r w:rsidRPr="005473EF">
        <w:rPr>
          <w:rFonts w:ascii="Tahoma" w:hAnsi="Tahoma" w:cs="Tahoma"/>
        </w:rPr>
        <w:tab/>
        <w:t>matična številka: ______________________</w:t>
      </w:r>
    </w:p>
    <w:p w14:paraId="092F8F35" w14:textId="77777777" w:rsidR="00B662D9" w:rsidRPr="005473EF" w:rsidRDefault="00B662D9" w:rsidP="009B527C">
      <w:pPr>
        <w:keepNext/>
        <w:keepLines/>
        <w:tabs>
          <w:tab w:val="left" w:pos="1702"/>
        </w:tabs>
        <w:ind w:left="1701"/>
        <w:rPr>
          <w:rFonts w:ascii="Tahoma" w:hAnsi="Tahoma" w:cs="Tahoma"/>
        </w:rPr>
      </w:pPr>
      <w:r w:rsidRPr="005473EF">
        <w:rPr>
          <w:rFonts w:ascii="Tahoma" w:hAnsi="Tahoma" w:cs="Tahoma"/>
        </w:rPr>
        <w:t>(v nadaljevanju: izvajalec)</w:t>
      </w:r>
    </w:p>
    <w:p w14:paraId="00958E16" w14:textId="77777777" w:rsidR="00B662D9" w:rsidRPr="005473EF" w:rsidRDefault="00B662D9" w:rsidP="009B527C">
      <w:pPr>
        <w:keepNext/>
        <w:keepLines/>
        <w:jc w:val="both"/>
      </w:pPr>
    </w:p>
    <w:p w14:paraId="04788444"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t>UVODNE DOLOČBE</w:t>
      </w:r>
    </w:p>
    <w:p w14:paraId="1E76DFF7" w14:textId="77777777" w:rsidR="00B662D9" w:rsidRPr="005473EF" w:rsidRDefault="00B662D9" w:rsidP="009B527C">
      <w:pPr>
        <w:keepNext/>
        <w:keepLines/>
        <w:jc w:val="both"/>
        <w:rPr>
          <w:rFonts w:ascii="Tahoma" w:hAnsi="Tahoma" w:cs="Tahoma"/>
        </w:rPr>
      </w:pPr>
    </w:p>
    <w:p w14:paraId="517AD072"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6F9B8488" w14:textId="77777777" w:rsidR="00B662D9" w:rsidRPr="005473EF" w:rsidRDefault="00B662D9" w:rsidP="009B527C">
      <w:pPr>
        <w:keepNext/>
        <w:keepLines/>
        <w:jc w:val="both"/>
        <w:rPr>
          <w:rFonts w:ascii="Tahoma" w:hAnsi="Tahoma" w:cs="Tahoma"/>
          <w:sz w:val="16"/>
        </w:rPr>
      </w:pPr>
    </w:p>
    <w:p w14:paraId="3C385921" w14:textId="77777777" w:rsidR="00B662D9" w:rsidRPr="005473EF" w:rsidRDefault="00645C24" w:rsidP="009B527C">
      <w:pPr>
        <w:keepNext/>
        <w:keepLines/>
        <w:spacing w:after="120"/>
        <w:jc w:val="both"/>
        <w:rPr>
          <w:rFonts w:ascii="Tahoma" w:hAnsi="Tahoma" w:cs="Tahoma"/>
        </w:rPr>
      </w:pPr>
      <w:r w:rsidRPr="005473EF">
        <w:rPr>
          <w:rFonts w:ascii="Tahoma" w:hAnsi="Tahoma" w:cs="Tahoma"/>
        </w:rPr>
        <w:t xml:space="preserve">Stranki okvirnega sporazuma uvodoma ugotavljata, da je JAVNI HOLDING Ljubljana, d.o.o., Verovškova ulica 70, 1000 Ljubljana, na podlagi pooblastila naročnika, izvedel postopek oddaje javnega naročila </w:t>
      </w:r>
      <w:r>
        <w:rPr>
          <w:rFonts w:ascii="Tahoma" w:hAnsi="Tahoma" w:cs="Tahoma"/>
        </w:rPr>
        <w:t xml:space="preserve">št.                        LPP-169/24 </w:t>
      </w:r>
      <w:r w:rsidRPr="005473EF">
        <w:rPr>
          <w:rFonts w:ascii="Tahoma" w:hAnsi="Tahoma" w:cs="Tahoma"/>
          <w:color w:val="000000"/>
        </w:rPr>
        <w:t>Izvajanje storitev sprejemanja plačil preko POS terminalov na Urbanomatih in avtobusih</w:t>
      </w:r>
      <w:r>
        <w:rPr>
          <w:rFonts w:ascii="Tahoma" w:hAnsi="Tahoma" w:cs="Tahoma"/>
        </w:rPr>
        <w:t xml:space="preserve"> </w:t>
      </w:r>
      <w:r w:rsidRPr="005473EF">
        <w:rPr>
          <w:rFonts w:ascii="Tahoma" w:hAnsi="Tahoma" w:cs="Tahoma"/>
        </w:rPr>
        <w:t>po odprtem postopku, v skladu s 40. členom Zakona o javnem naročanju (Uradni list RS, št. 91/15 s spremembami; v nadaljevanju: ZJN-3)</w:t>
      </w:r>
      <w:r w:rsidR="00B662D9" w:rsidRPr="005473EF">
        <w:rPr>
          <w:rFonts w:ascii="Tahoma" w:hAnsi="Tahoma" w:cs="Tahoma"/>
        </w:rPr>
        <w:t xml:space="preserve">, objavljenim na Portalu javnih naročil dne ___________, pod št. objave ________________ in v Dopolnilu k Uradnemu </w:t>
      </w:r>
      <w:r w:rsidR="00B662D9" w:rsidRPr="00F701C6">
        <w:rPr>
          <w:rFonts w:ascii="Tahoma" w:hAnsi="Tahoma" w:cs="Tahoma"/>
        </w:rPr>
        <w:t xml:space="preserve">listu Evropske unije dne ______________, Dokument 2020/S ____-_________, z namenom sklenitve okvirnega sporazuma za </w:t>
      </w:r>
      <w:r w:rsidR="00B662D9">
        <w:rPr>
          <w:rFonts w:ascii="Tahoma" w:hAnsi="Tahoma" w:cs="Tahoma"/>
        </w:rPr>
        <w:t xml:space="preserve">sklop št. 1 predmetnega javnega naročila </w:t>
      </w:r>
      <w:r w:rsidR="00B662D9" w:rsidRPr="00F701C6">
        <w:rPr>
          <w:rFonts w:ascii="Tahoma" w:hAnsi="Tahoma" w:cs="Tahoma"/>
          <w:b/>
          <w:bCs/>
        </w:rPr>
        <w:t>»Izvajanje storitev sprejemanja plačil preko POS terminalov na Urbanomatih«</w:t>
      </w:r>
      <w:r w:rsidR="00F90301">
        <w:rPr>
          <w:rFonts w:ascii="Tahoma" w:hAnsi="Tahoma" w:cs="Tahoma"/>
          <w:b/>
          <w:bCs/>
        </w:rPr>
        <w:t xml:space="preserve"> </w:t>
      </w:r>
      <w:r w:rsidR="00B662D9" w:rsidRPr="00DB3629">
        <w:rPr>
          <w:rFonts w:ascii="Tahoma" w:hAnsi="Tahoma" w:cs="Tahoma"/>
        </w:rPr>
        <w:t>naročnika</w:t>
      </w:r>
      <w:r w:rsidR="00B662D9" w:rsidRPr="00F4539A">
        <w:rPr>
          <w:rFonts w:ascii="Tahoma" w:hAnsi="Tahoma" w:cs="Tahoma"/>
        </w:rPr>
        <w:t>, v</w:t>
      </w:r>
      <w:r w:rsidR="00B662D9" w:rsidRPr="00F701C6">
        <w:rPr>
          <w:rFonts w:ascii="Tahoma" w:hAnsi="Tahoma" w:cs="Tahoma"/>
        </w:rPr>
        <w:t xml:space="preserve"> katerem je naročnik izvajalca izbral na podlagi najugodnejše ponudbe in na podlagi pogojev, opredeljenih v razpisni dokumentaciji kupca št. </w:t>
      </w:r>
      <w:r w:rsidR="00143120">
        <w:rPr>
          <w:rFonts w:ascii="Tahoma" w:hAnsi="Tahoma" w:cs="Tahoma"/>
        </w:rPr>
        <w:t>LPP-169/24</w:t>
      </w:r>
      <w:r w:rsidR="00B662D9" w:rsidRPr="00F701C6">
        <w:rPr>
          <w:rFonts w:ascii="Tahoma" w:hAnsi="Tahoma" w:cs="Tahoma"/>
        </w:rPr>
        <w:t xml:space="preserve"> (v nadaljevanju tudi</w:t>
      </w:r>
      <w:r w:rsidR="00B662D9" w:rsidRPr="005473EF">
        <w:rPr>
          <w:rFonts w:ascii="Tahoma" w:hAnsi="Tahoma" w:cs="Tahoma"/>
        </w:rPr>
        <w:t>: razpisna dokumentacija).</w:t>
      </w:r>
    </w:p>
    <w:p w14:paraId="58C02D6A" w14:textId="77777777" w:rsidR="00B662D9" w:rsidRPr="00F701C6" w:rsidRDefault="00B662D9" w:rsidP="009B527C">
      <w:pPr>
        <w:keepNext/>
        <w:keepLines/>
        <w:tabs>
          <w:tab w:val="left" w:pos="1702"/>
        </w:tabs>
        <w:jc w:val="both"/>
        <w:rPr>
          <w:rFonts w:ascii="Tahoma" w:hAnsi="Tahoma" w:cs="Tahoma"/>
        </w:rPr>
      </w:pPr>
    </w:p>
    <w:p w14:paraId="5F9B20F6" w14:textId="77777777" w:rsidR="00B662D9" w:rsidRPr="00F701C6" w:rsidRDefault="00B662D9" w:rsidP="009B527C">
      <w:pPr>
        <w:keepNext/>
        <w:keepLines/>
        <w:jc w:val="both"/>
        <w:rPr>
          <w:rFonts w:ascii="Tahoma" w:hAnsi="Tahoma" w:cs="Tahoma"/>
          <w:lang w:val="x-none"/>
        </w:rPr>
      </w:pPr>
      <w:r w:rsidRPr="00F701C6">
        <w:rPr>
          <w:rFonts w:ascii="Tahoma" w:hAnsi="Tahoma" w:cs="Tahoma"/>
        </w:rPr>
        <w:t>Okvirni sporazum je sklenjen in prične veljati z dnem, ko ga podpišeta obe stranki okvirnega sporazuma</w:t>
      </w:r>
      <w:r>
        <w:rPr>
          <w:rFonts w:ascii="Tahoma" w:hAnsi="Tahoma" w:cs="Tahoma"/>
        </w:rPr>
        <w:t>.</w:t>
      </w:r>
      <w:r w:rsidRPr="00F701C6">
        <w:rPr>
          <w:rFonts w:ascii="Tahoma" w:hAnsi="Tahoma" w:cs="Tahoma"/>
        </w:rPr>
        <w:t xml:space="preserve"> Okvirni sporazum se uporablja </w:t>
      </w:r>
      <w:r>
        <w:rPr>
          <w:rFonts w:ascii="Tahoma" w:hAnsi="Tahoma" w:cs="Tahoma"/>
        </w:rPr>
        <w:t xml:space="preserve">za obdobje 48 mesecev oziroma </w:t>
      </w:r>
      <w:r w:rsidRPr="00F701C6">
        <w:rPr>
          <w:rFonts w:ascii="Tahoma" w:hAnsi="Tahoma" w:cs="Tahoma"/>
        </w:rPr>
        <w:t>do izčrpanja vrednosti, navedene v prvem odstavku 6. člena tega okvirnega, kar nastopi prej.</w:t>
      </w:r>
    </w:p>
    <w:p w14:paraId="5D4C54F5" w14:textId="77777777" w:rsidR="00B662D9" w:rsidRDefault="00B662D9" w:rsidP="009B527C">
      <w:pPr>
        <w:keepNext/>
        <w:keepLines/>
        <w:tabs>
          <w:tab w:val="left" w:pos="1702"/>
        </w:tabs>
        <w:jc w:val="both"/>
        <w:rPr>
          <w:rFonts w:ascii="Tahoma" w:hAnsi="Tahoma" w:cs="Tahoma"/>
        </w:rPr>
      </w:pPr>
    </w:p>
    <w:p w14:paraId="546421CE" w14:textId="77777777" w:rsidR="000628A8" w:rsidRPr="00112E9D" w:rsidRDefault="00015C83" w:rsidP="00015C83">
      <w:pPr>
        <w:keepNext/>
        <w:keepLines/>
        <w:jc w:val="both"/>
        <w:rPr>
          <w:rFonts w:ascii="Tahoma" w:hAnsi="Tahoma" w:cs="Tahoma"/>
        </w:rPr>
      </w:pPr>
      <w:r w:rsidRPr="00B06050">
        <w:rPr>
          <w:rFonts w:ascii="Tahoma" w:hAnsi="Tahoma" w:cs="Tahoma"/>
        </w:rPr>
        <w:t>Izvajalec zagotavlja, da bo polna funkcionalnost sistema</w:t>
      </w:r>
      <w:r w:rsidR="00C84432" w:rsidRPr="00B06050">
        <w:rPr>
          <w:rFonts w:ascii="Tahoma" w:hAnsi="Tahoma" w:cs="Tahoma"/>
        </w:rPr>
        <w:t xml:space="preserve"> </w:t>
      </w:r>
      <w:r w:rsidRPr="00B06050">
        <w:rPr>
          <w:rFonts w:ascii="Tahoma" w:hAnsi="Tahoma" w:cs="Tahoma"/>
        </w:rPr>
        <w:t xml:space="preserve">sprejemanja plačil preko POS terminalov na </w:t>
      </w:r>
      <w:r w:rsidR="000628A8" w:rsidRPr="00B06050">
        <w:rPr>
          <w:rFonts w:ascii="Tahoma" w:hAnsi="Tahoma" w:cs="Tahoma"/>
        </w:rPr>
        <w:t>U</w:t>
      </w:r>
      <w:r w:rsidRPr="00B06050">
        <w:rPr>
          <w:rFonts w:ascii="Tahoma" w:hAnsi="Tahoma" w:cs="Tahoma"/>
        </w:rPr>
        <w:t>rbano</w:t>
      </w:r>
      <w:r w:rsidR="000628A8" w:rsidRPr="00B06050">
        <w:rPr>
          <w:rFonts w:ascii="Tahoma" w:hAnsi="Tahoma" w:cs="Tahoma"/>
        </w:rPr>
        <w:t>matih</w:t>
      </w:r>
      <w:r w:rsidRPr="00B06050">
        <w:rPr>
          <w:rFonts w:ascii="Tahoma" w:hAnsi="Tahoma" w:cs="Tahoma"/>
        </w:rPr>
        <w:t xml:space="preserve"> vzpostavljena najkasneje v tridesetih (30) dneh od dneva podpisa okvirnega sporazuma </w:t>
      </w:r>
      <w:r w:rsidR="000628A8" w:rsidRPr="00B06050">
        <w:rPr>
          <w:rFonts w:ascii="Tahoma" w:hAnsi="Tahoma" w:cs="Tahoma"/>
        </w:rPr>
        <w:t xml:space="preserve">Izvajalec se obvezuje, da bo pri prehodu vzpostavitve sistema sprejemanja plačil preko POS terminalov na Urbanomatih, le-ta ves čas neprekinjeno deloval </w:t>
      </w:r>
      <w:r w:rsidR="00FE18C7" w:rsidRPr="00B06050">
        <w:rPr>
          <w:rFonts w:ascii="Tahoma" w:hAnsi="Tahoma" w:cs="Tahoma"/>
        </w:rPr>
        <w:t>in</w:t>
      </w:r>
      <w:r w:rsidR="000628A8" w:rsidRPr="00B06050">
        <w:rPr>
          <w:rFonts w:ascii="Tahoma" w:hAnsi="Tahoma" w:cs="Tahoma"/>
        </w:rPr>
        <w:t xml:space="preserve"> zagotavljal </w:t>
      </w:r>
      <w:r w:rsidR="00FE18C7" w:rsidRPr="00B06050">
        <w:rPr>
          <w:rFonts w:ascii="Tahoma" w:hAnsi="Tahoma" w:cs="Tahoma"/>
        </w:rPr>
        <w:t xml:space="preserve">nemoteno </w:t>
      </w:r>
      <w:r w:rsidR="000628A8" w:rsidRPr="00B06050">
        <w:rPr>
          <w:rFonts w:ascii="Tahoma" w:hAnsi="Tahoma" w:cs="Tahoma"/>
        </w:rPr>
        <w:t>sprejemanje plačil (velja v primeru prehoda na novega izvajalca).</w:t>
      </w:r>
    </w:p>
    <w:p w14:paraId="2071BDC5"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lastRenderedPageBreak/>
        <w:t>PREDMET OKVIRNEGA SPORAZUMA</w:t>
      </w:r>
    </w:p>
    <w:p w14:paraId="4689F18D" w14:textId="77777777" w:rsidR="00B662D9" w:rsidRPr="005473EF" w:rsidRDefault="00B662D9" w:rsidP="009B527C">
      <w:pPr>
        <w:keepNext/>
        <w:keepLines/>
        <w:jc w:val="both"/>
        <w:rPr>
          <w:rFonts w:ascii="Tahoma" w:hAnsi="Tahoma" w:cs="Tahoma"/>
        </w:rPr>
      </w:pPr>
    </w:p>
    <w:p w14:paraId="350496E6"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0C1DC5E2" w14:textId="77777777" w:rsidR="00B662D9" w:rsidRPr="005473EF" w:rsidRDefault="00B662D9" w:rsidP="009B527C">
      <w:pPr>
        <w:keepNext/>
        <w:keepLines/>
        <w:jc w:val="both"/>
        <w:rPr>
          <w:rFonts w:ascii="Tahoma" w:hAnsi="Tahoma" w:cs="Tahoma"/>
        </w:rPr>
      </w:pPr>
    </w:p>
    <w:p w14:paraId="6D3D17C9" w14:textId="77777777" w:rsidR="00B662D9" w:rsidRPr="005473EF" w:rsidRDefault="00B662D9" w:rsidP="009B527C">
      <w:pPr>
        <w:keepNext/>
        <w:keepLines/>
        <w:jc w:val="both"/>
        <w:rPr>
          <w:rFonts w:ascii="Tahoma" w:hAnsi="Tahoma" w:cs="Tahoma"/>
        </w:rPr>
      </w:pPr>
      <w:r w:rsidRPr="005473EF">
        <w:rPr>
          <w:rFonts w:ascii="Tahoma" w:hAnsi="Tahoma" w:cs="Tahoma"/>
        </w:rPr>
        <w:t>Predmet okvirnega sporazuma je izvajanje storitev sprejemanja plačil preko POS terminalov na Urbanomatih (v nadaljevanju</w:t>
      </w:r>
      <w:r>
        <w:rPr>
          <w:rFonts w:ascii="Tahoma" w:hAnsi="Tahoma" w:cs="Tahoma"/>
        </w:rPr>
        <w:t xml:space="preserve"> tudi</w:t>
      </w:r>
      <w:r w:rsidRPr="005473EF">
        <w:rPr>
          <w:rFonts w:ascii="Tahoma" w:hAnsi="Tahoma" w:cs="Tahoma"/>
        </w:rPr>
        <w:t xml:space="preserve">: storitve) za obdobje oseminštirideset (48) mesecev. Naročnik storitev po obsegu in časovno ne more vnaprej natančno določiti. </w:t>
      </w:r>
    </w:p>
    <w:p w14:paraId="5BC66C0F" w14:textId="77777777" w:rsidR="00B662D9" w:rsidRPr="005473EF" w:rsidRDefault="00B662D9" w:rsidP="009B527C">
      <w:pPr>
        <w:keepNext/>
        <w:keepLines/>
        <w:jc w:val="both"/>
        <w:rPr>
          <w:rFonts w:ascii="Tahoma" w:hAnsi="Tahoma" w:cs="Tahoma"/>
        </w:rPr>
      </w:pPr>
    </w:p>
    <w:p w14:paraId="662C66F8" w14:textId="77777777" w:rsidR="00B662D9" w:rsidRPr="005473EF" w:rsidRDefault="00B662D9" w:rsidP="009B527C">
      <w:pPr>
        <w:keepNext/>
        <w:keepLines/>
        <w:jc w:val="both"/>
        <w:rPr>
          <w:rFonts w:ascii="Tahoma" w:hAnsi="Tahoma" w:cs="Tahoma"/>
        </w:rPr>
      </w:pPr>
      <w:r w:rsidRPr="005473EF">
        <w:rPr>
          <w:rFonts w:ascii="Tahoma" w:hAnsi="Tahoma" w:cs="Tahoma"/>
        </w:rPr>
        <w:t xml:space="preserve">Opredelitev in okvirni obseg storitev, ki so predmet tega okvirnega sporazuma, je razviden iz ponudbenega predračuna izvajalca št. __________ z dne ____________ (v nadaljevanju: predračun), ki je sestavni del okvirnega sporazuma. Vrednosti so okvirne in za naročnika niso obvezujoče. </w:t>
      </w:r>
    </w:p>
    <w:p w14:paraId="50772B08" w14:textId="77777777" w:rsidR="00B662D9" w:rsidRPr="005473EF" w:rsidRDefault="00B662D9" w:rsidP="009B527C">
      <w:pPr>
        <w:keepNext/>
        <w:keepLines/>
        <w:jc w:val="both"/>
        <w:rPr>
          <w:rFonts w:ascii="Tahoma" w:hAnsi="Tahoma" w:cs="Tahoma"/>
        </w:rPr>
      </w:pPr>
    </w:p>
    <w:p w14:paraId="06BAC42D" w14:textId="77777777" w:rsidR="00B662D9" w:rsidRPr="005473EF" w:rsidRDefault="00B662D9" w:rsidP="009B527C">
      <w:pPr>
        <w:keepNext/>
        <w:keepLines/>
        <w:jc w:val="both"/>
        <w:rPr>
          <w:rFonts w:ascii="Tahoma" w:hAnsi="Tahoma" w:cs="Tahoma"/>
        </w:rPr>
      </w:pPr>
      <w:r w:rsidRPr="005473EF">
        <w:rPr>
          <w:rFonts w:ascii="Tahoma" w:hAnsi="Tahoma" w:cs="Tahoma"/>
        </w:rPr>
        <w:t>Naročnik in izvajalec se izrecno dogovorita, da je obseg storitev, ki so predmet tega okvirnega sporazuma, okviren in odvisen od dejanskih potreb naročnika v obdobju veljavnosti okvirnega sporazuma.</w:t>
      </w:r>
    </w:p>
    <w:p w14:paraId="4604A5E6" w14:textId="77777777" w:rsidR="00B662D9" w:rsidRPr="005473EF" w:rsidRDefault="00B662D9" w:rsidP="009B527C">
      <w:pPr>
        <w:keepNext/>
        <w:keepLines/>
        <w:jc w:val="both"/>
        <w:rPr>
          <w:rFonts w:ascii="Tahoma" w:hAnsi="Tahoma" w:cs="Tahoma"/>
        </w:rPr>
      </w:pPr>
    </w:p>
    <w:p w14:paraId="3B5D4132"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039AF070" w14:textId="77777777" w:rsidR="00B662D9" w:rsidRDefault="00B662D9" w:rsidP="009B527C">
      <w:pPr>
        <w:keepNext/>
        <w:keepLines/>
        <w:jc w:val="both"/>
        <w:rPr>
          <w:rFonts w:ascii="Tahoma" w:hAnsi="Tahoma" w:cs="Tahoma"/>
        </w:rPr>
      </w:pPr>
    </w:p>
    <w:p w14:paraId="6A06A0EC" w14:textId="77777777" w:rsidR="00B662D9" w:rsidRPr="00AD12D9" w:rsidRDefault="00B662D9" w:rsidP="009B527C">
      <w:pPr>
        <w:keepNext/>
        <w:keepLines/>
        <w:jc w:val="both"/>
        <w:rPr>
          <w:rFonts w:ascii="Tahoma" w:hAnsi="Tahoma" w:cs="Tahoma"/>
        </w:rPr>
      </w:pPr>
      <w:r w:rsidRPr="00DB3629">
        <w:rPr>
          <w:rFonts w:ascii="Tahoma" w:hAnsi="Tahoma" w:cs="Tahoma"/>
        </w:rPr>
        <w:t xml:space="preserve">V naročnikova prodajna mesta je vgrajen namenski POS sistem, ki ga sestavljajo čitalnik kartic, tipkovnica za vnos PIN kode ter programska oprema, ki igra centralno vlogo med prodajno aplikacijo, strojno opremo in </w:t>
      </w:r>
      <w:proofErr w:type="spellStart"/>
      <w:r w:rsidRPr="00DB3629">
        <w:rPr>
          <w:rFonts w:ascii="Tahoma" w:hAnsi="Tahoma" w:cs="Tahoma"/>
        </w:rPr>
        <w:t>Bankartom</w:t>
      </w:r>
      <w:proofErr w:type="spellEnd"/>
      <w:r w:rsidRPr="00DB3629">
        <w:rPr>
          <w:rFonts w:ascii="Tahoma" w:hAnsi="Tahoma" w:cs="Tahoma"/>
        </w:rPr>
        <w:t xml:space="preserve">. Na </w:t>
      </w:r>
      <w:proofErr w:type="spellStart"/>
      <w:r w:rsidRPr="00DB3629">
        <w:rPr>
          <w:rFonts w:ascii="Tahoma" w:hAnsi="Tahoma" w:cs="Tahoma"/>
        </w:rPr>
        <w:t>Bankart</w:t>
      </w:r>
      <w:proofErr w:type="spellEnd"/>
      <w:r w:rsidRPr="00DB3629">
        <w:rPr>
          <w:rFonts w:ascii="Tahoma" w:hAnsi="Tahoma" w:cs="Tahoma"/>
        </w:rPr>
        <w:t xml:space="preserve"> se povezuje preko TCP/IP povezave. Bančni terminal </w:t>
      </w:r>
      <w:proofErr w:type="spellStart"/>
      <w:r w:rsidRPr="00DB3629">
        <w:rPr>
          <w:rFonts w:ascii="Tahoma" w:hAnsi="Tahoma" w:cs="Tahoma"/>
        </w:rPr>
        <w:t>Wordline</w:t>
      </w:r>
      <w:proofErr w:type="spellEnd"/>
      <w:r w:rsidRPr="00DB3629">
        <w:rPr>
          <w:rFonts w:ascii="Tahoma" w:hAnsi="Tahoma" w:cs="Tahoma"/>
        </w:rPr>
        <w:t xml:space="preserve"> </w:t>
      </w:r>
      <w:proofErr w:type="spellStart"/>
      <w:r w:rsidRPr="00DB3629">
        <w:rPr>
          <w:rFonts w:ascii="Tahoma" w:hAnsi="Tahoma" w:cs="Tahoma"/>
        </w:rPr>
        <w:t>Xenteo</w:t>
      </w:r>
      <w:proofErr w:type="spellEnd"/>
      <w:r w:rsidRPr="00DB3629">
        <w:rPr>
          <w:rFonts w:ascii="Tahoma" w:hAnsi="Tahoma" w:cs="Tahoma"/>
        </w:rPr>
        <w:t xml:space="preserve">, ki se nahaja v Urbanomatih, mora biti certificiran. Sprememba kartičnega procesnega centra ni možna, ker programske opreme </w:t>
      </w:r>
      <w:proofErr w:type="spellStart"/>
      <w:r w:rsidRPr="00DB3629">
        <w:rPr>
          <w:rFonts w:ascii="Tahoma" w:hAnsi="Tahoma" w:cs="Tahoma"/>
        </w:rPr>
        <w:t>awl.embedded</w:t>
      </w:r>
      <w:proofErr w:type="spellEnd"/>
      <w:r w:rsidRPr="00DB3629">
        <w:rPr>
          <w:rFonts w:ascii="Tahoma" w:hAnsi="Tahoma" w:cs="Tahoma"/>
        </w:rPr>
        <w:t xml:space="preserve"> 1.0.0  zaradi  starosti </w:t>
      </w:r>
      <w:proofErr w:type="spellStart"/>
      <w:r w:rsidRPr="00DB3629">
        <w:rPr>
          <w:rFonts w:ascii="Tahoma" w:hAnsi="Tahoma" w:cs="Tahoma"/>
        </w:rPr>
        <w:t>Urbanomatov</w:t>
      </w:r>
      <w:proofErr w:type="spellEnd"/>
      <w:r w:rsidRPr="00DB3629">
        <w:rPr>
          <w:rFonts w:ascii="Tahoma" w:hAnsi="Tahoma" w:cs="Tahoma"/>
        </w:rPr>
        <w:t xml:space="preserve"> ni možno spreminjati.  Vso navedeno opremo za prodajna mesta je naročniku dobavilo podjetje </w:t>
      </w:r>
      <w:proofErr w:type="spellStart"/>
      <w:r w:rsidRPr="00DB3629">
        <w:rPr>
          <w:rFonts w:ascii="Tahoma" w:hAnsi="Tahoma" w:cs="Tahoma"/>
        </w:rPr>
        <w:t>Margento_R</w:t>
      </w:r>
      <w:proofErr w:type="spellEnd"/>
      <w:r w:rsidRPr="00DB3629">
        <w:rPr>
          <w:rFonts w:ascii="Tahoma" w:hAnsi="Tahoma" w:cs="Tahoma"/>
        </w:rPr>
        <w:t xml:space="preserve">˛&amp;D d.o.o., ki jo tudi vzdržuje in je pri </w:t>
      </w:r>
      <w:proofErr w:type="spellStart"/>
      <w:r w:rsidRPr="00DB3629">
        <w:rPr>
          <w:rFonts w:ascii="Tahoma" w:hAnsi="Tahoma" w:cs="Tahoma"/>
        </w:rPr>
        <w:t>Bankartu</w:t>
      </w:r>
      <w:proofErr w:type="spellEnd"/>
      <w:r w:rsidRPr="00DB3629">
        <w:rPr>
          <w:rFonts w:ascii="Tahoma" w:hAnsi="Tahoma" w:cs="Tahoma"/>
        </w:rPr>
        <w:t xml:space="preserve"> za navedeni POS sistem opravilo EMV in PCI certifikacijo.</w:t>
      </w:r>
      <w:r w:rsidRPr="00AD12D9">
        <w:rPr>
          <w:rFonts w:ascii="Tahoma" w:hAnsi="Tahoma" w:cs="Tahoma"/>
        </w:rPr>
        <w:t xml:space="preserve"> </w:t>
      </w:r>
    </w:p>
    <w:p w14:paraId="1B586C55" w14:textId="77777777" w:rsidR="00B662D9" w:rsidRPr="00AD12D9" w:rsidRDefault="00B662D9" w:rsidP="009B527C">
      <w:pPr>
        <w:keepNext/>
        <w:keepLines/>
        <w:jc w:val="both"/>
        <w:rPr>
          <w:rFonts w:ascii="Tahoma" w:hAnsi="Tahoma" w:cs="Tahoma"/>
        </w:rPr>
      </w:pPr>
    </w:p>
    <w:p w14:paraId="2A40B041" w14:textId="77777777" w:rsidR="00B662D9" w:rsidRPr="00AD12D9" w:rsidRDefault="00B662D9" w:rsidP="009B527C">
      <w:pPr>
        <w:keepNext/>
        <w:keepLines/>
        <w:numPr>
          <w:ilvl w:val="0"/>
          <w:numId w:val="9"/>
        </w:numPr>
        <w:jc w:val="center"/>
        <w:rPr>
          <w:rFonts w:ascii="Tahoma" w:hAnsi="Tahoma" w:cs="Tahoma"/>
        </w:rPr>
      </w:pPr>
      <w:r w:rsidRPr="00AD12D9">
        <w:rPr>
          <w:rFonts w:ascii="Tahoma" w:hAnsi="Tahoma" w:cs="Tahoma"/>
        </w:rPr>
        <w:t>člen</w:t>
      </w:r>
    </w:p>
    <w:p w14:paraId="0EB66A02" w14:textId="77777777" w:rsidR="00B662D9" w:rsidRPr="00AD12D9" w:rsidRDefault="00B662D9" w:rsidP="009B527C">
      <w:pPr>
        <w:keepNext/>
        <w:keepLines/>
        <w:jc w:val="both"/>
        <w:rPr>
          <w:rFonts w:ascii="Tahoma" w:hAnsi="Tahoma" w:cs="Tahoma"/>
        </w:rPr>
      </w:pPr>
    </w:p>
    <w:p w14:paraId="070D91A4" w14:textId="77777777" w:rsidR="00B662D9" w:rsidRPr="00DB3629" w:rsidRDefault="00B662D9" w:rsidP="009B527C">
      <w:pPr>
        <w:keepNext/>
        <w:keepLines/>
        <w:spacing w:after="120"/>
        <w:jc w:val="both"/>
        <w:rPr>
          <w:rFonts w:ascii="Tahoma" w:hAnsi="Tahoma" w:cs="Tahoma"/>
        </w:rPr>
      </w:pPr>
      <w:r w:rsidRPr="00DB3629">
        <w:rPr>
          <w:rFonts w:ascii="Tahoma" w:hAnsi="Tahoma" w:cs="Tahoma"/>
        </w:rPr>
        <w:t>S sklenitvijo tega okvirnega sporazuma se stranki dogovorita, da bo naročnik sprejel kot način plačila za prodano blago oz. za opravljene storitve (v nadaljevanju</w:t>
      </w:r>
      <w:r w:rsidR="00645C24">
        <w:rPr>
          <w:rFonts w:ascii="Tahoma" w:hAnsi="Tahoma" w:cs="Tahoma"/>
        </w:rPr>
        <w:t xml:space="preserve"> tudi</w:t>
      </w:r>
      <w:r w:rsidRPr="00DB3629">
        <w:rPr>
          <w:rFonts w:ascii="Tahoma" w:hAnsi="Tahoma" w:cs="Tahoma"/>
        </w:rPr>
        <w:t>:</w:t>
      </w:r>
      <w:r w:rsidR="00645C24">
        <w:rPr>
          <w:rFonts w:ascii="Tahoma" w:hAnsi="Tahoma" w:cs="Tahoma"/>
        </w:rPr>
        <w:t xml:space="preserve"> </w:t>
      </w:r>
      <w:r w:rsidR="00F57990">
        <w:rPr>
          <w:rFonts w:ascii="Tahoma" w:hAnsi="Tahoma" w:cs="Tahoma"/>
        </w:rPr>
        <w:t>blago/</w:t>
      </w:r>
      <w:r w:rsidRPr="00DB3629">
        <w:rPr>
          <w:rFonts w:ascii="Tahoma" w:hAnsi="Tahoma" w:cs="Tahoma"/>
        </w:rPr>
        <w:t>storitev) v okviru svojega rednega poslovanja vse kartice, navedene v nadaljevanju:</w:t>
      </w:r>
    </w:p>
    <w:p w14:paraId="2E98FBEC" w14:textId="77777777" w:rsidR="00B662D9" w:rsidRPr="00DB3629" w:rsidRDefault="00B662D9" w:rsidP="009B527C">
      <w:pPr>
        <w:keepNext/>
        <w:keepLines/>
        <w:numPr>
          <w:ilvl w:val="0"/>
          <w:numId w:val="12"/>
        </w:numPr>
        <w:ind w:left="720"/>
        <w:jc w:val="both"/>
        <w:rPr>
          <w:rFonts w:ascii="Tahoma" w:hAnsi="Tahoma" w:cs="Tahoma"/>
        </w:rPr>
      </w:pPr>
      <w:r w:rsidRPr="00DB3629">
        <w:rPr>
          <w:rFonts w:ascii="Tahoma" w:hAnsi="Tahoma" w:cs="Tahoma"/>
        </w:rPr>
        <w:t>BA kartico vseh izdajateljev – to je vsaka kartica, ki ima blagovno in storitveno znamko BA ali kartica, ki ima blagovno in storitveno znamko Maestro in BA hkrati (v nadaljevanju: BA kartica),</w:t>
      </w:r>
    </w:p>
    <w:p w14:paraId="3E05612E" w14:textId="77777777" w:rsidR="00B662D9" w:rsidRPr="00DB3629" w:rsidRDefault="00B662D9" w:rsidP="009B527C">
      <w:pPr>
        <w:keepNext/>
        <w:keepLines/>
        <w:numPr>
          <w:ilvl w:val="0"/>
          <w:numId w:val="12"/>
        </w:numPr>
        <w:ind w:left="720"/>
        <w:jc w:val="both"/>
        <w:rPr>
          <w:rFonts w:ascii="Tahoma" w:hAnsi="Tahoma" w:cs="Tahoma"/>
        </w:rPr>
      </w:pPr>
      <w:r w:rsidRPr="00DB3629">
        <w:rPr>
          <w:rFonts w:ascii="Tahoma" w:hAnsi="Tahoma" w:cs="Tahoma"/>
        </w:rPr>
        <w:t>Maestro kartico vseh slovenskih in tujih izdajateljev – to je vsaka kartica, ki ima blagovno in storitveno znamko Maestro, razen kartice, ki ima blagovno in storitveno znamko BA in Maestro hkrati (v nadaljevanju: Kartica Maestro),</w:t>
      </w:r>
    </w:p>
    <w:p w14:paraId="6F6DF062" w14:textId="77777777" w:rsidR="00B662D9" w:rsidRPr="00DB3629" w:rsidRDefault="00B662D9" w:rsidP="009B527C">
      <w:pPr>
        <w:keepNext/>
        <w:keepLines/>
        <w:numPr>
          <w:ilvl w:val="0"/>
          <w:numId w:val="12"/>
        </w:numPr>
        <w:ind w:left="720"/>
        <w:jc w:val="both"/>
        <w:rPr>
          <w:rFonts w:ascii="Tahoma" w:hAnsi="Tahoma" w:cs="Tahoma"/>
        </w:rPr>
      </w:pPr>
      <w:r w:rsidRPr="00DB3629">
        <w:rPr>
          <w:rFonts w:ascii="Tahoma" w:hAnsi="Tahoma" w:cs="Tahoma"/>
        </w:rPr>
        <w:t xml:space="preserve">kartico </w:t>
      </w:r>
      <w:proofErr w:type="spellStart"/>
      <w:r w:rsidRPr="00DB3629">
        <w:rPr>
          <w:rFonts w:ascii="Tahoma" w:hAnsi="Tahoma" w:cs="Tahoma"/>
        </w:rPr>
        <w:t>MasterCard</w:t>
      </w:r>
      <w:proofErr w:type="spellEnd"/>
      <w:r w:rsidRPr="00DB3629">
        <w:rPr>
          <w:rFonts w:ascii="Tahoma" w:hAnsi="Tahoma" w:cs="Tahoma"/>
        </w:rPr>
        <w:t xml:space="preserve"> vseh slovenskih in tujih izdajateljev – to je vsaka kartica, ki ima blagovno in storitveno znamko </w:t>
      </w:r>
      <w:proofErr w:type="spellStart"/>
      <w:r w:rsidRPr="00DB3629">
        <w:rPr>
          <w:rFonts w:ascii="Tahoma" w:hAnsi="Tahoma" w:cs="Tahoma"/>
        </w:rPr>
        <w:t>MasterCard</w:t>
      </w:r>
      <w:proofErr w:type="spellEnd"/>
      <w:r w:rsidRPr="00DB3629">
        <w:rPr>
          <w:rFonts w:ascii="Tahoma" w:hAnsi="Tahoma" w:cs="Tahoma"/>
        </w:rPr>
        <w:t xml:space="preserve"> (v nadaljevanju: kartica </w:t>
      </w:r>
      <w:proofErr w:type="spellStart"/>
      <w:r w:rsidRPr="00DB3629">
        <w:rPr>
          <w:rFonts w:ascii="Tahoma" w:hAnsi="Tahoma" w:cs="Tahoma"/>
        </w:rPr>
        <w:t>MasterCard</w:t>
      </w:r>
      <w:proofErr w:type="spellEnd"/>
      <w:r w:rsidRPr="00DB3629">
        <w:rPr>
          <w:rFonts w:ascii="Tahoma" w:hAnsi="Tahoma" w:cs="Tahoma"/>
        </w:rPr>
        <w:t>),</w:t>
      </w:r>
    </w:p>
    <w:p w14:paraId="67ABD529" w14:textId="77777777" w:rsidR="00B662D9" w:rsidRDefault="00B662D9" w:rsidP="009B527C">
      <w:pPr>
        <w:keepNext/>
        <w:keepLines/>
        <w:numPr>
          <w:ilvl w:val="0"/>
          <w:numId w:val="12"/>
        </w:numPr>
        <w:ind w:left="720"/>
        <w:jc w:val="both"/>
        <w:rPr>
          <w:rFonts w:ascii="Tahoma" w:hAnsi="Tahoma" w:cs="Tahoma"/>
        </w:rPr>
      </w:pPr>
      <w:r w:rsidRPr="00DB3629">
        <w:rPr>
          <w:rFonts w:ascii="Tahoma" w:hAnsi="Tahoma" w:cs="Tahoma"/>
        </w:rPr>
        <w:t xml:space="preserve">kartico Visa vseh slovenskih in tujih izdajateljev – to je vsaka kartica, ki ima blagovno in storitveno znamko Visa ali </w:t>
      </w:r>
      <w:proofErr w:type="spellStart"/>
      <w:r w:rsidRPr="00DB3629">
        <w:rPr>
          <w:rFonts w:ascii="Tahoma" w:hAnsi="Tahoma" w:cs="Tahoma"/>
        </w:rPr>
        <w:t>Vpay</w:t>
      </w:r>
      <w:proofErr w:type="spellEnd"/>
      <w:r w:rsidRPr="00DB3629">
        <w:rPr>
          <w:rFonts w:ascii="Tahoma" w:hAnsi="Tahoma" w:cs="Tahoma"/>
        </w:rPr>
        <w:t xml:space="preserve"> (v nadaljevanju: Kartica Visa).</w:t>
      </w:r>
    </w:p>
    <w:p w14:paraId="461D85F2" w14:textId="77777777" w:rsidR="00B662D9" w:rsidRPr="00DB3629" w:rsidRDefault="00B662D9" w:rsidP="009B527C">
      <w:pPr>
        <w:keepNext/>
        <w:keepLines/>
        <w:ind w:left="323"/>
        <w:jc w:val="both"/>
        <w:rPr>
          <w:rFonts w:ascii="Tahoma" w:hAnsi="Tahoma" w:cs="Tahoma"/>
        </w:rPr>
      </w:pPr>
    </w:p>
    <w:p w14:paraId="75A87F02" w14:textId="77777777" w:rsidR="00B662D9" w:rsidRPr="000E7A28" w:rsidRDefault="00B662D9" w:rsidP="009B527C">
      <w:pPr>
        <w:keepNext/>
        <w:keepLines/>
        <w:spacing w:after="120"/>
        <w:jc w:val="both"/>
        <w:rPr>
          <w:rFonts w:ascii="Tahoma" w:hAnsi="Tahoma" w:cs="Tahoma"/>
        </w:rPr>
      </w:pPr>
      <w:r>
        <w:rPr>
          <w:rFonts w:ascii="Tahoma" w:hAnsi="Tahoma" w:cs="Tahoma"/>
        </w:rPr>
        <w:t>S</w:t>
      </w:r>
      <w:r w:rsidRPr="000E7A28">
        <w:rPr>
          <w:rFonts w:ascii="Tahoma" w:hAnsi="Tahoma" w:cs="Tahoma"/>
        </w:rPr>
        <w:t xml:space="preserve">tranki </w:t>
      </w:r>
      <w:r>
        <w:rPr>
          <w:rFonts w:ascii="Tahoma" w:hAnsi="Tahoma" w:cs="Tahoma"/>
        </w:rPr>
        <w:t xml:space="preserve">se </w:t>
      </w:r>
      <w:r w:rsidRPr="000E7A28">
        <w:rPr>
          <w:rFonts w:ascii="Tahoma" w:hAnsi="Tahoma" w:cs="Tahoma"/>
        </w:rPr>
        <w:t>dogovorita, da bo naročnik</w:t>
      </w:r>
      <w:r>
        <w:rPr>
          <w:rFonts w:ascii="Tahoma" w:hAnsi="Tahoma" w:cs="Tahoma"/>
        </w:rPr>
        <w:t xml:space="preserve"> v okviru svojega rednega poslovanja omogočil</w:t>
      </w:r>
      <w:r w:rsidRPr="000E7A28">
        <w:rPr>
          <w:rFonts w:ascii="Tahoma" w:hAnsi="Tahoma" w:cs="Tahoma"/>
        </w:rPr>
        <w:t xml:space="preserve"> kot način plačila za prodano blago oz. za opravljene storitve </w:t>
      </w:r>
      <w:r>
        <w:rPr>
          <w:rFonts w:ascii="Tahoma" w:hAnsi="Tahoma" w:cs="Tahoma"/>
        </w:rPr>
        <w:t>tudi sprejemanje:</w:t>
      </w:r>
    </w:p>
    <w:p w14:paraId="5C1D77B8" w14:textId="77777777" w:rsidR="00B662D9" w:rsidRPr="00DB3629" w:rsidRDefault="00B662D9" w:rsidP="009B527C">
      <w:pPr>
        <w:pStyle w:val="Odstavekseznama"/>
        <w:keepNext/>
        <w:keepLines/>
        <w:numPr>
          <w:ilvl w:val="0"/>
          <w:numId w:val="32"/>
        </w:numPr>
        <w:jc w:val="both"/>
        <w:rPr>
          <w:rFonts w:ascii="Tahoma" w:hAnsi="Tahoma" w:cs="Tahoma"/>
        </w:rPr>
      </w:pPr>
      <w:r>
        <w:rPr>
          <w:rFonts w:ascii="Tahoma" w:hAnsi="Tahoma" w:cs="Tahoma"/>
        </w:rPr>
        <w:t xml:space="preserve">kartice </w:t>
      </w:r>
      <w:proofErr w:type="spellStart"/>
      <w:r>
        <w:rPr>
          <w:rFonts w:ascii="Tahoma" w:hAnsi="Tahoma" w:cs="Tahoma"/>
        </w:rPr>
        <w:t>Activa</w:t>
      </w:r>
      <w:proofErr w:type="spellEnd"/>
      <w:r>
        <w:rPr>
          <w:rFonts w:ascii="Tahoma" w:hAnsi="Tahoma" w:cs="Tahoma"/>
        </w:rPr>
        <w:t xml:space="preserve"> vseh izdajateljev</w:t>
      </w:r>
      <w:r w:rsidRPr="00DB3629">
        <w:rPr>
          <w:rFonts w:ascii="Tahoma" w:hAnsi="Tahoma" w:cs="Tahoma"/>
        </w:rPr>
        <w:t xml:space="preserve"> – to je vsaka kartica, ki ima blagovno in storitveno znamko </w:t>
      </w:r>
      <w:proofErr w:type="spellStart"/>
      <w:r w:rsidRPr="00DB3629">
        <w:rPr>
          <w:rFonts w:ascii="Tahoma" w:hAnsi="Tahoma" w:cs="Tahoma"/>
        </w:rPr>
        <w:t>A</w:t>
      </w:r>
      <w:r>
        <w:rPr>
          <w:rFonts w:ascii="Tahoma" w:hAnsi="Tahoma" w:cs="Tahoma"/>
        </w:rPr>
        <w:t>ctiva</w:t>
      </w:r>
      <w:proofErr w:type="spellEnd"/>
      <w:r>
        <w:rPr>
          <w:rFonts w:ascii="Tahoma" w:hAnsi="Tahoma" w:cs="Tahoma"/>
        </w:rPr>
        <w:t xml:space="preserve"> in</w:t>
      </w:r>
    </w:p>
    <w:p w14:paraId="7186C1C1" w14:textId="77777777" w:rsidR="00B662D9" w:rsidRPr="000E7A28" w:rsidRDefault="00B662D9" w:rsidP="009B527C">
      <w:pPr>
        <w:pStyle w:val="Odstavekseznama"/>
        <w:keepNext/>
        <w:keepLines/>
        <w:numPr>
          <w:ilvl w:val="0"/>
          <w:numId w:val="32"/>
        </w:numPr>
        <w:jc w:val="both"/>
        <w:rPr>
          <w:rFonts w:ascii="Tahoma" w:hAnsi="Tahoma" w:cs="Tahoma"/>
        </w:rPr>
      </w:pPr>
      <w:r>
        <w:rPr>
          <w:rFonts w:ascii="Tahoma" w:hAnsi="Tahoma" w:cs="Tahoma"/>
        </w:rPr>
        <w:t xml:space="preserve">kartice Diners </w:t>
      </w:r>
      <w:proofErr w:type="spellStart"/>
      <w:r>
        <w:rPr>
          <w:rFonts w:ascii="Tahoma" w:hAnsi="Tahoma" w:cs="Tahoma"/>
        </w:rPr>
        <w:t>Club</w:t>
      </w:r>
      <w:proofErr w:type="spellEnd"/>
      <w:r>
        <w:rPr>
          <w:rFonts w:ascii="Tahoma" w:hAnsi="Tahoma" w:cs="Tahoma"/>
        </w:rPr>
        <w:t xml:space="preserve"> vseh izdajateljev</w:t>
      </w:r>
      <w:r w:rsidRPr="000E7A28">
        <w:rPr>
          <w:rFonts w:ascii="Tahoma" w:hAnsi="Tahoma" w:cs="Tahoma"/>
        </w:rPr>
        <w:t xml:space="preserve"> – to je vsaka kartica, ki ima blagovno in storitveno znamko </w:t>
      </w:r>
      <w:r>
        <w:rPr>
          <w:rFonts w:ascii="Tahoma" w:hAnsi="Tahoma" w:cs="Tahoma"/>
        </w:rPr>
        <w:t xml:space="preserve">Diners </w:t>
      </w:r>
      <w:proofErr w:type="spellStart"/>
      <w:r>
        <w:rPr>
          <w:rFonts w:ascii="Tahoma" w:hAnsi="Tahoma" w:cs="Tahoma"/>
        </w:rPr>
        <w:t>Club</w:t>
      </w:r>
      <w:proofErr w:type="spellEnd"/>
      <w:r>
        <w:rPr>
          <w:rFonts w:ascii="Tahoma" w:hAnsi="Tahoma" w:cs="Tahoma"/>
        </w:rPr>
        <w:t>.</w:t>
      </w:r>
    </w:p>
    <w:p w14:paraId="59C4093D" w14:textId="77777777" w:rsidR="00B662D9" w:rsidRDefault="00B662D9" w:rsidP="009B527C">
      <w:pPr>
        <w:keepNext/>
        <w:keepLines/>
        <w:jc w:val="both"/>
        <w:rPr>
          <w:rFonts w:ascii="Tahoma" w:hAnsi="Tahoma" w:cs="Tahoma"/>
        </w:rPr>
      </w:pPr>
    </w:p>
    <w:p w14:paraId="50A35A60" w14:textId="77777777" w:rsidR="00B662D9" w:rsidRPr="00AD12D9" w:rsidRDefault="00B662D9" w:rsidP="009B527C">
      <w:pPr>
        <w:keepNext/>
        <w:keepLines/>
        <w:jc w:val="both"/>
        <w:rPr>
          <w:rFonts w:ascii="Tahoma" w:hAnsi="Tahoma" w:cs="Tahoma"/>
        </w:rPr>
      </w:pPr>
      <w:r w:rsidRPr="00DB3629">
        <w:rPr>
          <w:rFonts w:ascii="Tahoma" w:hAnsi="Tahoma" w:cs="Tahoma"/>
        </w:rPr>
        <w:t xml:space="preserve">Naročnik bo sprejemal </w:t>
      </w:r>
      <w:r>
        <w:rPr>
          <w:rFonts w:ascii="Tahoma" w:hAnsi="Tahoma" w:cs="Tahoma"/>
        </w:rPr>
        <w:t xml:space="preserve">vse </w:t>
      </w:r>
      <w:r w:rsidRPr="00DB3629">
        <w:rPr>
          <w:rFonts w:ascii="Tahoma" w:hAnsi="Tahoma" w:cs="Tahoma"/>
        </w:rPr>
        <w:t>navedene kartice na prodajnih mestih, navedenih v prilogi, ki je sestavni del okvirnega sporazuma. Če želi naročnik sprejemati kartice tudi na drugih prodajnih mestih naročnika, mora o tem obvestiti izvajalca. Izvajalec bo spremembo upošteval najkasneje v roku petih (5) delovnih dni od dneva prejema obvestila. Pri spremembi naziva prodajnega mesta ali novem prodajnem mestu izvajalec naročniku ne zaračuna dodatnih stroškov</w:t>
      </w:r>
      <w:r w:rsidRPr="00AD12D9">
        <w:rPr>
          <w:rFonts w:ascii="Tahoma" w:hAnsi="Tahoma" w:cs="Tahoma"/>
        </w:rPr>
        <w:t>.</w:t>
      </w:r>
    </w:p>
    <w:p w14:paraId="25CF0053" w14:textId="77777777" w:rsidR="00B662D9" w:rsidRPr="00DB3629" w:rsidRDefault="00B662D9" w:rsidP="009B527C">
      <w:pPr>
        <w:keepNext/>
        <w:keepLines/>
        <w:jc w:val="both"/>
        <w:rPr>
          <w:rFonts w:ascii="Tahoma" w:hAnsi="Tahoma" w:cs="Tahoma"/>
        </w:rPr>
      </w:pPr>
    </w:p>
    <w:p w14:paraId="33B749DD" w14:textId="77777777" w:rsidR="00B662D9" w:rsidRPr="00DB3629" w:rsidRDefault="00B662D9" w:rsidP="009B527C">
      <w:pPr>
        <w:keepNext/>
        <w:keepLines/>
        <w:jc w:val="both"/>
        <w:rPr>
          <w:rFonts w:ascii="Tahoma" w:hAnsi="Tahoma" w:cs="Tahoma"/>
        </w:rPr>
      </w:pPr>
    </w:p>
    <w:p w14:paraId="19997CD4" w14:textId="77777777" w:rsidR="00B662D9" w:rsidRPr="00DB3629" w:rsidRDefault="00B662D9" w:rsidP="009B527C">
      <w:pPr>
        <w:keepNext/>
        <w:keepLines/>
        <w:jc w:val="both"/>
        <w:rPr>
          <w:rFonts w:ascii="Tahoma" w:hAnsi="Tahoma" w:cs="Tahoma"/>
        </w:rPr>
      </w:pPr>
      <w:bookmarkStart w:id="18" w:name="_Hlk179961740"/>
      <w:r w:rsidRPr="00DB3629">
        <w:rPr>
          <w:rFonts w:ascii="Tahoma" w:hAnsi="Tahoma" w:cs="Tahoma"/>
        </w:rPr>
        <w:lastRenderedPageBreak/>
        <w:t>Naročnik bo zagotovil, da bo imetnik kartice ob vsakem plačilu prejel potrdilo o plačilu blaga/storitev. Prodajna mesta so opremljena za izvajanje PIN verifikacije. Na izpisu bo naveden naziv in naslov prodajnega mesta, številka prodajnega mesta, številka kartice, datum veljavnosti kartice, znesek plačila za prodano blago/storitev in datum transakcije. Številka kartice, datum veljavnosti kartice in priimek bodo na izpisku maskirani (zvezdice).</w:t>
      </w:r>
    </w:p>
    <w:bookmarkEnd w:id="18"/>
    <w:p w14:paraId="305686D1" w14:textId="77777777" w:rsidR="00B662D9" w:rsidRPr="00DB3629" w:rsidRDefault="00B662D9" w:rsidP="009B527C">
      <w:pPr>
        <w:keepNext/>
        <w:keepLines/>
        <w:jc w:val="both"/>
        <w:rPr>
          <w:rFonts w:ascii="Tahoma" w:hAnsi="Tahoma" w:cs="Tahoma"/>
        </w:rPr>
      </w:pPr>
    </w:p>
    <w:p w14:paraId="337C3251" w14:textId="77777777" w:rsidR="00FE6A5D" w:rsidRDefault="00FE6A5D" w:rsidP="009B527C">
      <w:pPr>
        <w:keepNext/>
        <w:keepLines/>
        <w:jc w:val="both"/>
        <w:rPr>
          <w:rFonts w:ascii="Tahoma" w:hAnsi="Tahoma" w:cs="Tahoma"/>
        </w:rPr>
      </w:pPr>
      <w:r w:rsidRPr="00DB3629">
        <w:rPr>
          <w:rFonts w:ascii="Tahoma" w:hAnsi="Tahoma" w:cs="Tahoma"/>
        </w:rPr>
        <w:t>Prodajno mesto ne sme v nobenem primeru imetniku kartice izplačati gotovine.</w:t>
      </w:r>
      <w:r>
        <w:rPr>
          <w:rFonts w:ascii="Tahoma" w:hAnsi="Tahoma" w:cs="Tahoma"/>
        </w:rPr>
        <w:t xml:space="preserve"> </w:t>
      </w:r>
    </w:p>
    <w:p w14:paraId="107D178A" w14:textId="77777777" w:rsidR="00FE6A5D" w:rsidRDefault="00FE6A5D" w:rsidP="009B527C">
      <w:pPr>
        <w:keepNext/>
        <w:keepLines/>
        <w:jc w:val="both"/>
        <w:rPr>
          <w:rFonts w:ascii="Tahoma" w:hAnsi="Tahoma" w:cs="Tahoma"/>
        </w:rPr>
      </w:pPr>
    </w:p>
    <w:p w14:paraId="027EC371" w14:textId="3EA30ED7" w:rsidR="00B662D9" w:rsidRPr="00AD12D9" w:rsidRDefault="00FE6A5D" w:rsidP="009B527C">
      <w:pPr>
        <w:keepNext/>
        <w:keepLines/>
        <w:jc w:val="both"/>
        <w:rPr>
          <w:rFonts w:ascii="Tahoma" w:hAnsi="Tahoma" w:cs="Tahoma"/>
        </w:rPr>
      </w:pPr>
      <w:r>
        <w:rPr>
          <w:rFonts w:ascii="Tahoma" w:hAnsi="Tahoma" w:cs="Tahoma"/>
        </w:rPr>
        <w:t>V</w:t>
      </w:r>
      <w:r w:rsidR="00B662D9" w:rsidRPr="00DB3629">
        <w:rPr>
          <w:rFonts w:ascii="Tahoma" w:hAnsi="Tahoma" w:cs="Tahoma"/>
        </w:rPr>
        <w:t>si zneski ne glede na višino zneska in/ali vrsto kartice se avtorizirajo.</w:t>
      </w:r>
    </w:p>
    <w:p w14:paraId="541C6C6A" w14:textId="04DA999D" w:rsidR="00B662D9" w:rsidRDefault="00B662D9" w:rsidP="009B527C">
      <w:pPr>
        <w:keepNext/>
        <w:keepLines/>
        <w:jc w:val="both"/>
        <w:rPr>
          <w:rFonts w:ascii="Tahoma" w:hAnsi="Tahoma" w:cs="Tahoma"/>
        </w:rPr>
      </w:pPr>
    </w:p>
    <w:p w14:paraId="6177F859" w14:textId="77777777" w:rsidR="00B662D9" w:rsidRPr="00AD12D9" w:rsidRDefault="00B662D9" w:rsidP="009B527C">
      <w:pPr>
        <w:keepNext/>
        <w:keepLines/>
        <w:jc w:val="both"/>
        <w:rPr>
          <w:rFonts w:ascii="Tahoma" w:hAnsi="Tahoma" w:cs="Tahoma"/>
        </w:rPr>
      </w:pPr>
      <w:r w:rsidRPr="00DB3629">
        <w:rPr>
          <w:rFonts w:ascii="Tahoma" w:hAnsi="Tahoma" w:cs="Tahoma"/>
        </w:rPr>
        <w:t>Prodajno mesto bo na vidnem mestu označeno, da se kot način plačila za prodano blago/storitev sprejema kartice, navedene v prvem odstavku tega člena okvirnega sporazuma.</w:t>
      </w:r>
    </w:p>
    <w:p w14:paraId="527F5702" w14:textId="77777777" w:rsidR="00B662D9" w:rsidRPr="00AD12D9" w:rsidRDefault="00B662D9" w:rsidP="009B527C">
      <w:pPr>
        <w:keepNext/>
        <w:keepLines/>
        <w:jc w:val="both"/>
        <w:rPr>
          <w:rFonts w:ascii="Tahoma" w:hAnsi="Tahoma" w:cs="Tahoma"/>
        </w:rPr>
      </w:pPr>
    </w:p>
    <w:p w14:paraId="7A39B80C" w14:textId="77777777" w:rsidR="00B662D9" w:rsidRPr="00AD12D9" w:rsidRDefault="00B662D9" w:rsidP="009B527C">
      <w:pPr>
        <w:keepNext/>
        <w:keepLines/>
        <w:numPr>
          <w:ilvl w:val="0"/>
          <w:numId w:val="9"/>
        </w:numPr>
        <w:jc w:val="center"/>
        <w:rPr>
          <w:rFonts w:ascii="Tahoma" w:hAnsi="Tahoma" w:cs="Tahoma"/>
        </w:rPr>
      </w:pPr>
      <w:r w:rsidRPr="00AD12D9">
        <w:rPr>
          <w:rFonts w:ascii="Tahoma" w:hAnsi="Tahoma" w:cs="Tahoma"/>
        </w:rPr>
        <w:t>člen</w:t>
      </w:r>
    </w:p>
    <w:p w14:paraId="135699C6" w14:textId="77777777" w:rsidR="00B662D9" w:rsidRPr="00AD12D9" w:rsidRDefault="00B662D9" w:rsidP="009B527C">
      <w:pPr>
        <w:keepNext/>
        <w:keepLines/>
        <w:jc w:val="both"/>
        <w:rPr>
          <w:rFonts w:ascii="Tahoma" w:hAnsi="Tahoma" w:cs="Tahoma"/>
        </w:rPr>
      </w:pPr>
    </w:p>
    <w:p w14:paraId="0C31618E" w14:textId="3D6BA1A1" w:rsidR="00FD27DE" w:rsidRDefault="00B662D9" w:rsidP="00EF135D">
      <w:pPr>
        <w:keepNext/>
        <w:keepLines/>
        <w:jc w:val="both"/>
        <w:rPr>
          <w:sz w:val="22"/>
          <w:szCs w:val="22"/>
        </w:rPr>
      </w:pPr>
      <w:r w:rsidRPr="00AD12D9">
        <w:rPr>
          <w:rFonts w:ascii="Tahoma" w:hAnsi="Tahoma" w:cs="Tahoma"/>
        </w:rPr>
        <w:t>Izvajalec se zavezuje, da bo v imenu in za račun imetnika kartice na eni strani in naročnika na drugi strani,</w:t>
      </w:r>
      <w:r w:rsidRPr="005473EF">
        <w:rPr>
          <w:rFonts w:ascii="Tahoma" w:hAnsi="Tahoma" w:cs="Tahoma"/>
        </w:rPr>
        <w:t xml:space="preserve"> opravljal plačilni promet za transakcije s kartico preko svojega računa.</w:t>
      </w:r>
    </w:p>
    <w:p w14:paraId="0BB849A1" w14:textId="5F604797" w:rsidR="00EF135D" w:rsidRDefault="00EF135D" w:rsidP="009B527C">
      <w:pPr>
        <w:keepNext/>
        <w:keepLines/>
        <w:rPr>
          <w:sz w:val="22"/>
          <w:szCs w:val="22"/>
        </w:rPr>
      </w:pPr>
    </w:p>
    <w:p w14:paraId="0BA7471F" w14:textId="3B042C4D" w:rsidR="00EF135D" w:rsidRPr="00EF135D" w:rsidRDefault="00EF135D" w:rsidP="00EF135D">
      <w:pPr>
        <w:keepNext/>
        <w:keepLines/>
        <w:numPr>
          <w:ilvl w:val="0"/>
          <w:numId w:val="9"/>
        </w:numPr>
        <w:jc w:val="center"/>
        <w:rPr>
          <w:rFonts w:ascii="Tahoma" w:hAnsi="Tahoma" w:cs="Tahoma"/>
        </w:rPr>
      </w:pPr>
      <w:r w:rsidRPr="00EF135D">
        <w:rPr>
          <w:rFonts w:ascii="Tahoma" w:hAnsi="Tahoma" w:cs="Tahoma"/>
        </w:rPr>
        <w:t>člen</w:t>
      </w:r>
    </w:p>
    <w:p w14:paraId="6EF92A03" w14:textId="77777777" w:rsidR="00EF135D" w:rsidRPr="00DE2ED1" w:rsidRDefault="00EF135D" w:rsidP="00EF135D">
      <w:pPr>
        <w:keepNext/>
        <w:keepLines/>
        <w:rPr>
          <w:rFonts w:ascii="Tahoma" w:hAnsi="Tahoma" w:cs="Tahoma"/>
        </w:rPr>
      </w:pPr>
    </w:p>
    <w:p w14:paraId="67CDB990" w14:textId="77777777" w:rsidR="00EF135D" w:rsidRPr="00E42057" w:rsidRDefault="00EF135D" w:rsidP="00EF135D">
      <w:pPr>
        <w:keepNext/>
        <w:keepLines/>
        <w:numPr>
          <w:ilvl w:val="12"/>
          <w:numId w:val="0"/>
        </w:numPr>
        <w:jc w:val="both"/>
        <w:rPr>
          <w:rFonts w:ascii="Tahoma" w:hAnsi="Tahoma" w:cs="Tahoma"/>
        </w:rPr>
      </w:pPr>
      <w:r w:rsidRPr="00E42057">
        <w:rPr>
          <w:rFonts w:ascii="Tahoma" w:hAnsi="Tahoma" w:cs="Tahoma"/>
        </w:rPr>
        <w:t xml:space="preserve">Izvajalec bo sam ali z nakazilom preko tretjih poravnal svoje obveznosti do prodajnega mesta in sicer izvajalec plačilo opravi drugi delovni dan po opravljenem prenosu podatkov v procesni center. </w:t>
      </w:r>
    </w:p>
    <w:p w14:paraId="5A54A88C" w14:textId="77777777" w:rsidR="00EF135D" w:rsidRPr="00E42057" w:rsidRDefault="00EF135D" w:rsidP="00EF135D">
      <w:pPr>
        <w:pStyle w:val="Odstavekseznama"/>
        <w:keepNext/>
        <w:keepLines/>
        <w:overflowPunct w:val="0"/>
        <w:autoSpaceDE w:val="0"/>
        <w:autoSpaceDN w:val="0"/>
        <w:adjustRightInd w:val="0"/>
        <w:ind w:left="360"/>
        <w:jc w:val="both"/>
        <w:textAlignment w:val="baseline"/>
        <w:rPr>
          <w:rFonts w:ascii="Tahoma" w:hAnsi="Tahoma" w:cs="Tahoma"/>
        </w:rPr>
      </w:pPr>
    </w:p>
    <w:p w14:paraId="7CD2D786" w14:textId="77777777" w:rsidR="00EF135D" w:rsidRPr="00E42057" w:rsidRDefault="00EF135D" w:rsidP="00EF135D">
      <w:pPr>
        <w:keepNext/>
        <w:keepLines/>
        <w:numPr>
          <w:ilvl w:val="12"/>
          <w:numId w:val="0"/>
        </w:numPr>
        <w:jc w:val="both"/>
        <w:rPr>
          <w:rFonts w:ascii="Tahoma" w:hAnsi="Tahoma" w:cs="Tahoma"/>
        </w:rPr>
      </w:pPr>
      <w:r w:rsidRPr="00E42057">
        <w:rPr>
          <w:rFonts w:ascii="Tahoma" w:hAnsi="Tahoma" w:cs="Tahoma"/>
        </w:rPr>
        <w:t>Če dan plačila ni delovni dan, se plačilo izvede prvi naslednji delovni dan.</w:t>
      </w:r>
    </w:p>
    <w:p w14:paraId="3FA3399F" w14:textId="77777777" w:rsidR="00EF135D" w:rsidRPr="00E42057" w:rsidRDefault="00EF135D" w:rsidP="00EF135D">
      <w:pPr>
        <w:keepNext/>
        <w:keepLines/>
        <w:numPr>
          <w:ilvl w:val="12"/>
          <w:numId w:val="0"/>
        </w:numPr>
        <w:jc w:val="both"/>
        <w:rPr>
          <w:rFonts w:ascii="Tahoma" w:hAnsi="Tahoma" w:cs="Tahoma"/>
        </w:rPr>
      </w:pPr>
    </w:p>
    <w:p w14:paraId="73E67208" w14:textId="77777777" w:rsidR="00EF135D" w:rsidRPr="00DE2ED1" w:rsidRDefault="00EF135D" w:rsidP="00EF135D">
      <w:pPr>
        <w:keepNext/>
        <w:keepLines/>
        <w:jc w:val="both"/>
        <w:rPr>
          <w:rFonts w:ascii="Tahoma" w:hAnsi="Tahoma" w:cs="Tahoma"/>
        </w:rPr>
      </w:pPr>
      <w:r w:rsidRPr="00E42057">
        <w:rPr>
          <w:rFonts w:ascii="Tahoma" w:hAnsi="Tahoma" w:cs="Tahoma"/>
        </w:rPr>
        <w:t>V primeru, da izvajalec ugotovi kakršnokoli zlorabo pri izvajanju transakcij s plačilnimi karticami na prodajnem mestu, ima pravico do odstopa/zamrznitve poravnave obveznosti do višine nastale škode iz tega naslova.</w:t>
      </w:r>
      <w:r w:rsidRPr="00DE2ED1">
        <w:rPr>
          <w:rFonts w:ascii="Tahoma" w:hAnsi="Tahoma" w:cs="Tahoma"/>
        </w:rPr>
        <w:t xml:space="preserve"> </w:t>
      </w:r>
    </w:p>
    <w:p w14:paraId="33D407E4" w14:textId="77777777" w:rsidR="00EF135D" w:rsidRPr="005473EF" w:rsidRDefault="00EF135D" w:rsidP="009B527C">
      <w:pPr>
        <w:keepNext/>
        <w:keepLines/>
        <w:rPr>
          <w:sz w:val="22"/>
          <w:szCs w:val="22"/>
        </w:rPr>
      </w:pPr>
    </w:p>
    <w:p w14:paraId="5D783F41"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t>VREDNOST OKVIRNEGA SPORAZUMA IN CENE</w:t>
      </w:r>
    </w:p>
    <w:p w14:paraId="691F8311" w14:textId="77777777" w:rsidR="00B662D9" w:rsidRPr="005473EF" w:rsidRDefault="00B662D9" w:rsidP="009B527C">
      <w:pPr>
        <w:keepNext/>
        <w:keepLines/>
        <w:ind w:left="1080"/>
        <w:jc w:val="both"/>
        <w:rPr>
          <w:rFonts w:ascii="Tahoma" w:hAnsi="Tahoma" w:cs="Tahoma"/>
          <w:b/>
        </w:rPr>
      </w:pPr>
    </w:p>
    <w:p w14:paraId="78F416F0"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4720E761" w14:textId="77777777" w:rsidR="00B662D9" w:rsidRPr="008858E5" w:rsidRDefault="00B662D9" w:rsidP="009B527C">
      <w:pPr>
        <w:pStyle w:val="Telobesedila24"/>
        <w:keepNext/>
        <w:keepLines/>
        <w:spacing w:after="0" w:line="240" w:lineRule="auto"/>
        <w:textAlignment w:val="auto"/>
        <w:rPr>
          <w:rFonts w:ascii="Tahoma" w:hAnsi="Tahoma" w:cs="Tahoma"/>
          <w:b/>
        </w:rPr>
      </w:pPr>
    </w:p>
    <w:p w14:paraId="5459472F" w14:textId="0E8E7511" w:rsidR="00B662D9" w:rsidRDefault="00B662D9" w:rsidP="009B527C">
      <w:pPr>
        <w:keepNext/>
        <w:keepLines/>
        <w:jc w:val="both"/>
        <w:rPr>
          <w:rFonts w:ascii="Tahoma" w:hAnsi="Tahoma" w:cs="Tahoma"/>
        </w:rPr>
      </w:pPr>
      <w:r w:rsidRPr="00AB7B0B">
        <w:rPr>
          <w:rFonts w:ascii="Tahoma" w:hAnsi="Tahoma" w:cs="Tahoma"/>
        </w:rPr>
        <w:t xml:space="preserve">Ocenjena vrednost </w:t>
      </w:r>
      <w:r>
        <w:rPr>
          <w:rFonts w:ascii="Tahoma" w:hAnsi="Tahoma" w:cs="Tahoma"/>
        </w:rPr>
        <w:t>javnega naročila</w:t>
      </w:r>
      <w:r w:rsidRPr="00AB7B0B">
        <w:rPr>
          <w:rFonts w:ascii="Tahoma" w:hAnsi="Tahoma" w:cs="Tahoma"/>
        </w:rPr>
        <w:t xml:space="preserve">, </w:t>
      </w:r>
      <w:r>
        <w:rPr>
          <w:rFonts w:ascii="Tahoma" w:hAnsi="Tahoma" w:cs="Tahoma"/>
        </w:rPr>
        <w:t xml:space="preserve">katerega izvedba je predmet tega okvirnega sporazuma, </w:t>
      </w:r>
      <w:r w:rsidRPr="00AB7B0B">
        <w:rPr>
          <w:rFonts w:ascii="Tahoma" w:hAnsi="Tahoma" w:cs="Tahoma"/>
        </w:rPr>
        <w:t xml:space="preserve">je ob </w:t>
      </w:r>
      <w:r>
        <w:rPr>
          <w:rFonts w:ascii="Tahoma" w:hAnsi="Tahoma" w:cs="Tahoma"/>
        </w:rPr>
        <w:t xml:space="preserve">objavi </w:t>
      </w:r>
      <w:r w:rsidRPr="00AB7B0B">
        <w:rPr>
          <w:rFonts w:ascii="Tahoma" w:hAnsi="Tahoma" w:cs="Tahoma"/>
        </w:rPr>
        <w:t>obvestila o javnem naročilu</w:t>
      </w:r>
      <w:r>
        <w:rPr>
          <w:rFonts w:ascii="Tahoma" w:hAnsi="Tahoma" w:cs="Tahoma"/>
        </w:rPr>
        <w:t xml:space="preserve"> na Portalu javnih naročil </w:t>
      </w:r>
      <w:r w:rsidRPr="00AB7B0B">
        <w:rPr>
          <w:rFonts w:ascii="Tahoma" w:hAnsi="Tahoma" w:cs="Tahoma"/>
        </w:rPr>
        <w:t>znašala ______________ EUR brez DDV, z besedo ______________ __/100 e</w:t>
      </w:r>
      <w:r w:rsidR="00F87219">
        <w:rPr>
          <w:rFonts w:ascii="Tahoma" w:hAnsi="Tahoma" w:cs="Tahoma"/>
        </w:rPr>
        <w:t>u</w:t>
      </w:r>
      <w:r w:rsidRPr="00AB7B0B">
        <w:rPr>
          <w:rFonts w:ascii="Tahoma" w:hAnsi="Tahoma" w:cs="Tahoma"/>
        </w:rPr>
        <w:t xml:space="preserve">rov brez DDV. </w:t>
      </w:r>
    </w:p>
    <w:p w14:paraId="000CB2D7" w14:textId="77777777" w:rsidR="00B662D9" w:rsidRDefault="00B662D9" w:rsidP="009B527C">
      <w:pPr>
        <w:keepNext/>
        <w:keepLines/>
        <w:jc w:val="both"/>
        <w:rPr>
          <w:rFonts w:ascii="Tahoma" w:hAnsi="Tahoma" w:cs="Tahoma"/>
        </w:rPr>
      </w:pPr>
    </w:p>
    <w:p w14:paraId="023590A4" w14:textId="77777777" w:rsidR="00B662D9" w:rsidRPr="00AB7B0B" w:rsidRDefault="00B662D9" w:rsidP="009B527C">
      <w:pPr>
        <w:keepNext/>
        <w:keepLines/>
        <w:jc w:val="both"/>
        <w:rPr>
          <w:rFonts w:ascii="Tahoma" w:hAnsi="Tahoma" w:cs="Tahoma"/>
        </w:rPr>
      </w:pPr>
      <w:r w:rsidRPr="00AB7B0B">
        <w:rPr>
          <w:rFonts w:ascii="Tahoma" w:hAnsi="Tahoma" w:cs="Tahoma"/>
        </w:rPr>
        <w:t>DDV se obračuna v skladu z veljavno zakonodajo</w:t>
      </w:r>
      <w:r>
        <w:rPr>
          <w:rFonts w:ascii="Tahoma" w:hAnsi="Tahoma" w:cs="Tahoma"/>
        </w:rPr>
        <w:t xml:space="preserve"> v Republiki Sloveniji</w:t>
      </w:r>
      <w:r w:rsidRPr="00AB7B0B">
        <w:rPr>
          <w:rFonts w:ascii="Tahoma" w:hAnsi="Tahoma" w:cs="Tahoma"/>
        </w:rPr>
        <w:t>.</w:t>
      </w:r>
    </w:p>
    <w:p w14:paraId="5BFA8F56" w14:textId="77777777" w:rsidR="00B662D9" w:rsidRPr="005473EF" w:rsidRDefault="00B662D9" w:rsidP="009B527C">
      <w:pPr>
        <w:keepNext/>
        <w:keepLines/>
        <w:jc w:val="both"/>
        <w:rPr>
          <w:rFonts w:ascii="Tahoma" w:hAnsi="Tahoma" w:cs="Tahoma"/>
        </w:rPr>
      </w:pPr>
    </w:p>
    <w:p w14:paraId="3659C0BC"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t>PLAČILO</w:t>
      </w:r>
    </w:p>
    <w:p w14:paraId="2C43C28A" w14:textId="77777777" w:rsidR="00B662D9" w:rsidRPr="00DE2ED1" w:rsidRDefault="00B662D9" w:rsidP="009B527C">
      <w:pPr>
        <w:keepNext/>
        <w:keepLines/>
        <w:ind w:left="1080"/>
        <w:jc w:val="both"/>
        <w:rPr>
          <w:rFonts w:ascii="Tahoma" w:hAnsi="Tahoma" w:cs="Tahoma"/>
          <w:b/>
        </w:rPr>
      </w:pPr>
    </w:p>
    <w:p w14:paraId="04E42259" w14:textId="77777777" w:rsidR="00B662D9" w:rsidRPr="00DE2ED1" w:rsidRDefault="00B662D9" w:rsidP="009B527C">
      <w:pPr>
        <w:keepNext/>
        <w:keepLines/>
        <w:jc w:val="both"/>
        <w:rPr>
          <w:rFonts w:ascii="Tahoma" w:hAnsi="Tahoma" w:cs="Tahoma"/>
        </w:rPr>
      </w:pPr>
    </w:p>
    <w:p w14:paraId="3F065C51" w14:textId="77777777" w:rsidR="00B662D9" w:rsidRPr="00DE2ED1" w:rsidRDefault="00B662D9" w:rsidP="009B527C">
      <w:pPr>
        <w:keepNext/>
        <w:keepLines/>
        <w:numPr>
          <w:ilvl w:val="0"/>
          <w:numId w:val="9"/>
        </w:numPr>
        <w:jc w:val="center"/>
        <w:rPr>
          <w:rFonts w:ascii="Tahoma" w:hAnsi="Tahoma" w:cs="Tahoma"/>
        </w:rPr>
      </w:pPr>
      <w:r w:rsidRPr="00DE2ED1">
        <w:rPr>
          <w:rFonts w:ascii="Tahoma" w:hAnsi="Tahoma" w:cs="Tahoma"/>
        </w:rPr>
        <w:t>člen</w:t>
      </w:r>
    </w:p>
    <w:p w14:paraId="72105ACD" w14:textId="77777777" w:rsidR="00B662D9" w:rsidRPr="005473EF" w:rsidRDefault="00B662D9" w:rsidP="009B527C">
      <w:pPr>
        <w:keepNext/>
        <w:keepLines/>
        <w:jc w:val="both"/>
        <w:rPr>
          <w:rFonts w:ascii="Tahoma" w:hAnsi="Tahoma" w:cs="Tahoma"/>
        </w:rPr>
      </w:pPr>
    </w:p>
    <w:p w14:paraId="78786055" w14:textId="374D93B0" w:rsidR="00B662D9" w:rsidRPr="005473EF" w:rsidRDefault="00B662D9" w:rsidP="009B527C">
      <w:pPr>
        <w:keepNext/>
        <w:keepLines/>
        <w:spacing w:after="120"/>
        <w:jc w:val="both"/>
        <w:rPr>
          <w:rFonts w:ascii="Tahoma" w:hAnsi="Tahoma" w:cs="Tahoma"/>
        </w:rPr>
      </w:pPr>
      <w:r w:rsidRPr="005473EF">
        <w:rPr>
          <w:rFonts w:ascii="Tahoma" w:hAnsi="Tahoma" w:cs="Tahoma"/>
        </w:rPr>
        <w:t xml:space="preserve">Naročnik je za storitve, </w:t>
      </w:r>
      <w:r w:rsidR="00006D3B">
        <w:rPr>
          <w:rFonts w:ascii="Tahoma" w:hAnsi="Tahoma" w:cs="Tahoma"/>
        </w:rPr>
        <w:t>ki so predmet tega okvirnega sporazuma</w:t>
      </w:r>
      <w:r w:rsidRPr="005473EF">
        <w:rPr>
          <w:rFonts w:ascii="Tahoma" w:hAnsi="Tahoma" w:cs="Tahoma"/>
        </w:rPr>
        <w:t>, zavezan plačati izvajalcu nadomestila, ki za posamezno plačilno kartico znaša:</w:t>
      </w:r>
    </w:p>
    <w:p w14:paraId="3D149271"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BA kartica - debetna kartica za potrošnike: _____ % od zneska vsakega izpisa iz POS terminala,</w:t>
      </w:r>
    </w:p>
    <w:p w14:paraId="5942D2BD"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BA kartica - poslovna kartica: _____ % od zneska vsakega izpisa iz POS terminala,</w:t>
      </w:r>
    </w:p>
    <w:p w14:paraId="739B86C1"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MASTERCARD - debetna kartica za potrošnike: ____ % od zneska vsakega izpisa iz POS terminala,</w:t>
      </w:r>
    </w:p>
    <w:p w14:paraId="308DA21C"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MASTERCARD - kreditna kartica za potrošnike: ____ % od zneska vsakega izpisa iz POS terminala,</w:t>
      </w:r>
    </w:p>
    <w:p w14:paraId="4490D9B9"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MASTERCARD - poslovna kartica: ____ % od zneska vsakega izpisa iz POS terminala,</w:t>
      </w:r>
    </w:p>
    <w:p w14:paraId="03FD67FA"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VISA - debetna kartica za potrošnike: ____ % od zneska vsakega izpisa iz POS terminala,</w:t>
      </w:r>
    </w:p>
    <w:p w14:paraId="2B8A862A"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VISA - kreditna kartica za potrošnike: ____ % od zneska vsakega izpisa iz POS terminala,</w:t>
      </w:r>
    </w:p>
    <w:p w14:paraId="7C49B067"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VISA - poslovna kartica: ____ % od zneska vsakega izpisa iz POS terminala,</w:t>
      </w:r>
    </w:p>
    <w:p w14:paraId="320153A2"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MAESTRO - debetna kartica za potrošnike: ____ % od zneska vsakega izpisa iz POS terminala, in</w:t>
      </w:r>
    </w:p>
    <w:p w14:paraId="77F23D33"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MAESTRO - poslovna kartica: ____ % od zneska vsakega izpisa iz POS terminala.</w:t>
      </w:r>
    </w:p>
    <w:p w14:paraId="2322B515" w14:textId="77777777" w:rsidR="00B662D9" w:rsidRPr="005473EF" w:rsidRDefault="00B662D9" w:rsidP="009B527C">
      <w:pPr>
        <w:keepNext/>
        <w:keepLines/>
        <w:jc w:val="both"/>
        <w:rPr>
          <w:rFonts w:ascii="Tahoma" w:hAnsi="Tahoma" w:cs="Tahoma"/>
        </w:rPr>
      </w:pPr>
    </w:p>
    <w:p w14:paraId="05899B4F" w14:textId="77777777" w:rsidR="00B662D9" w:rsidRPr="005473EF" w:rsidRDefault="00B662D9" w:rsidP="009B527C">
      <w:pPr>
        <w:keepNext/>
        <w:keepLines/>
        <w:jc w:val="both"/>
        <w:rPr>
          <w:rFonts w:ascii="Tahoma" w:hAnsi="Tahoma" w:cs="Tahoma"/>
        </w:rPr>
      </w:pPr>
      <w:r w:rsidRPr="005473EF">
        <w:rPr>
          <w:rFonts w:ascii="Tahoma" w:hAnsi="Tahoma" w:cs="Tahoma"/>
        </w:rPr>
        <w:lastRenderedPageBreak/>
        <w:t>Podrobna struktura nadomestila za posamezno plačilno kartico, ki je sestavljena iz medbančne provizije, stroškov sheme ter bančnih stroškov in marže, je razvidna iz ponudbenega predračuna izvajalca.</w:t>
      </w:r>
    </w:p>
    <w:p w14:paraId="0B17CD6A" w14:textId="77777777" w:rsidR="00B662D9" w:rsidRPr="005473EF" w:rsidRDefault="00B662D9" w:rsidP="009B527C">
      <w:pPr>
        <w:keepNext/>
        <w:keepLines/>
        <w:jc w:val="both"/>
        <w:rPr>
          <w:rFonts w:ascii="Tahoma" w:hAnsi="Tahoma" w:cs="Tahoma"/>
        </w:rPr>
      </w:pPr>
    </w:p>
    <w:p w14:paraId="2B301953" w14:textId="5DFD6017" w:rsidR="00B662D9" w:rsidRPr="005473EF" w:rsidRDefault="00B662D9" w:rsidP="009B527C">
      <w:pPr>
        <w:keepNext/>
        <w:keepLines/>
        <w:jc w:val="both"/>
        <w:rPr>
          <w:rFonts w:ascii="Tahoma" w:hAnsi="Tahoma" w:cs="Tahoma"/>
        </w:rPr>
      </w:pPr>
      <w:r w:rsidRPr="005473EF">
        <w:rPr>
          <w:rFonts w:ascii="Tahoma" w:hAnsi="Tahoma" w:cs="Tahoma"/>
          <w:lang w:val="pl-PL"/>
        </w:rPr>
        <w:t>Višina</w:t>
      </w:r>
      <w:r w:rsidR="00EF135D">
        <w:rPr>
          <w:rFonts w:ascii="Tahoma" w:hAnsi="Tahoma" w:cs="Tahoma"/>
          <w:lang w:val="pl-PL"/>
        </w:rPr>
        <w:t xml:space="preserve"> </w:t>
      </w:r>
      <w:r w:rsidRPr="005473EF">
        <w:rPr>
          <w:rFonts w:ascii="Tahoma" w:hAnsi="Tahoma" w:cs="Tahoma"/>
          <w:lang w:val="pl-PL"/>
        </w:rPr>
        <w:t>nadomestila</w:t>
      </w:r>
      <w:r w:rsidR="00511A9A">
        <w:rPr>
          <w:rFonts w:ascii="Tahoma" w:hAnsi="Tahoma" w:cs="Tahoma"/>
          <w:lang w:val="pl-PL"/>
        </w:rPr>
        <w:t xml:space="preserve"> iz prvega odstavka tega člena j</w:t>
      </w:r>
      <w:r w:rsidRPr="005473EF">
        <w:rPr>
          <w:rFonts w:ascii="Tahoma" w:hAnsi="Tahoma" w:cs="Tahoma"/>
          <w:lang w:val="pl-PL"/>
        </w:rPr>
        <w:t>e v obdobju veljavnosti okvirnega sporazuma fiksna</w:t>
      </w:r>
      <w:r w:rsidRPr="005473EF">
        <w:rPr>
          <w:rFonts w:ascii="Tahoma" w:hAnsi="Tahoma" w:cs="Tahoma"/>
        </w:rPr>
        <w:t>, razen v primeru znižanja cen ali v primeru spremembe veljavne zakonodaje, ki vpliva na spremembo višine nadomestila za plačevanje s plačilnimi karticami. Izvajalec mora pred uveljavljanjem spremembe višine nadomestila, predložiti naročniku zahtevek za spremembo višine nadomestila z dokazili o upravičenosti predlagane spremembe. Naročnik se mora s spremembo višine nadomestila strinjati, kar bo potrdil s pisnim soglasjem ter s sklenitvijo aneksa k okvirnemu sporazumu.</w:t>
      </w:r>
    </w:p>
    <w:p w14:paraId="6F48595F" w14:textId="77777777" w:rsidR="00B662D9" w:rsidRPr="005473EF" w:rsidRDefault="00B662D9" w:rsidP="009B527C">
      <w:pPr>
        <w:keepNext/>
        <w:keepLines/>
        <w:jc w:val="both"/>
        <w:rPr>
          <w:rFonts w:ascii="Tahoma" w:hAnsi="Tahoma" w:cs="Tahoma"/>
        </w:rPr>
      </w:pPr>
    </w:p>
    <w:p w14:paraId="459971A5" w14:textId="32F4806F" w:rsidR="00B662D9" w:rsidRPr="005C5E90" w:rsidRDefault="00B662D9" w:rsidP="009B527C">
      <w:pPr>
        <w:keepNext/>
        <w:keepLines/>
        <w:jc w:val="both"/>
        <w:rPr>
          <w:rFonts w:ascii="Tahoma" w:hAnsi="Tahoma" w:cs="Tahoma"/>
        </w:rPr>
      </w:pPr>
      <w:r w:rsidRPr="005C5E90">
        <w:rPr>
          <w:rFonts w:ascii="Tahoma" w:hAnsi="Tahoma" w:cs="Tahoma"/>
        </w:rPr>
        <w:t>V višino nadomestil iz prvega odstavka tega člena tega okvirnega sporazuma niso vključeni davki in takse. Izvajalec je upravičen povečati račun za nadomestila za znesek vsakokrat predpisanega DDV, davka na finančne storitve ali drugega obstoječega ali bodočega davka in taks, ki se plačujejo na storitve, ki so predmet tega okvirnega sporazuma</w:t>
      </w:r>
      <w:r w:rsidR="00511A9A">
        <w:rPr>
          <w:rFonts w:ascii="Tahoma" w:hAnsi="Tahoma" w:cs="Tahoma"/>
        </w:rPr>
        <w:t>.</w:t>
      </w:r>
      <w:r w:rsidR="00511A9A" w:rsidRPr="005C5E90" w:rsidDel="00511A9A">
        <w:rPr>
          <w:rFonts w:ascii="Tahoma" w:hAnsi="Tahoma" w:cs="Tahoma"/>
        </w:rPr>
        <w:t xml:space="preserve"> </w:t>
      </w:r>
    </w:p>
    <w:p w14:paraId="2AA9A295" w14:textId="77777777" w:rsidR="00B662D9" w:rsidRPr="009A77AF" w:rsidRDefault="00B662D9" w:rsidP="009B527C">
      <w:pPr>
        <w:keepNext/>
        <w:keepLines/>
        <w:jc w:val="both"/>
        <w:rPr>
          <w:rFonts w:ascii="Tahoma" w:hAnsi="Tahoma" w:cs="Tahoma"/>
          <w:color w:val="FF0000"/>
        </w:rPr>
      </w:pPr>
    </w:p>
    <w:p w14:paraId="48CEE739"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44895F48" w14:textId="77777777" w:rsidR="00B662D9" w:rsidRPr="006A6C96" w:rsidRDefault="00B662D9" w:rsidP="009B527C">
      <w:pPr>
        <w:keepNext/>
        <w:keepLines/>
        <w:jc w:val="both"/>
        <w:rPr>
          <w:rFonts w:ascii="Tahoma" w:hAnsi="Tahoma" w:cs="Tahoma"/>
        </w:rPr>
      </w:pPr>
    </w:p>
    <w:p w14:paraId="6519245F" w14:textId="5AA69D8C" w:rsidR="00B662D9" w:rsidRPr="006A6C96" w:rsidRDefault="00B662D9" w:rsidP="009B527C">
      <w:pPr>
        <w:keepNext/>
        <w:keepLines/>
        <w:jc w:val="both"/>
        <w:rPr>
          <w:rFonts w:ascii="Tahoma" w:hAnsi="Tahoma" w:cs="Tahoma"/>
        </w:rPr>
      </w:pPr>
      <w:r w:rsidRPr="006A6C96">
        <w:rPr>
          <w:rFonts w:ascii="Tahoma" w:hAnsi="Tahoma" w:cs="Tahoma"/>
        </w:rPr>
        <w:t xml:space="preserve">Nadomestilo se plačuje v enakih rokih, kot to velja za plačilne obveznosti izvajalca iz 7. člena tega okvirnega sporazuma. Izvajalec je upravičen za nadomestilo, ki ga dolguje naročnik, na podlagi pobota zmanjšati plačilo, ki ga je </w:t>
      </w:r>
      <w:r w:rsidR="0015176A" w:rsidRPr="006A6C96">
        <w:rPr>
          <w:rFonts w:ascii="Tahoma" w:hAnsi="Tahoma" w:cs="Tahoma"/>
        </w:rPr>
        <w:t xml:space="preserve">v skladu s tem okvirnim sporazumom </w:t>
      </w:r>
      <w:r w:rsidRPr="006A6C96">
        <w:rPr>
          <w:rFonts w:ascii="Tahoma" w:hAnsi="Tahoma" w:cs="Tahoma"/>
        </w:rPr>
        <w:t>zavezan  izvesti naročniku. Naročnik se odpoveduje pravici zahtevati od izvajalca izstavitev posamičnih pobotnih izjav, saj stranki okvirnega sporazuma soglašata, da dogovor iz tega odstavka tega člena nadomešča vsakokratno pobotno izjavo.</w:t>
      </w:r>
    </w:p>
    <w:p w14:paraId="10953AD7" w14:textId="77777777" w:rsidR="00B662D9" w:rsidRPr="005473EF" w:rsidRDefault="00B662D9" w:rsidP="009B527C">
      <w:pPr>
        <w:keepNext/>
        <w:keepLines/>
        <w:jc w:val="both"/>
        <w:rPr>
          <w:rFonts w:ascii="Tahoma" w:hAnsi="Tahoma" w:cs="Tahoma"/>
        </w:rPr>
      </w:pPr>
    </w:p>
    <w:p w14:paraId="47FEF3EA"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1AE03F7D" w14:textId="77777777" w:rsidR="00B662D9" w:rsidRPr="005473EF" w:rsidRDefault="00B662D9" w:rsidP="009B527C">
      <w:pPr>
        <w:keepNext/>
        <w:keepLines/>
        <w:jc w:val="both"/>
        <w:rPr>
          <w:rFonts w:ascii="Tahoma" w:hAnsi="Tahoma" w:cs="Tahoma"/>
        </w:rPr>
      </w:pPr>
    </w:p>
    <w:p w14:paraId="27F04BF8" w14:textId="77777777" w:rsidR="00B662D9" w:rsidRPr="005473EF" w:rsidRDefault="00B662D9" w:rsidP="009B527C">
      <w:pPr>
        <w:keepNext/>
        <w:keepLines/>
        <w:jc w:val="both"/>
        <w:rPr>
          <w:rFonts w:ascii="Tahoma" w:hAnsi="Tahoma" w:cs="Tahoma"/>
        </w:rPr>
      </w:pPr>
      <w:r w:rsidRPr="005473EF">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89F2D5A" w14:textId="77777777" w:rsidR="00B662D9" w:rsidRPr="005473EF" w:rsidRDefault="00B662D9" w:rsidP="009B527C">
      <w:pPr>
        <w:keepNext/>
        <w:keepLines/>
        <w:jc w:val="both"/>
        <w:rPr>
          <w:rFonts w:ascii="Tahoma" w:hAnsi="Tahoma" w:cs="Tahoma"/>
        </w:rPr>
      </w:pPr>
    </w:p>
    <w:p w14:paraId="1D9BC1BF"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t>IZVEDBA PREDMETA OKVIRNEGA SPORAZUMA</w:t>
      </w:r>
    </w:p>
    <w:p w14:paraId="7B646D03" w14:textId="77777777" w:rsidR="00B662D9" w:rsidRPr="005473EF" w:rsidRDefault="00B662D9" w:rsidP="009B527C">
      <w:pPr>
        <w:keepNext/>
        <w:keepLines/>
        <w:jc w:val="both"/>
        <w:rPr>
          <w:rFonts w:ascii="Tahoma" w:hAnsi="Tahoma" w:cs="Tahoma"/>
        </w:rPr>
      </w:pPr>
    </w:p>
    <w:p w14:paraId="56B707DF" w14:textId="77777777" w:rsidR="00B662D9" w:rsidRDefault="00B662D9" w:rsidP="009B527C">
      <w:pPr>
        <w:keepNext/>
        <w:keepLines/>
        <w:numPr>
          <w:ilvl w:val="0"/>
          <w:numId w:val="9"/>
        </w:numPr>
        <w:jc w:val="center"/>
        <w:rPr>
          <w:rFonts w:ascii="Tahoma" w:hAnsi="Tahoma" w:cs="Tahoma"/>
        </w:rPr>
      </w:pPr>
      <w:r>
        <w:rPr>
          <w:rFonts w:ascii="Tahoma" w:hAnsi="Tahoma" w:cs="Tahoma"/>
        </w:rPr>
        <w:t>č</w:t>
      </w:r>
      <w:r w:rsidRPr="005473EF">
        <w:rPr>
          <w:rFonts w:ascii="Tahoma" w:hAnsi="Tahoma" w:cs="Tahoma"/>
        </w:rPr>
        <w:t>len</w:t>
      </w:r>
    </w:p>
    <w:p w14:paraId="46B5D28C" w14:textId="77777777" w:rsidR="00B662D9" w:rsidRDefault="00B662D9" w:rsidP="009B527C">
      <w:pPr>
        <w:keepNext/>
        <w:keepLines/>
        <w:ind w:left="720"/>
        <w:rPr>
          <w:rFonts w:ascii="Tahoma" w:hAnsi="Tahoma" w:cs="Tahoma"/>
        </w:rPr>
      </w:pPr>
    </w:p>
    <w:p w14:paraId="485B2B36" w14:textId="77777777" w:rsidR="00B662D9" w:rsidRDefault="00B662D9" w:rsidP="009B527C">
      <w:pPr>
        <w:keepNext/>
        <w:keepLines/>
        <w:jc w:val="both"/>
        <w:rPr>
          <w:rFonts w:ascii="Tahoma" w:hAnsi="Tahoma" w:cs="Tahoma"/>
        </w:rPr>
      </w:pPr>
      <w:r>
        <w:rPr>
          <w:rFonts w:ascii="Tahoma" w:hAnsi="Tahoma" w:cs="Tahoma"/>
        </w:rPr>
        <w:t xml:space="preserve">Izvajalec se s sklenitvijo tega okvirnega sporazuma obvezuje zagotavljati storitve </w:t>
      </w:r>
      <w:r w:rsidRPr="003C3A11">
        <w:rPr>
          <w:rFonts w:ascii="Tahoma" w:hAnsi="Tahoma" w:cs="Tahoma"/>
        </w:rPr>
        <w:t xml:space="preserve">sprejemanja plačil preko </w:t>
      </w:r>
      <w:r>
        <w:rPr>
          <w:rFonts w:ascii="Tahoma" w:hAnsi="Tahoma" w:cs="Tahoma"/>
        </w:rPr>
        <w:t>POS</w:t>
      </w:r>
      <w:r w:rsidRPr="003C3A11">
        <w:rPr>
          <w:rFonts w:ascii="Tahoma" w:hAnsi="Tahoma" w:cs="Tahoma"/>
        </w:rPr>
        <w:t xml:space="preserve"> terminalov na </w:t>
      </w:r>
      <w:r>
        <w:rPr>
          <w:rFonts w:ascii="Tahoma" w:hAnsi="Tahoma" w:cs="Tahoma"/>
        </w:rPr>
        <w:t>U</w:t>
      </w:r>
      <w:r w:rsidRPr="003C3A11">
        <w:rPr>
          <w:rFonts w:ascii="Tahoma" w:hAnsi="Tahoma" w:cs="Tahoma"/>
        </w:rPr>
        <w:t>rbanomatih</w:t>
      </w:r>
      <w:r>
        <w:rPr>
          <w:rFonts w:ascii="Tahoma" w:hAnsi="Tahoma" w:cs="Tahoma"/>
        </w:rPr>
        <w:t xml:space="preserve"> naročnika v skladu z določili tega okvirnega sporazuma in v skladu z vsemi zahtevami naročnika, navedenimi v razpisni dokumentaciji.</w:t>
      </w:r>
    </w:p>
    <w:p w14:paraId="6C959519" w14:textId="77777777" w:rsidR="00B662D9" w:rsidRPr="009A77AF" w:rsidRDefault="00B662D9" w:rsidP="009B527C">
      <w:pPr>
        <w:keepNext/>
        <w:keepLines/>
        <w:jc w:val="both"/>
        <w:rPr>
          <w:rFonts w:ascii="Tahoma" w:hAnsi="Tahoma" w:cs="Tahoma"/>
          <w:color w:val="FF0000"/>
        </w:rPr>
      </w:pPr>
    </w:p>
    <w:p w14:paraId="4185E228"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4841FEF5" w14:textId="77777777" w:rsidR="00B662D9" w:rsidRPr="005473EF" w:rsidRDefault="00B662D9" w:rsidP="009B527C">
      <w:pPr>
        <w:keepNext/>
        <w:keepLines/>
        <w:jc w:val="both"/>
        <w:rPr>
          <w:rFonts w:ascii="Tahoma" w:hAnsi="Tahoma" w:cs="Tahoma"/>
        </w:rPr>
      </w:pPr>
    </w:p>
    <w:p w14:paraId="26DEE275" w14:textId="77777777" w:rsidR="00B662D9" w:rsidRPr="009A77AF" w:rsidRDefault="00B662D9" w:rsidP="009B527C">
      <w:pPr>
        <w:keepNext/>
        <w:keepLines/>
        <w:jc w:val="both"/>
        <w:rPr>
          <w:rFonts w:ascii="Tahoma" w:hAnsi="Tahoma" w:cs="Tahoma"/>
          <w:color w:val="FF0000"/>
        </w:rPr>
      </w:pPr>
      <w:r w:rsidRPr="00A5508B">
        <w:rPr>
          <w:rFonts w:ascii="Tahoma" w:hAnsi="Tahoma" w:cs="Tahoma"/>
        </w:rPr>
        <w:t xml:space="preserve">Naročnik bo o vseh spremembah, ki nastanejo v zvezi s poslovnimi podatki in z dejavnostjo naročnika in </w:t>
      </w:r>
      <w:r w:rsidR="006A6884">
        <w:rPr>
          <w:rFonts w:ascii="Tahoma" w:hAnsi="Tahoma" w:cs="Tahoma"/>
        </w:rPr>
        <w:t xml:space="preserve">ki </w:t>
      </w:r>
      <w:r w:rsidRPr="00A5508B">
        <w:rPr>
          <w:rFonts w:ascii="Tahoma" w:hAnsi="Tahoma" w:cs="Tahoma"/>
        </w:rPr>
        <w:t>kakorkoli zadevajo oziroma vplivajo na sprejemanje kartic ter poslovanje z izvajalcem oziroma procesnim centrom, takoj obvestil izvajalca in procesni cente</w:t>
      </w:r>
      <w:r w:rsidRPr="00F266CF">
        <w:rPr>
          <w:rFonts w:ascii="Tahoma" w:hAnsi="Tahoma" w:cs="Tahoma"/>
        </w:rPr>
        <w:t>r.</w:t>
      </w:r>
    </w:p>
    <w:p w14:paraId="4FA27A18" w14:textId="77777777" w:rsidR="00B662D9" w:rsidRPr="00A5508B" w:rsidRDefault="00B662D9" w:rsidP="009B527C">
      <w:pPr>
        <w:keepNext/>
        <w:keepLines/>
        <w:jc w:val="both"/>
        <w:rPr>
          <w:rFonts w:ascii="Tahoma" w:hAnsi="Tahoma" w:cs="Tahoma"/>
        </w:rPr>
      </w:pPr>
    </w:p>
    <w:p w14:paraId="2732D186" w14:textId="77777777" w:rsidR="00B662D9" w:rsidRPr="00A5508B" w:rsidRDefault="00B662D9" w:rsidP="009B527C">
      <w:pPr>
        <w:keepNext/>
        <w:keepLines/>
        <w:jc w:val="both"/>
        <w:rPr>
          <w:rFonts w:ascii="Tahoma" w:hAnsi="Tahoma" w:cs="Tahoma"/>
        </w:rPr>
      </w:pPr>
      <w:r w:rsidRPr="00F266CF">
        <w:rPr>
          <w:rFonts w:ascii="Tahoma" w:hAnsi="Tahoma" w:cs="Tahoma"/>
        </w:rPr>
        <w:t>Naročnik soglaša, da izvajalec in/ali procesni center snema vse telefonske razgovore z naročnikom ter da se taki posnetki lahko uporabljajo kot dokazno sredstvo v primeru sporov med strankama iz okvirnega sporazuma in se hranijo deset (10) let. Ob vsakem razgovoru se mora naročnik identificirati s številko prodajnega mesta, kot je opredeljena v prilogi seznam prodajnih mest.</w:t>
      </w:r>
    </w:p>
    <w:p w14:paraId="639CBD3F" w14:textId="77777777" w:rsidR="00B662D9" w:rsidRPr="005473EF" w:rsidRDefault="00B662D9" w:rsidP="009B527C">
      <w:pPr>
        <w:keepNext/>
        <w:keepLines/>
        <w:jc w:val="both"/>
        <w:rPr>
          <w:rFonts w:ascii="Tahoma" w:hAnsi="Tahoma" w:cs="Tahoma"/>
        </w:rPr>
      </w:pPr>
    </w:p>
    <w:p w14:paraId="0F15033D"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3429FD79" w14:textId="77777777" w:rsidR="00B662D9" w:rsidRPr="005473EF" w:rsidRDefault="00B662D9" w:rsidP="009B527C">
      <w:pPr>
        <w:keepNext/>
        <w:keepLines/>
        <w:jc w:val="both"/>
        <w:rPr>
          <w:rFonts w:ascii="Tahoma" w:hAnsi="Tahoma" w:cs="Tahoma"/>
        </w:rPr>
      </w:pPr>
    </w:p>
    <w:p w14:paraId="49EDDB48" w14:textId="77777777" w:rsidR="00B662D9" w:rsidRPr="005473EF" w:rsidRDefault="00B662D9" w:rsidP="009B527C">
      <w:pPr>
        <w:keepNext/>
        <w:keepLines/>
        <w:jc w:val="both"/>
        <w:rPr>
          <w:rFonts w:ascii="Tahoma" w:hAnsi="Tahoma" w:cs="Tahoma"/>
        </w:rPr>
      </w:pPr>
      <w:r w:rsidRPr="005473EF">
        <w:rPr>
          <w:rFonts w:ascii="Tahoma" w:hAnsi="Tahoma" w:cs="Tahoma"/>
        </w:rPr>
        <w:t>Stranki okvirnega sporazuma se zavezujeta, da bosta pri izvajanju tega okvirnega sporazuma ravnali v skladu z vsakokrat veljavnim dokumentom »Standard varnosti podatkov kartičnega poslovanja/</w:t>
      </w:r>
      <w:proofErr w:type="spellStart"/>
      <w:r w:rsidRPr="005473EF">
        <w:rPr>
          <w:rFonts w:ascii="Tahoma" w:hAnsi="Tahoma" w:cs="Tahoma"/>
        </w:rPr>
        <w:t>Payment</w:t>
      </w:r>
      <w:proofErr w:type="spellEnd"/>
      <w:r w:rsidRPr="005473EF">
        <w:rPr>
          <w:rFonts w:ascii="Tahoma" w:hAnsi="Tahoma" w:cs="Tahoma"/>
        </w:rPr>
        <w:t xml:space="preserve"> </w:t>
      </w:r>
      <w:proofErr w:type="spellStart"/>
      <w:r w:rsidRPr="005473EF">
        <w:rPr>
          <w:rFonts w:ascii="Tahoma" w:hAnsi="Tahoma" w:cs="Tahoma"/>
        </w:rPr>
        <w:t>Card</w:t>
      </w:r>
      <w:proofErr w:type="spellEnd"/>
      <w:r w:rsidRPr="005473EF">
        <w:rPr>
          <w:rFonts w:ascii="Tahoma" w:hAnsi="Tahoma" w:cs="Tahoma"/>
        </w:rPr>
        <w:t xml:space="preserve"> </w:t>
      </w:r>
      <w:proofErr w:type="spellStart"/>
      <w:r w:rsidRPr="005473EF">
        <w:rPr>
          <w:rFonts w:ascii="Tahoma" w:hAnsi="Tahoma" w:cs="Tahoma"/>
        </w:rPr>
        <w:t>Industry</w:t>
      </w:r>
      <w:proofErr w:type="spellEnd"/>
      <w:r w:rsidRPr="005473EF">
        <w:rPr>
          <w:rFonts w:ascii="Tahoma" w:hAnsi="Tahoma" w:cs="Tahoma"/>
        </w:rPr>
        <w:t xml:space="preserve"> Data </w:t>
      </w:r>
      <w:proofErr w:type="spellStart"/>
      <w:r w:rsidRPr="005473EF">
        <w:rPr>
          <w:rFonts w:ascii="Tahoma" w:hAnsi="Tahoma" w:cs="Tahoma"/>
        </w:rPr>
        <w:t>Security</w:t>
      </w:r>
      <w:proofErr w:type="spellEnd"/>
      <w:r w:rsidRPr="005473EF">
        <w:rPr>
          <w:rFonts w:ascii="Tahoma" w:hAnsi="Tahoma" w:cs="Tahoma"/>
        </w:rPr>
        <w:t xml:space="preserve"> Standard - Smernice za trgovce«, ki so sestavni del tega okvirnega sporazuma (v nadaljevanju: Smernice) in bosta v svoje poslovanje uvedli vse zahteve iz vsakokrat veljavnih Smernic.</w:t>
      </w:r>
    </w:p>
    <w:p w14:paraId="45022835" w14:textId="7917C30D" w:rsidR="00B662D9" w:rsidRDefault="00B662D9" w:rsidP="009B527C">
      <w:pPr>
        <w:keepNext/>
        <w:keepLines/>
        <w:jc w:val="both"/>
        <w:rPr>
          <w:rFonts w:ascii="Tahoma" w:hAnsi="Tahoma" w:cs="Tahoma"/>
        </w:rPr>
      </w:pPr>
    </w:p>
    <w:p w14:paraId="7ECD44EE" w14:textId="0EEC998F" w:rsidR="00B662D9" w:rsidRPr="005473EF" w:rsidRDefault="00B662D9" w:rsidP="009B527C">
      <w:pPr>
        <w:keepNext/>
        <w:keepLines/>
        <w:rPr>
          <w:rStyle w:val="Krepko"/>
          <w:rFonts w:ascii="Tahoma" w:hAnsi="Tahoma" w:cs="Tahoma"/>
          <w:b w:val="0"/>
        </w:rPr>
      </w:pPr>
      <w:r w:rsidRPr="005473EF">
        <w:rPr>
          <w:rFonts w:ascii="Tahoma" w:hAnsi="Tahoma" w:cs="Tahoma"/>
        </w:rPr>
        <w:lastRenderedPageBreak/>
        <w:t>Vsakokrat veljavne Smernice so dostopne na spletni povezavi: __________________________________.</w:t>
      </w:r>
    </w:p>
    <w:p w14:paraId="23DA49D6" w14:textId="77777777" w:rsidR="00B662D9" w:rsidRPr="005473EF" w:rsidRDefault="00B662D9" w:rsidP="009B527C">
      <w:pPr>
        <w:pStyle w:val="Odstavekseznama"/>
        <w:keepNext/>
        <w:keepLines/>
        <w:ind w:left="786"/>
        <w:jc w:val="both"/>
        <w:rPr>
          <w:rFonts w:ascii="Tahoma" w:hAnsi="Tahoma" w:cs="Tahoma"/>
        </w:rPr>
      </w:pPr>
    </w:p>
    <w:p w14:paraId="084F5576" w14:textId="77777777" w:rsidR="00B662D9" w:rsidRPr="005473EF" w:rsidRDefault="00B662D9" w:rsidP="009B527C">
      <w:pPr>
        <w:keepNext/>
        <w:keepLines/>
        <w:jc w:val="both"/>
        <w:rPr>
          <w:rFonts w:ascii="Tahoma" w:hAnsi="Tahoma" w:cs="Tahoma"/>
        </w:rPr>
      </w:pPr>
      <w:r w:rsidRPr="005473EF">
        <w:rPr>
          <w:rFonts w:ascii="Tahoma" w:hAnsi="Tahoma" w:cs="Tahoma"/>
        </w:rPr>
        <w:t>Smernice izhajajo iz varnostnega standarda PCI DSS (</w:t>
      </w:r>
      <w:proofErr w:type="spellStart"/>
      <w:r w:rsidRPr="005473EF">
        <w:rPr>
          <w:rFonts w:ascii="Tahoma" w:hAnsi="Tahoma" w:cs="Tahoma"/>
        </w:rPr>
        <w:t>Payment</w:t>
      </w:r>
      <w:proofErr w:type="spellEnd"/>
      <w:r w:rsidRPr="005473EF">
        <w:rPr>
          <w:rFonts w:ascii="Tahoma" w:hAnsi="Tahoma" w:cs="Tahoma"/>
        </w:rPr>
        <w:t xml:space="preserve"> </w:t>
      </w:r>
      <w:proofErr w:type="spellStart"/>
      <w:r w:rsidRPr="005473EF">
        <w:rPr>
          <w:rFonts w:ascii="Tahoma" w:hAnsi="Tahoma" w:cs="Tahoma"/>
        </w:rPr>
        <w:t>Security</w:t>
      </w:r>
      <w:proofErr w:type="spellEnd"/>
      <w:r w:rsidRPr="005473EF">
        <w:rPr>
          <w:rFonts w:ascii="Tahoma" w:hAnsi="Tahoma" w:cs="Tahoma"/>
        </w:rPr>
        <w:t xml:space="preserve"> </w:t>
      </w:r>
      <w:proofErr w:type="spellStart"/>
      <w:r w:rsidRPr="005473EF">
        <w:rPr>
          <w:rFonts w:ascii="Tahoma" w:hAnsi="Tahoma" w:cs="Tahoma"/>
        </w:rPr>
        <w:t>Industry</w:t>
      </w:r>
      <w:proofErr w:type="spellEnd"/>
      <w:r w:rsidRPr="005473EF">
        <w:rPr>
          <w:rFonts w:ascii="Tahoma" w:hAnsi="Tahoma" w:cs="Tahoma"/>
        </w:rPr>
        <w:t xml:space="preserve"> data </w:t>
      </w:r>
      <w:proofErr w:type="spellStart"/>
      <w:r w:rsidRPr="005473EF">
        <w:rPr>
          <w:rFonts w:ascii="Tahoma" w:hAnsi="Tahoma" w:cs="Tahoma"/>
        </w:rPr>
        <w:t>Security</w:t>
      </w:r>
      <w:proofErr w:type="spellEnd"/>
      <w:r w:rsidRPr="005473EF">
        <w:rPr>
          <w:rFonts w:ascii="Tahoma" w:hAnsi="Tahoma" w:cs="Tahoma"/>
        </w:rPr>
        <w:t xml:space="preserve"> standard) in Priporočil Združenja bank Slovenije (ZBS) o varnostnih standardih na področju kartičnega poslovanja ter so tehnično usklajena na ravni ZBS.</w:t>
      </w:r>
    </w:p>
    <w:p w14:paraId="668E449D" w14:textId="77777777" w:rsidR="00B662D9" w:rsidRPr="005473EF" w:rsidRDefault="00B662D9" w:rsidP="009B527C">
      <w:pPr>
        <w:pStyle w:val="Odstavekseznama"/>
        <w:keepNext/>
        <w:keepLines/>
        <w:ind w:left="786"/>
        <w:jc w:val="both"/>
        <w:rPr>
          <w:rFonts w:ascii="Tahoma" w:hAnsi="Tahoma" w:cs="Tahoma"/>
        </w:rPr>
      </w:pPr>
    </w:p>
    <w:p w14:paraId="7AEB3670" w14:textId="77777777" w:rsidR="00B662D9" w:rsidRPr="005473EF" w:rsidRDefault="00B662D9" w:rsidP="009B527C">
      <w:pPr>
        <w:keepNext/>
        <w:keepLines/>
        <w:jc w:val="both"/>
        <w:rPr>
          <w:rFonts w:ascii="Tahoma" w:hAnsi="Tahoma" w:cs="Tahoma"/>
        </w:rPr>
      </w:pPr>
      <w:r w:rsidRPr="005473EF">
        <w:rPr>
          <w:rFonts w:ascii="Tahoma" w:hAnsi="Tahoma" w:cs="Tahoma"/>
        </w:rPr>
        <w:t xml:space="preserve">Stranki okvirnega sporazuma ugotavljata, da so Smernice odraz varnostnih zahtev kartičnih sistemov </w:t>
      </w:r>
      <w:proofErr w:type="spellStart"/>
      <w:r w:rsidRPr="005473EF">
        <w:rPr>
          <w:rFonts w:ascii="Tahoma" w:hAnsi="Tahoma" w:cs="Tahoma"/>
        </w:rPr>
        <w:t>MasterCard</w:t>
      </w:r>
      <w:proofErr w:type="spellEnd"/>
      <w:r w:rsidRPr="005473EF">
        <w:rPr>
          <w:rFonts w:ascii="Tahoma" w:hAnsi="Tahoma" w:cs="Tahoma"/>
        </w:rPr>
        <w:t xml:space="preserve"> in/ali Visa in jih bo zato treba od časa do časa spreminjati.</w:t>
      </w:r>
    </w:p>
    <w:p w14:paraId="2C946D1C" w14:textId="77777777" w:rsidR="00B662D9" w:rsidRPr="005473EF" w:rsidRDefault="00B662D9" w:rsidP="009B527C">
      <w:pPr>
        <w:keepNext/>
        <w:keepLines/>
        <w:jc w:val="both"/>
        <w:rPr>
          <w:rFonts w:ascii="Tahoma" w:hAnsi="Tahoma" w:cs="Tahoma"/>
        </w:rPr>
      </w:pPr>
    </w:p>
    <w:p w14:paraId="552A9FEA" w14:textId="77777777" w:rsidR="00B662D9" w:rsidRPr="005473EF" w:rsidRDefault="00B662D9" w:rsidP="009B527C">
      <w:pPr>
        <w:keepNext/>
        <w:keepLines/>
        <w:jc w:val="both"/>
        <w:rPr>
          <w:rFonts w:ascii="Tahoma" w:hAnsi="Tahoma" w:cs="Tahoma"/>
        </w:rPr>
      </w:pPr>
      <w:r w:rsidRPr="003C3A11">
        <w:rPr>
          <w:rFonts w:ascii="Tahoma" w:hAnsi="Tahoma" w:cs="Tahoma"/>
        </w:rPr>
        <w:t>Naročnik prevzema popolno odgovornost za spoštovanje varnostnega standarda PCI DSS.</w:t>
      </w:r>
    </w:p>
    <w:p w14:paraId="5F45BE8E" w14:textId="77777777" w:rsidR="00B662D9" w:rsidRPr="005473EF" w:rsidRDefault="00B662D9" w:rsidP="009B527C">
      <w:pPr>
        <w:keepNext/>
        <w:keepLines/>
        <w:jc w:val="both"/>
        <w:rPr>
          <w:rFonts w:ascii="Tahoma" w:hAnsi="Tahoma" w:cs="Tahoma"/>
        </w:rPr>
      </w:pPr>
    </w:p>
    <w:p w14:paraId="11AC32AB" w14:textId="77777777" w:rsidR="00B662D9" w:rsidRPr="005473EF" w:rsidRDefault="00B662D9" w:rsidP="009B527C">
      <w:pPr>
        <w:keepNext/>
        <w:keepLines/>
        <w:jc w:val="both"/>
        <w:rPr>
          <w:rFonts w:ascii="Tahoma" w:hAnsi="Tahoma" w:cs="Tahoma"/>
        </w:rPr>
      </w:pPr>
      <w:r w:rsidRPr="005473EF">
        <w:rPr>
          <w:rFonts w:ascii="Tahoma" w:hAnsi="Tahoma" w:cs="Tahoma"/>
        </w:rPr>
        <w:t>Naročnik s podpisom tega okvirnega sporazuma potrjuje, da lahko ravnanje v nasprotju z Smernicami povzroči možnost zlorab poslovanja s karticami ter nastanek škode in je posledično v primeru kršitev svojih obveznosti iz tega odstavka dolžan nositi vso škodo, ki bi iz take kršitve izhajala in/ali povrniti izvajalcu škodo, ki bi mu zaradi kršitve nastala.</w:t>
      </w:r>
    </w:p>
    <w:p w14:paraId="16207EE0" w14:textId="77777777" w:rsidR="00B662D9" w:rsidRPr="005473EF" w:rsidRDefault="00B662D9" w:rsidP="009B527C">
      <w:pPr>
        <w:pStyle w:val="Odstavekseznama"/>
        <w:keepNext/>
        <w:keepLines/>
        <w:ind w:left="786"/>
        <w:jc w:val="both"/>
        <w:rPr>
          <w:rFonts w:ascii="Tahoma" w:hAnsi="Tahoma" w:cs="Tahoma"/>
        </w:rPr>
      </w:pPr>
    </w:p>
    <w:p w14:paraId="77B0060D" w14:textId="77777777" w:rsidR="00B662D9" w:rsidRPr="005473EF" w:rsidRDefault="00B662D9" w:rsidP="009B527C">
      <w:pPr>
        <w:keepNext/>
        <w:keepLines/>
        <w:jc w:val="both"/>
        <w:rPr>
          <w:rFonts w:ascii="Tahoma" w:hAnsi="Tahoma" w:cs="Tahoma"/>
        </w:rPr>
      </w:pPr>
      <w:r w:rsidRPr="005473EF">
        <w:rPr>
          <w:rFonts w:ascii="Tahoma" w:hAnsi="Tahoma" w:cs="Tahoma"/>
        </w:rPr>
        <w:t>Naročnik se zavezuje kadarkoli omogočiti izvajalcu pregled svojega poslovanja, kot to zahtevajo Smernice in posredovati banki poročila, kot jih zahtevajo Smernice, vse z namenom preverjanja skladnosti poslovanja naročnika s Smernicami.</w:t>
      </w:r>
    </w:p>
    <w:p w14:paraId="36E52725" w14:textId="77777777" w:rsidR="00B662D9" w:rsidRPr="005473EF" w:rsidRDefault="00B662D9" w:rsidP="009B527C">
      <w:pPr>
        <w:keepNext/>
        <w:keepLines/>
        <w:jc w:val="both"/>
        <w:rPr>
          <w:rFonts w:ascii="Tahoma" w:hAnsi="Tahoma" w:cs="Tahoma"/>
        </w:rPr>
      </w:pPr>
    </w:p>
    <w:p w14:paraId="101B8B30" w14:textId="77777777" w:rsidR="00B662D9" w:rsidRPr="005473EF" w:rsidRDefault="00B662D9" w:rsidP="009B527C">
      <w:pPr>
        <w:keepNext/>
        <w:keepLines/>
        <w:jc w:val="both"/>
        <w:rPr>
          <w:rFonts w:ascii="Tahoma" w:hAnsi="Tahoma" w:cs="Tahoma"/>
        </w:rPr>
      </w:pPr>
      <w:r w:rsidRPr="005473EF">
        <w:rPr>
          <w:rFonts w:ascii="Tahoma" w:hAnsi="Tahoma" w:cs="Tahoma"/>
        </w:rPr>
        <w:t>Naročnik s podpisom tega okvirnega sporazuma potrjuje, da je izvod Smernic prejel in da se je v celoti seznanil z njimi. Za spremembo Smernic je pristojen izvajalec, ki bo naročnika o spremembi obvestila najkasneje v petnajst (15) dni pred njihovo uveljavitvijo, in sicer na spletnem naslovu: __________________________________________________.</w:t>
      </w:r>
    </w:p>
    <w:p w14:paraId="0BB774A0" w14:textId="77777777" w:rsidR="00B662D9" w:rsidRPr="005473EF" w:rsidRDefault="00B662D9" w:rsidP="009B527C">
      <w:pPr>
        <w:pStyle w:val="Odstavekseznama"/>
        <w:keepNext/>
        <w:keepLines/>
        <w:ind w:left="786"/>
        <w:jc w:val="both"/>
        <w:rPr>
          <w:rFonts w:ascii="Tahoma" w:hAnsi="Tahoma" w:cs="Tahoma"/>
        </w:rPr>
      </w:pPr>
    </w:p>
    <w:p w14:paraId="1801DCD8" w14:textId="77777777" w:rsidR="00B662D9" w:rsidRPr="005473EF" w:rsidRDefault="00B662D9" w:rsidP="009B527C">
      <w:pPr>
        <w:keepNext/>
        <w:keepLines/>
        <w:jc w:val="both"/>
        <w:rPr>
          <w:rFonts w:ascii="Tahoma" w:hAnsi="Tahoma" w:cs="Tahoma"/>
        </w:rPr>
      </w:pPr>
      <w:r w:rsidRPr="005473EF">
        <w:rPr>
          <w:rFonts w:ascii="Tahoma" w:hAnsi="Tahoma" w:cs="Tahoma"/>
        </w:rPr>
        <w:t xml:space="preserve">V primeru, da naročnik s spremembami Smernic ne soglaša, lahko odstopi od tega okvirnega sporazuma brez odpovednega roka, tako da izvajalcu vroči odpoved najkasneje do dne uveljavitve sprememb Smernic. Z dnem prejema odpovedi bo izvajalec blokiral poslovanje naročnika s karticami. Če izvajalec ne prejme odpovedi naročnika do dneva uveljavitve sprememb Smernic, se šteje, da naročnik soglaša s spremembami Smernic. </w:t>
      </w:r>
    </w:p>
    <w:p w14:paraId="1A81FF39" w14:textId="77777777" w:rsidR="00B662D9" w:rsidRPr="005473EF" w:rsidRDefault="00B662D9" w:rsidP="009B527C">
      <w:pPr>
        <w:keepNext/>
        <w:keepLines/>
        <w:jc w:val="both"/>
        <w:rPr>
          <w:rFonts w:ascii="Tahoma" w:hAnsi="Tahoma" w:cs="Tahoma"/>
        </w:rPr>
      </w:pPr>
    </w:p>
    <w:p w14:paraId="0828DC64"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229BA206" w14:textId="77777777" w:rsidR="00B662D9" w:rsidRPr="005473EF" w:rsidRDefault="00B662D9" w:rsidP="009B527C">
      <w:pPr>
        <w:keepNext/>
        <w:keepLines/>
        <w:jc w:val="both"/>
        <w:rPr>
          <w:rFonts w:ascii="Tahoma" w:hAnsi="Tahoma" w:cs="Tahoma"/>
        </w:rPr>
      </w:pPr>
    </w:p>
    <w:p w14:paraId="47A394C6" w14:textId="77777777" w:rsidR="00B662D9" w:rsidRPr="00143120" w:rsidRDefault="00B662D9" w:rsidP="009B527C">
      <w:pPr>
        <w:keepNext/>
        <w:keepLines/>
        <w:jc w:val="both"/>
        <w:rPr>
          <w:rFonts w:ascii="Tahoma" w:hAnsi="Tahoma" w:cs="Tahoma"/>
        </w:rPr>
      </w:pPr>
      <w:r w:rsidRPr="00143120">
        <w:rPr>
          <w:rFonts w:ascii="Tahoma" w:hAnsi="Tahoma" w:cs="Tahoma"/>
        </w:rPr>
        <w:t>Izvajalec bo naročniku zagotavljal izpiske o prometu na posameznem prodajnem mestu, ki so naročniku kadar koli dostopni na trgovskem portalu izvajalca na spletnem naslovu: _________________________.</w:t>
      </w:r>
    </w:p>
    <w:p w14:paraId="698F4C8A" w14:textId="77777777" w:rsidR="00B662D9" w:rsidRPr="00143120" w:rsidRDefault="00B662D9" w:rsidP="009B527C">
      <w:pPr>
        <w:keepNext/>
        <w:keepLines/>
        <w:jc w:val="both"/>
        <w:rPr>
          <w:rFonts w:ascii="Tahoma" w:hAnsi="Tahoma" w:cs="Tahoma"/>
        </w:rPr>
      </w:pPr>
    </w:p>
    <w:p w14:paraId="39783774" w14:textId="77777777" w:rsidR="00B662D9" w:rsidRPr="00143120" w:rsidRDefault="00B662D9" w:rsidP="009B527C">
      <w:pPr>
        <w:keepNext/>
        <w:keepLines/>
        <w:jc w:val="both"/>
        <w:rPr>
          <w:rFonts w:ascii="Tahoma" w:hAnsi="Tahoma" w:cs="Tahoma"/>
        </w:rPr>
      </w:pPr>
      <w:r w:rsidRPr="00143120">
        <w:rPr>
          <w:rFonts w:ascii="Tahoma" w:hAnsi="Tahoma" w:cs="Tahoma"/>
        </w:rPr>
        <w:t xml:space="preserve">Naročnik soglaša, da se strinja s prikazom strukture nadomestil, kot je opredeljena v 8. členu tega okvirnega sporazuma, na mesečnih izpiskih, in sicer na nivoju vrste in blagovne znamke plačilne kartice in na nivoju posamezne transakcije. </w:t>
      </w:r>
    </w:p>
    <w:p w14:paraId="53F43781" w14:textId="77777777" w:rsidR="00B662D9" w:rsidRPr="00143120" w:rsidRDefault="00B662D9" w:rsidP="009B527C">
      <w:pPr>
        <w:keepNext/>
        <w:keepLines/>
        <w:jc w:val="both"/>
        <w:rPr>
          <w:rFonts w:ascii="Tahoma" w:hAnsi="Tahoma" w:cs="Tahoma"/>
        </w:rPr>
      </w:pPr>
    </w:p>
    <w:p w14:paraId="5B022BF3" w14:textId="77777777" w:rsidR="00B662D9" w:rsidRPr="00A5508B" w:rsidRDefault="00B662D9" w:rsidP="009B527C">
      <w:pPr>
        <w:keepNext/>
        <w:keepLines/>
        <w:jc w:val="both"/>
        <w:rPr>
          <w:rFonts w:ascii="Tahoma" w:hAnsi="Tahoma" w:cs="Tahoma"/>
        </w:rPr>
      </w:pPr>
      <w:r w:rsidRPr="00143120">
        <w:rPr>
          <w:rFonts w:ascii="Tahoma" w:hAnsi="Tahoma" w:cs="Tahoma"/>
        </w:rPr>
        <w:t>Na navedenem spletnem naslovu bo izvajalec naročnika obveščal o vseh morebitnih spremembah, vezanih na poslovanje naročnika oziroma posameznih prodajnih mest.</w:t>
      </w:r>
    </w:p>
    <w:p w14:paraId="7D5CEC2E" w14:textId="77777777" w:rsidR="00B662D9" w:rsidRDefault="00B662D9" w:rsidP="009B527C">
      <w:pPr>
        <w:keepNext/>
        <w:keepLines/>
        <w:jc w:val="both"/>
        <w:rPr>
          <w:rFonts w:ascii="Tahoma" w:hAnsi="Tahoma" w:cs="Tahoma"/>
        </w:rPr>
      </w:pPr>
    </w:p>
    <w:p w14:paraId="70DD97EB" w14:textId="77777777" w:rsidR="00B662D9" w:rsidRDefault="00B662D9" w:rsidP="009B527C">
      <w:pPr>
        <w:keepNext/>
        <w:keepLines/>
        <w:numPr>
          <w:ilvl w:val="0"/>
          <w:numId w:val="9"/>
        </w:numPr>
        <w:jc w:val="center"/>
        <w:rPr>
          <w:rFonts w:ascii="Tahoma" w:hAnsi="Tahoma" w:cs="Tahoma"/>
        </w:rPr>
      </w:pPr>
      <w:r>
        <w:rPr>
          <w:rFonts w:ascii="Tahoma" w:hAnsi="Tahoma" w:cs="Tahoma"/>
        </w:rPr>
        <w:t>člen</w:t>
      </w:r>
    </w:p>
    <w:p w14:paraId="001A1247" w14:textId="77777777" w:rsidR="00B662D9" w:rsidRDefault="00B662D9" w:rsidP="009B527C">
      <w:pPr>
        <w:keepNext/>
        <w:keepLines/>
        <w:jc w:val="both"/>
        <w:rPr>
          <w:rFonts w:ascii="Tahoma" w:hAnsi="Tahoma" w:cs="Tahoma"/>
        </w:rPr>
      </w:pPr>
    </w:p>
    <w:p w14:paraId="033BE3AC" w14:textId="77777777" w:rsidR="00B662D9" w:rsidRPr="00B06050" w:rsidRDefault="00B662D9" w:rsidP="009B527C">
      <w:pPr>
        <w:keepNext/>
        <w:keepLines/>
        <w:jc w:val="both"/>
        <w:rPr>
          <w:rFonts w:ascii="Tahoma" w:hAnsi="Tahoma" w:cs="Tahoma"/>
        </w:rPr>
      </w:pPr>
      <w:r w:rsidRPr="00B06050">
        <w:rPr>
          <w:rFonts w:ascii="Tahoma" w:hAnsi="Tahoma" w:cs="Tahoma"/>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2B99E19A" w14:textId="77777777" w:rsidR="00B06050" w:rsidRDefault="00B06050" w:rsidP="009B527C">
      <w:pPr>
        <w:keepNext/>
        <w:keepLines/>
        <w:jc w:val="both"/>
        <w:rPr>
          <w:rFonts w:ascii="Tahoma" w:hAnsi="Tahoma" w:cs="Tahoma"/>
        </w:rPr>
      </w:pPr>
    </w:p>
    <w:p w14:paraId="4970A7ED" w14:textId="77777777" w:rsidR="00B06050" w:rsidRDefault="00B06050" w:rsidP="009B527C">
      <w:pPr>
        <w:keepNext/>
        <w:keepLines/>
        <w:jc w:val="both"/>
        <w:rPr>
          <w:rFonts w:ascii="Tahoma" w:hAnsi="Tahoma" w:cs="Tahoma"/>
        </w:rPr>
      </w:pPr>
    </w:p>
    <w:p w14:paraId="01E704A2" w14:textId="77777777" w:rsidR="00B06050" w:rsidRDefault="00B06050" w:rsidP="009B527C">
      <w:pPr>
        <w:keepNext/>
        <w:keepLines/>
        <w:jc w:val="both"/>
        <w:rPr>
          <w:rFonts w:ascii="Tahoma" w:hAnsi="Tahoma" w:cs="Tahoma"/>
        </w:rPr>
      </w:pPr>
    </w:p>
    <w:p w14:paraId="16A96843" w14:textId="77777777" w:rsidR="00B06050" w:rsidRDefault="00B06050" w:rsidP="009B527C">
      <w:pPr>
        <w:keepNext/>
        <w:keepLines/>
        <w:jc w:val="both"/>
        <w:rPr>
          <w:rFonts w:ascii="Tahoma" w:hAnsi="Tahoma" w:cs="Tahoma"/>
        </w:rPr>
      </w:pPr>
    </w:p>
    <w:p w14:paraId="7C1188A9" w14:textId="77777777" w:rsidR="00B06050" w:rsidRDefault="00B06050" w:rsidP="009B527C">
      <w:pPr>
        <w:keepNext/>
        <w:keepLines/>
        <w:jc w:val="both"/>
        <w:rPr>
          <w:rFonts w:ascii="Tahoma" w:hAnsi="Tahoma" w:cs="Tahoma"/>
        </w:rPr>
      </w:pPr>
    </w:p>
    <w:p w14:paraId="47B4C6B0" w14:textId="77777777" w:rsidR="00B06050" w:rsidRDefault="00B06050" w:rsidP="009B527C">
      <w:pPr>
        <w:keepNext/>
        <w:keepLines/>
        <w:jc w:val="both"/>
        <w:rPr>
          <w:rFonts w:ascii="Tahoma" w:hAnsi="Tahoma" w:cs="Tahoma"/>
        </w:rPr>
      </w:pPr>
    </w:p>
    <w:p w14:paraId="524A982A"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lastRenderedPageBreak/>
        <w:t>PODIZVAJALCI</w:t>
      </w:r>
    </w:p>
    <w:p w14:paraId="12BC56F5"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5E60A45B" w14:textId="77777777" w:rsidR="00B662D9" w:rsidRPr="005473EF" w:rsidRDefault="00B662D9" w:rsidP="009B527C">
      <w:pPr>
        <w:keepNext/>
        <w:keepLines/>
        <w:jc w:val="center"/>
        <w:rPr>
          <w:rFonts w:ascii="Tahoma" w:eastAsia="Calibri" w:hAnsi="Tahoma" w:cs="Tahoma"/>
          <w:b/>
        </w:rPr>
      </w:pPr>
    </w:p>
    <w:p w14:paraId="3C8E2F78" w14:textId="77777777" w:rsidR="00B662D9" w:rsidRPr="005473EF" w:rsidRDefault="00B662D9" w:rsidP="009B527C">
      <w:pPr>
        <w:keepNext/>
        <w:keepLines/>
        <w:jc w:val="center"/>
        <w:rPr>
          <w:rFonts w:ascii="Tahoma" w:eastAsia="Calibri" w:hAnsi="Tahoma" w:cs="Tahoma"/>
          <w:b/>
        </w:rPr>
      </w:pPr>
      <w:r w:rsidRPr="005473EF">
        <w:rPr>
          <w:rFonts w:ascii="Tahoma" w:eastAsia="Calibri" w:hAnsi="Tahoma" w:cs="Tahoma"/>
          <w:b/>
        </w:rPr>
        <w:t>/se upošteva v primeru, da izvajalec nastopa s podizvajalcem/</w:t>
      </w:r>
    </w:p>
    <w:p w14:paraId="35BFE476" w14:textId="77777777" w:rsidR="00B662D9" w:rsidRPr="005473EF" w:rsidRDefault="00B662D9" w:rsidP="009B527C">
      <w:pPr>
        <w:keepNext/>
        <w:keepLines/>
        <w:jc w:val="both"/>
        <w:rPr>
          <w:rFonts w:ascii="Tahoma" w:hAnsi="Tahoma" w:cs="Tahoma"/>
        </w:rPr>
      </w:pPr>
    </w:p>
    <w:p w14:paraId="1DAC62DA" w14:textId="77777777" w:rsidR="00B662D9" w:rsidRPr="005473EF" w:rsidRDefault="00B662D9" w:rsidP="009B527C">
      <w:pPr>
        <w:keepNext/>
        <w:keepLines/>
        <w:jc w:val="both"/>
        <w:rPr>
          <w:rFonts w:ascii="Tahoma" w:hAnsi="Tahoma" w:cs="Tahoma"/>
        </w:rPr>
      </w:pPr>
      <w:r w:rsidRPr="005473EF">
        <w:rPr>
          <w:rFonts w:ascii="Tahoma" w:hAnsi="Tahoma" w:cs="Tahoma"/>
        </w:rPr>
        <w:t>Izvajalec v okviru tega okvirnega sporazuma nastopa skupaj z naslednjim/i podizvajalcem/ci:</w:t>
      </w:r>
    </w:p>
    <w:p w14:paraId="795912D1" w14:textId="77777777" w:rsidR="00B662D9" w:rsidRPr="005473EF" w:rsidRDefault="00B662D9" w:rsidP="009B527C">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B662D9" w:rsidRPr="005473EF" w14:paraId="3C00AD99" w14:textId="77777777" w:rsidTr="00C21B95">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933E305" w14:textId="77777777" w:rsidR="00B662D9" w:rsidRPr="005473EF" w:rsidRDefault="00B662D9" w:rsidP="009B527C">
            <w:pPr>
              <w:keepNext/>
              <w:keepLines/>
              <w:jc w:val="both"/>
              <w:rPr>
                <w:rFonts w:ascii="Tahoma" w:hAnsi="Tahoma" w:cs="Tahoma"/>
              </w:rPr>
            </w:pPr>
            <w:r w:rsidRPr="005473EF">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69923D7" w14:textId="77777777" w:rsidR="00B662D9" w:rsidRPr="005473EF" w:rsidRDefault="00B662D9" w:rsidP="009B527C">
            <w:pPr>
              <w:keepNext/>
              <w:keepLines/>
              <w:rPr>
                <w:rFonts w:ascii="Tahoma" w:hAnsi="Tahoma" w:cs="Tahoma"/>
              </w:rPr>
            </w:pPr>
          </w:p>
        </w:tc>
      </w:tr>
      <w:tr w:rsidR="00B662D9" w:rsidRPr="005473EF" w14:paraId="62D5DE51" w14:textId="77777777" w:rsidTr="00C21B95">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01108CCB" w14:textId="77777777" w:rsidR="00B662D9" w:rsidRPr="005473EF" w:rsidRDefault="00B662D9" w:rsidP="009B527C">
            <w:pPr>
              <w:keepNext/>
              <w:keepLines/>
              <w:jc w:val="both"/>
              <w:rPr>
                <w:rFonts w:ascii="Tahoma" w:hAnsi="Tahoma" w:cs="Tahoma"/>
              </w:rPr>
            </w:pPr>
            <w:r w:rsidRPr="005473EF">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72F602C9" w14:textId="77777777" w:rsidR="00B662D9" w:rsidRPr="005473EF" w:rsidRDefault="00B662D9" w:rsidP="009B527C">
            <w:pPr>
              <w:keepNext/>
              <w:keepLines/>
              <w:rPr>
                <w:rFonts w:ascii="Tahoma" w:hAnsi="Tahoma" w:cs="Tahoma"/>
              </w:rPr>
            </w:pPr>
          </w:p>
        </w:tc>
      </w:tr>
      <w:tr w:rsidR="00B662D9" w:rsidRPr="005473EF" w14:paraId="30F16C8E" w14:textId="77777777" w:rsidTr="00C21B95">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1BEB433" w14:textId="77777777" w:rsidR="00B662D9" w:rsidRPr="005473EF" w:rsidRDefault="00B662D9" w:rsidP="009B527C">
            <w:pPr>
              <w:keepNext/>
              <w:keepLines/>
              <w:jc w:val="both"/>
              <w:rPr>
                <w:rFonts w:ascii="Tahoma" w:hAnsi="Tahoma" w:cs="Tahoma"/>
              </w:rPr>
            </w:pPr>
            <w:r w:rsidRPr="005473EF">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C13DC26" w14:textId="77777777" w:rsidR="00B662D9" w:rsidRPr="005473EF" w:rsidRDefault="00B662D9" w:rsidP="009B527C">
            <w:pPr>
              <w:keepNext/>
              <w:keepLines/>
              <w:rPr>
                <w:rFonts w:ascii="Tahoma" w:hAnsi="Tahoma" w:cs="Tahoma"/>
              </w:rPr>
            </w:pPr>
          </w:p>
        </w:tc>
      </w:tr>
      <w:tr w:rsidR="00B662D9" w:rsidRPr="005473EF" w14:paraId="613E1BD0" w14:textId="77777777" w:rsidTr="00C21B95">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38DE59C1" w14:textId="77777777" w:rsidR="00B662D9" w:rsidRPr="005473EF" w:rsidRDefault="00B662D9" w:rsidP="009B527C">
            <w:pPr>
              <w:keepNext/>
              <w:keepLines/>
              <w:jc w:val="both"/>
              <w:rPr>
                <w:rFonts w:ascii="Tahoma" w:hAnsi="Tahoma" w:cs="Tahoma"/>
              </w:rPr>
            </w:pPr>
            <w:r w:rsidRPr="005473EF">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526169B" w14:textId="77777777" w:rsidR="00B662D9" w:rsidRPr="005473EF" w:rsidRDefault="00B662D9" w:rsidP="009B527C">
            <w:pPr>
              <w:keepNext/>
              <w:keepLines/>
              <w:rPr>
                <w:rFonts w:ascii="Tahoma" w:hAnsi="Tahoma" w:cs="Tahoma"/>
              </w:rPr>
            </w:pPr>
          </w:p>
        </w:tc>
      </w:tr>
      <w:tr w:rsidR="00B662D9" w:rsidRPr="005473EF" w14:paraId="2157B080" w14:textId="77777777" w:rsidTr="00C21B95">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26BDDCCC" w14:textId="77777777" w:rsidR="00B662D9" w:rsidRPr="005473EF" w:rsidRDefault="00B662D9" w:rsidP="009B527C">
            <w:pPr>
              <w:keepNext/>
              <w:keepLines/>
              <w:jc w:val="both"/>
              <w:rPr>
                <w:rFonts w:ascii="Tahoma" w:hAnsi="Tahoma" w:cs="Tahoma"/>
              </w:rPr>
            </w:pPr>
            <w:r w:rsidRPr="005473EF">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CCC369B" w14:textId="77777777" w:rsidR="00B662D9" w:rsidRPr="005473EF" w:rsidRDefault="00B662D9" w:rsidP="009B527C">
            <w:pPr>
              <w:keepNext/>
              <w:keepLines/>
              <w:rPr>
                <w:rFonts w:ascii="Tahoma" w:hAnsi="Tahoma" w:cs="Tahoma"/>
              </w:rPr>
            </w:pPr>
          </w:p>
        </w:tc>
      </w:tr>
      <w:tr w:rsidR="00B662D9" w:rsidRPr="005473EF" w14:paraId="54D481E1" w14:textId="77777777" w:rsidTr="00C21B95">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3C1AF052" w14:textId="77777777" w:rsidR="00B662D9" w:rsidRPr="005473EF" w:rsidRDefault="00B662D9" w:rsidP="009B527C">
            <w:pPr>
              <w:keepNext/>
              <w:keepLines/>
              <w:rPr>
                <w:rFonts w:ascii="Tahoma" w:hAnsi="Tahoma" w:cs="Tahoma"/>
              </w:rPr>
            </w:pPr>
            <w:r w:rsidRPr="005473EF">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082611D" w14:textId="77777777" w:rsidR="00B662D9" w:rsidRPr="005473EF" w:rsidRDefault="00B662D9" w:rsidP="009B527C">
            <w:pPr>
              <w:keepNext/>
              <w:keepLines/>
              <w:jc w:val="center"/>
              <w:rPr>
                <w:rFonts w:ascii="Tahoma" w:hAnsi="Tahoma" w:cs="Tahoma"/>
              </w:rPr>
            </w:pPr>
            <w:r w:rsidRPr="005473EF">
              <w:rPr>
                <w:rFonts w:ascii="Tahoma" w:hAnsi="Tahoma" w:cs="Tahoma"/>
              </w:rPr>
              <w:t>DA / NE</w:t>
            </w:r>
          </w:p>
        </w:tc>
      </w:tr>
      <w:tr w:rsidR="00B662D9" w:rsidRPr="005473EF" w14:paraId="4CA49E7D" w14:textId="77777777" w:rsidTr="00C21B95">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78787C0" w14:textId="77777777" w:rsidR="00B662D9" w:rsidRPr="005473EF" w:rsidRDefault="00B662D9" w:rsidP="009B527C">
            <w:pPr>
              <w:keepNext/>
              <w:keepLines/>
              <w:jc w:val="both"/>
              <w:rPr>
                <w:rFonts w:ascii="Tahoma" w:hAnsi="Tahoma" w:cs="Tahoma"/>
              </w:rPr>
            </w:pPr>
            <w:r w:rsidRPr="005473EF">
              <w:rPr>
                <w:rFonts w:ascii="Tahoma" w:hAnsi="Tahoma" w:cs="Tahoma"/>
              </w:rPr>
              <w:t xml:space="preserve">Del javnega naročila, ki se oddaja v </w:t>
            </w:r>
            <w:proofErr w:type="spellStart"/>
            <w:r w:rsidRPr="005473EF">
              <w:rPr>
                <w:rFonts w:ascii="Tahoma" w:hAnsi="Tahoma" w:cs="Tahoma"/>
              </w:rPr>
              <w:t>podizvajanje</w:t>
            </w:r>
            <w:proofErr w:type="spellEnd"/>
            <w:r w:rsidRPr="005473EF">
              <w:rPr>
                <w:rFonts w:ascii="Tahoma" w:hAnsi="Tahoma" w:cs="Tahoma"/>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56FC9FC" w14:textId="77777777" w:rsidR="00B662D9" w:rsidRPr="005473EF" w:rsidRDefault="00B662D9" w:rsidP="009B527C">
            <w:pPr>
              <w:keepNext/>
              <w:keepLines/>
              <w:rPr>
                <w:rFonts w:ascii="Tahoma" w:hAnsi="Tahoma" w:cs="Tahoma"/>
              </w:rPr>
            </w:pPr>
          </w:p>
        </w:tc>
      </w:tr>
      <w:tr w:rsidR="00B662D9" w:rsidRPr="005473EF" w14:paraId="445A74FD" w14:textId="77777777" w:rsidTr="00C21B95">
        <w:trPr>
          <w:trHeight w:val="305"/>
          <w:jc w:val="center"/>
        </w:trPr>
        <w:tc>
          <w:tcPr>
            <w:tcW w:w="3544" w:type="dxa"/>
            <w:vMerge/>
            <w:tcBorders>
              <w:left w:val="single" w:sz="4" w:space="0" w:color="auto"/>
              <w:bottom w:val="single" w:sz="4" w:space="0" w:color="auto"/>
              <w:right w:val="single" w:sz="4" w:space="0" w:color="auto"/>
            </w:tcBorders>
            <w:vAlign w:val="center"/>
          </w:tcPr>
          <w:p w14:paraId="6261085C" w14:textId="77777777" w:rsidR="00B662D9" w:rsidRPr="005473EF" w:rsidRDefault="00B662D9" w:rsidP="009B527C">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3F8AA14A" w14:textId="77777777" w:rsidR="00B662D9" w:rsidRPr="005473EF" w:rsidRDefault="00B662D9" w:rsidP="009B527C">
            <w:pPr>
              <w:keepNext/>
              <w:keepLines/>
              <w:rPr>
                <w:rFonts w:ascii="Tahoma" w:hAnsi="Tahoma" w:cs="Tahoma"/>
              </w:rPr>
            </w:pPr>
          </w:p>
        </w:tc>
      </w:tr>
      <w:tr w:rsidR="00B662D9" w:rsidRPr="005473EF" w14:paraId="2D0F4BE2" w14:textId="77777777" w:rsidTr="00C21B95">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5D46F755" w14:textId="77777777" w:rsidR="00B662D9" w:rsidRPr="005473EF" w:rsidRDefault="00B662D9" w:rsidP="009B527C">
            <w:pPr>
              <w:keepNext/>
              <w:keepLines/>
              <w:jc w:val="both"/>
              <w:rPr>
                <w:rFonts w:ascii="Tahoma" w:hAnsi="Tahoma" w:cs="Tahoma"/>
              </w:rPr>
            </w:pPr>
            <w:r w:rsidRPr="005473EF">
              <w:rPr>
                <w:rFonts w:ascii="Tahoma" w:hAnsi="Tahoma" w:cs="Tahoma"/>
              </w:rPr>
              <w:t xml:space="preserve">Količina/Delež (%) v </w:t>
            </w:r>
            <w:proofErr w:type="spellStart"/>
            <w:r w:rsidRPr="005473EF">
              <w:rPr>
                <w:rFonts w:ascii="Tahoma" w:hAnsi="Tahoma" w:cs="Tahoma"/>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068B6787" w14:textId="77777777" w:rsidR="00B662D9" w:rsidRPr="005473EF" w:rsidRDefault="00B662D9" w:rsidP="009B527C">
            <w:pPr>
              <w:keepNext/>
              <w:keepLines/>
              <w:rPr>
                <w:rFonts w:ascii="Tahoma" w:hAnsi="Tahoma" w:cs="Tahoma"/>
              </w:rPr>
            </w:pPr>
          </w:p>
        </w:tc>
      </w:tr>
      <w:tr w:rsidR="00B662D9" w:rsidRPr="005473EF" w14:paraId="61C7DE4B" w14:textId="77777777" w:rsidTr="00C21B95">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3EDEEC87" w14:textId="77777777" w:rsidR="00B662D9" w:rsidRPr="005473EF" w:rsidRDefault="00B662D9" w:rsidP="009B527C">
            <w:pPr>
              <w:keepNext/>
              <w:keepLines/>
              <w:jc w:val="both"/>
              <w:rPr>
                <w:rFonts w:ascii="Tahoma" w:hAnsi="Tahoma" w:cs="Tahoma"/>
              </w:rPr>
            </w:pPr>
            <w:r w:rsidRPr="005473EF">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0924BF34" w14:textId="77777777" w:rsidR="00B662D9" w:rsidRPr="005473EF" w:rsidRDefault="00B662D9" w:rsidP="009B527C">
            <w:pPr>
              <w:keepNext/>
              <w:keepLines/>
              <w:rPr>
                <w:rFonts w:ascii="Tahoma" w:hAnsi="Tahoma" w:cs="Tahoma"/>
              </w:rPr>
            </w:pPr>
          </w:p>
        </w:tc>
      </w:tr>
      <w:tr w:rsidR="00B662D9" w:rsidRPr="005473EF" w14:paraId="08673A20" w14:textId="77777777" w:rsidTr="00C21B95">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4BA7CA1F" w14:textId="77777777" w:rsidR="00B662D9" w:rsidRPr="005473EF" w:rsidRDefault="00B662D9" w:rsidP="009B527C">
            <w:pPr>
              <w:keepNext/>
              <w:keepLines/>
              <w:jc w:val="both"/>
              <w:rPr>
                <w:rFonts w:ascii="Tahoma" w:hAnsi="Tahoma" w:cs="Tahoma"/>
              </w:rPr>
            </w:pPr>
            <w:r w:rsidRPr="005473EF">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7F01F028" w14:textId="77777777" w:rsidR="00B662D9" w:rsidRPr="005473EF" w:rsidRDefault="00B662D9" w:rsidP="009B527C">
            <w:pPr>
              <w:keepNext/>
              <w:keepLines/>
              <w:rPr>
                <w:rFonts w:ascii="Tahoma" w:hAnsi="Tahoma" w:cs="Tahoma"/>
              </w:rPr>
            </w:pPr>
          </w:p>
        </w:tc>
      </w:tr>
      <w:tr w:rsidR="00B662D9" w:rsidRPr="005473EF" w14:paraId="553E0E22" w14:textId="77777777" w:rsidTr="00C21B95">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7B2DA062" w14:textId="77777777" w:rsidR="00B662D9" w:rsidRPr="005473EF" w:rsidRDefault="00B662D9" w:rsidP="009B527C">
            <w:pPr>
              <w:keepNext/>
              <w:keepLines/>
              <w:jc w:val="both"/>
              <w:rPr>
                <w:rFonts w:ascii="Tahoma" w:hAnsi="Tahoma" w:cs="Tahoma"/>
              </w:rPr>
            </w:pPr>
            <w:r w:rsidRPr="005473EF">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206EC9BD" w14:textId="77777777" w:rsidR="00B662D9" w:rsidRPr="005473EF" w:rsidRDefault="00B662D9" w:rsidP="009B527C">
            <w:pPr>
              <w:keepNext/>
              <w:keepLines/>
              <w:rPr>
                <w:rFonts w:ascii="Tahoma" w:hAnsi="Tahoma" w:cs="Tahoma"/>
              </w:rPr>
            </w:pPr>
          </w:p>
        </w:tc>
      </w:tr>
    </w:tbl>
    <w:p w14:paraId="48B10A37" w14:textId="77777777" w:rsidR="00B662D9" w:rsidRPr="005473EF" w:rsidRDefault="00B662D9" w:rsidP="009B527C">
      <w:pPr>
        <w:keepNext/>
        <w:keepLines/>
        <w:jc w:val="both"/>
        <w:rPr>
          <w:rFonts w:ascii="Tahoma" w:hAnsi="Tahoma" w:cs="Tahoma"/>
        </w:rPr>
      </w:pPr>
    </w:p>
    <w:p w14:paraId="4AE1ADFB" w14:textId="77777777" w:rsidR="00B662D9" w:rsidRPr="005473EF" w:rsidRDefault="00B662D9" w:rsidP="009B527C">
      <w:pPr>
        <w:keepNext/>
        <w:keepLines/>
        <w:jc w:val="both"/>
        <w:rPr>
          <w:rFonts w:ascii="Tahoma" w:hAnsi="Tahoma" w:cs="Tahoma"/>
        </w:rPr>
      </w:pPr>
      <w:r w:rsidRPr="005473EF">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EDC5365" w14:textId="77777777" w:rsidR="00B662D9" w:rsidRPr="005473EF" w:rsidRDefault="00B662D9" w:rsidP="009B527C">
      <w:pPr>
        <w:keepNext/>
        <w:keepLines/>
        <w:tabs>
          <w:tab w:val="left" w:pos="5280"/>
        </w:tabs>
        <w:jc w:val="both"/>
        <w:rPr>
          <w:rFonts w:ascii="Tahoma" w:hAnsi="Tahoma" w:cs="Tahoma"/>
        </w:rPr>
      </w:pPr>
      <w:r w:rsidRPr="005473EF">
        <w:rPr>
          <w:rFonts w:ascii="Tahoma" w:hAnsi="Tahoma" w:cs="Tahoma"/>
        </w:rPr>
        <w:tab/>
      </w:r>
    </w:p>
    <w:p w14:paraId="75782207" w14:textId="77777777" w:rsidR="00B662D9" w:rsidRPr="005473EF" w:rsidRDefault="00B662D9" w:rsidP="009B527C">
      <w:pPr>
        <w:keepNext/>
        <w:keepLines/>
        <w:jc w:val="both"/>
        <w:rPr>
          <w:rFonts w:ascii="Tahoma" w:hAnsi="Tahoma" w:cs="Tahoma"/>
        </w:rPr>
      </w:pPr>
      <w:r w:rsidRPr="005473EF">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1CBE6CAB" w14:textId="77777777" w:rsidR="00B662D9" w:rsidRPr="005473EF" w:rsidRDefault="00B662D9" w:rsidP="009B527C">
      <w:pPr>
        <w:keepNext/>
        <w:keepLines/>
        <w:jc w:val="both"/>
        <w:rPr>
          <w:rFonts w:ascii="Tahoma" w:hAnsi="Tahoma" w:cs="Tahoma"/>
        </w:rPr>
      </w:pPr>
    </w:p>
    <w:p w14:paraId="505B94FE" w14:textId="77777777" w:rsidR="00B662D9" w:rsidRPr="005473EF" w:rsidRDefault="00B662D9" w:rsidP="009B527C">
      <w:pPr>
        <w:keepNext/>
        <w:keepLines/>
        <w:jc w:val="both"/>
        <w:rPr>
          <w:rFonts w:ascii="Tahoma" w:hAnsi="Tahoma" w:cs="Tahoma"/>
        </w:rPr>
      </w:pPr>
      <w:r w:rsidRPr="005473EF">
        <w:rPr>
          <w:rFonts w:ascii="Tahoma" w:hAnsi="Tahoma" w:cs="Tahoma"/>
        </w:rPr>
        <w:t xml:space="preserve">Izvajalec v razmerju do naročnika v celoti odgovarja za dobro izvedbo obveznosti iz okvirnega sporazuma, ne glede na število podizvajalcev. </w:t>
      </w:r>
    </w:p>
    <w:p w14:paraId="646FA8F1" w14:textId="77777777" w:rsidR="00B662D9" w:rsidRPr="005473EF" w:rsidRDefault="00B662D9" w:rsidP="009B527C">
      <w:pPr>
        <w:keepNext/>
        <w:keepLines/>
        <w:jc w:val="both"/>
        <w:rPr>
          <w:rFonts w:ascii="Tahoma" w:hAnsi="Tahoma" w:cs="Tahoma"/>
        </w:rPr>
      </w:pPr>
    </w:p>
    <w:p w14:paraId="2AB10922" w14:textId="77777777" w:rsidR="00B662D9" w:rsidRPr="005473EF" w:rsidRDefault="00B662D9" w:rsidP="009B527C">
      <w:pPr>
        <w:keepNext/>
        <w:keepLines/>
        <w:jc w:val="both"/>
        <w:rPr>
          <w:rFonts w:ascii="Tahoma" w:hAnsi="Tahoma" w:cs="Tahoma"/>
        </w:rPr>
      </w:pPr>
      <w:r w:rsidRPr="005473EF">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64B82030" w14:textId="77777777" w:rsidR="00B662D9" w:rsidRPr="005473EF" w:rsidRDefault="00B662D9" w:rsidP="009B527C">
      <w:pPr>
        <w:keepNext/>
        <w:keepLines/>
        <w:jc w:val="both"/>
        <w:rPr>
          <w:rFonts w:ascii="Tahoma" w:hAnsi="Tahoma" w:cs="Tahoma"/>
        </w:rPr>
      </w:pPr>
    </w:p>
    <w:p w14:paraId="06B7AC2E" w14:textId="77777777" w:rsidR="00B662D9" w:rsidRPr="005473EF" w:rsidRDefault="00B662D9" w:rsidP="009B527C">
      <w:pPr>
        <w:keepNext/>
        <w:keepLines/>
        <w:jc w:val="both"/>
        <w:rPr>
          <w:rFonts w:ascii="Tahoma" w:hAnsi="Tahoma" w:cs="Tahoma"/>
        </w:rPr>
      </w:pPr>
      <w:r w:rsidRPr="005473EF">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4F5512EA" w14:textId="77777777" w:rsidR="00B662D9" w:rsidRPr="005473EF" w:rsidRDefault="00B662D9" w:rsidP="009B527C">
      <w:pPr>
        <w:keepNext/>
        <w:keepLines/>
        <w:jc w:val="both"/>
        <w:rPr>
          <w:rFonts w:ascii="Tahoma" w:hAnsi="Tahoma" w:cs="Tahoma"/>
        </w:rPr>
      </w:pPr>
    </w:p>
    <w:p w14:paraId="0DC36950" w14:textId="77777777" w:rsidR="00B662D9" w:rsidRPr="005473EF" w:rsidRDefault="00B662D9" w:rsidP="009B527C">
      <w:pPr>
        <w:keepNext/>
        <w:keepLines/>
        <w:tabs>
          <w:tab w:val="left" w:pos="567"/>
          <w:tab w:val="left" w:pos="1702"/>
        </w:tabs>
        <w:jc w:val="both"/>
        <w:rPr>
          <w:rFonts w:ascii="Tahoma" w:hAnsi="Tahoma" w:cs="Tahoma"/>
        </w:rPr>
      </w:pPr>
      <w:r w:rsidRPr="005473EF">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CABCE6C" w14:textId="77777777" w:rsidR="008944A3" w:rsidRDefault="008944A3" w:rsidP="009B527C">
      <w:pPr>
        <w:keepNext/>
        <w:keepLines/>
        <w:jc w:val="both"/>
        <w:rPr>
          <w:rFonts w:ascii="Tahoma" w:hAnsi="Tahoma" w:cs="Tahoma"/>
          <w:b/>
          <w:i/>
        </w:rPr>
      </w:pPr>
    </w:p>
    <w:p w14:paraId="061ACD18" w14:textId="77777777" w:rsidR="00645C24" w:rsidRDefault="00645C24" w:rsidP="009B527C">
      <w:pPr>
        <w:keepNext/>
        <w:keepLines/>
        <w:jc w:val="both"/>
        <w:rPr>
          <w:rFonts w:ascii="Tahoma" w:hAnsi="Tahoma" w:cs="Tahoma"/>
          <w:b/>
          <w:i/>
        </w:rPr>
      </w:pPr>
    </w:p>
    <w:p w14:paraId="4D3ACC9D" w14:textId="77777777" w:rsidR="00645C24" w:rsidRDefault="00645C24" w:rsidP="009B527C">
      <w:pPr>
        <w:keepNext/>
        <w:keepLines/>
        <w:jc w:val="both"/>
        <w:rPr>
          <w:rFonts w:ascii="Tahoma" w:hAnsi="Tahoma" w:cs="Tahoma"/>
          <w:b/>
          <w:i/>
        </w:rPr>
      </w:pPr>
    </w:p>
    <w:p w14:paraId="63C87408" w14:textId="77777777" w:rsidR="00645C24" w:rsidRDefault="00645C24" w:rsidP="009B527C">
      <w:pPr>
        <w:keepNext/>
        <w:keepLines/>
        <w:jc w:val="both"/>
        <w:rPr>
          <w:rFonts w:ascii="Tahoma" w:hAnsi="Tahoma" w:cs="Tahoma"/>
          <w:b/>
          <w:i/>
        </w:rPr>
      </w:pPr>
    </w:p>
    <w:p w14:paraId="1C183E4F" w14:textId="77777777" w:rsidR="00645C24" w:rsidRDefault="00645C24" w:rsidP="009B527C">
      <w:pPr>
        <w:keepNext/>
        <w:keepLines/>
        <w:jc w:val="both"/>
        <w:rPr>
          <w:rFonts w:ascii="Tahoma" w:hAnsi="Tahoma" w:cs="Tahoma"/>
          <w:b/>
          <w:i/>
        </w:rPr>
      </w:pPr>
    </w:p>
    <w:p w14:paraId="3F1D1C08" w14:textId="77777777" w:rsidR="00B662D9" w:rsidRPr="005473EF" w:rsidRDefault="00B662D9" w:rsidP="009B527C">
      <w:pPr>
        <w:keepNext/>
        <w:keepLines/>
        <w:jc w:val="center"/>
        <w:rPr>
          <w:rFonts w:ascii="Tahoma" w:hAnsi="Tahoma" w:cs="Tahoma"/>
          <w:i/>
        </w:rPr>
      </w:pPr>
      <w:r w:rsidRPr="005473EF">
        <w:rPr>
          <w:rFonts w:ascii="Tahoma" w:hAnsi="Tahoma" w:cs="Tahoma"/>
          <w:b/>
          <w:i/>
        </w:rPr>
        <w:lastRenderedPageBreak/>
        <w:t>/se upošteva v primeru, da izvajalec nastopa s podizvajalcem, ki zahteva neposredno plačilo/</w:t>
      </w:r>
    </w:p>
    <w:p w14:paraId="5AC9396B" w14:textId="77777777" w:rsidR="00B662D9" w:rsidRPr="005473EF" w:rsidRDefault="00B662D9" w:rsidP="009B527C">
      <w:pPr>
        <w:keepNext/>
        <w:keepLines/>
        <w:jc w:val="both"/>
        <w:rPr>
          <w:rFonts w:ascii="Tahoma" w:eastAsia="Calibri" w:hAnsi="Tahoma" w:cs="Tahoma"/>
        </w:rPr>
      </w:pPr>
    </w:p>
    <w:p w14:paraId="74ACA7E4" w14:textId="77777777" w:rsidR="00B662D9" w:rsidRPr="005473EF" w:rsidRDefault="00B662D9" w:rsidP="009B527C">
      <w:pPr>
        <w:keepNext/>
        <w:keepLines/>
        <w:jc w:val="both"/>
        <w:rPr>
          <w:rFonts w:ascii="Tahoma" w:hAnsi="Tahoma" w:cs="Tahoma"/>
        </w:rPr>
      </w:pPr>
      <w:r w:rsidRPr="005473EF">
        <w:rPr>
          <w:rFonts w:ascii="Tahoma" w:eastAsia="Calibri" w:hAnsi="Tahoma" w:cs="Tahoma"/>
        </w:rPr>
        <w:t xml:space="preserve">Izvajalec s podpisom </w:t>
      </w:r>
      <w:r w:rsidRPr="005473EF">
        <w:rPr>
          <w:rFonts w:ascii="Tahoma" w:hAnsi="Tahoma" w:cs="Tahoma"/>
        </w:rPr>
        <w:t xml:space="preserve">tega okvirnega sporazuma </w:t>
      </w:r>
      <w:r w:rsidRPr="005473EF">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5473EF">
        <w:rPr>
          <w:rFonts w:ascii="Tahoma" w:hAnsi="Tahoma" w:cs="Tahoma"/>
        </w:rPr>
        <w:t>na podlagi katere naročnik namesto izvajalca poravna podizvajalčevo terjatev do izvajalca.</w:t>
      </w:r>
    </w:p>
    <w:p w14:paraId="1EB1D6DB" w14:textId="77777777" w:rsidR="00B662D9" w:rsidRPr="005473EF" w:rsidRDefault="00B662D9" w:rsidP="009B527C">
      <w:pPr>
        <w:keepNext/>
        <w:keepLines/>
        <w:jc w:val="both"/>
        <w:rPr>
          <w:rFonts w:ascii="Tahoma" w:hAnsi="Tahoma" w:cs="Tahoma"/>
        </w:rPr>
      </w:pPr>
    </w:p>
    <w:p w14:paraId="278C614F" w14:textId="77777777" w:rsidR="00B662D9" w:rsidRPr="005473EF" w:rsidRDefault="00B662D9" w:rsidP="009B527C">
      <w:pPr>
        <w:keepNext/>
        <w:keepLines/>
        <w:spacing w:after="120"/>
        <w:jc w:val="both"/>
        <w:rPr>
          <w:rFonts w:ascii="Tahoma" w:hAnsi="Tahoma" w:cs="Tahoma"/>
        </w:rPr>
      </w:pPr>
      <w:r w:rsidRPr="005473EF">
        <w:rPr>
          <w:rFonts w:ascii="Tahoma" w:hAnsi="Tahoma" w:cs="Tahoma"/>
        </w:rPr>
        <w:t>Izvajalec mora za podizvajalca, ki zahteva neposredno plačilo, ob vsakem računu priložiti:</w:t>
      </w:r>
    </w:p>
    <w:p w14:paraId="4F7DCDB1"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2848EFC5" w14:textId="77777777" w:rsidR="00B662D9" w:rsidRPr="005473EF" w:rsidRDefault="00B662D9" w:rsidP="009B527C">
      <w:pPr>
        <w:keepNext/>
        <w:keepLines/>
        <w:numPr>
          <w:ilvl w:val="0"/>
          <w:numId w:val="31"/>
        </w:numPr>
        <w:ind w:left="720" w:hanging="397"/>
        <w:jc w:val="both"/>
        <w:rPr>
          <w:rFonts w:ascii="Tahoma" w:hAnsi="Tahoma" w:cs="Tahoma"/>
        </w:rPr>
      </w:pPr>
      <w:r w:rsidRPr="005473EF">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112324B2" w14:textId="77777777" w:rsidR="00B662D9" w:rsidRPr="005473EF" w:rsidRDefault="00B662D9" w:rsidP="009B527C">
      <w:pPr>
        <w:keepNext/>
        <w:keepLines/>
        <w:jc w:val="both"/>
        <w:rPr>
          <w:rFonts w:ascii="Tahoma" w:hAnsi="Tahoma" w:cs="Tahoma"/>
        </w:rPr>
      </w:pPr>
    </w:p>
    <w:p w14:paraId="0C438920" w14:textId="77777777" w:rsidR="00B662D9" w:rsidRPr="005473EF" w:rsidRDefault="00B662D9" w:rsidP="009B527C">
      <w:pPr>
        <w:keepNext/>
        <w:keepLines/>
        <w:jc w:val="both"/>
        <w:rPr>
          <w:rFonts w:ascii="Tahoma" w:hAnsi="Tahoma" w:cs="Tahoma"/>
        </w:rPr>
      </w:pPr>
      <w:r w:rsidRPr="005473EF">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15F0368B" w14:textId="77777777" w:rsidR="00B662D9" w:rsidRPr="005473EF" w:rsidRDefault="00B662D9" w:rsidP="009B527C">
      <w:pPr>
        <w:keepNext/>
        <w:keepLines/>
        <w:jc w:val="both"/>
        <w:rPr>
          <w:rFonts w:ascii="Tahoma" w:hAnsi="Tahoma" w:cs="Tahoma"/>
        </w:rPr>
      </w:pPr>
    </w:p>
    <w:p w14:paraId="3B692287" w14:textId="77777777" w:rsidR="00B662D9" w:rsidRPr="005473EF" w:rsidRDefault="00B662D9" w:rsidP="009B527C">
      <w:pPr>
        <w:keepNext/>
        <w:keepLines/>
        <w:jc w:val="both"/>
        <w:rPr>
          <w:rFonts w:ascii="Tahoma" w:hAnsi="Tahoma" w:cs="Tahoma"/>
        </w:rPr>
      </w:pPr>
      <w:r w:rsidRPr="005473EF">
        <w:rPr>
          <w:rFonts w:ascii="Tahoma" w:hAnsi="Tahoma" w:cs="Tahoma"/>
        </w:rPr>
        <w:t xml:space="preserve">Naročnik bo potrjene račune podizvajalcev poravnal neposredno podizvajalcem na način in v roku, kot je dogovorjeno za plačilo izvajalcu. </w:t>
      </w:r>
    </w:p>
    <w:p w14:paraId="4B5E5914" w14:textId="77777777" w:rsidR="00B662D9" w:rsidRPr="005473EF" w:rsidRDefault="00B662D9" w:rsidP="009B527C">
      <w:pPr>
        <w:keepNext/>
        <w:keepLines/>
        <w:rPr>
          <w:rFonts w:ascii="Tahoma" w:hAnsi="Tahoma" w:cs="Tahoma"/>
          <w:b/>
          <w:i/>
        </w:rPr>
      </w:pPr>
    </w:p>
    <w:p w14:paraId="7D8C2B67" w14:textId="77777777" w:rsidR="00B662D9" w:rsidRPr="005473EF" w:rsidRDefault="00B662D9" w:rsidP="009B527C">
      <w:pPr>
        <w:keepNext/>
        <w:keepLines/>
        <w:jc w:val="center"/>
        <w:rPr>
          <w:rFonts w:ascii="Tahoma" w:hAnsi="Tahoma" w:cs="Tahoma"/>
          <w:b/>
          <w:i/>
        </w:rPr>
      </w:pPr>
      <w:r w:rsidRPr="005473EF">
        <w:rPr>
          <w:rFonts w:ascii="Tahoma" w:hAnsi="Tahoma" w:cs="Tahoma"/>
          <w:b/>
          <w:i/>
        </w:rPr>
        <w:t>/se upošteva v primeru, da podizvajalec neposrednega plačila ne bo zahteval/</w:t>
      </w:r>
    </w:p>
    <w:p w14:paraId="056A1824" w14:textId="77777777" w:rsidR="00B662D9" w:rsidRPr="005473EF" w:rsidRDefault="00B662D9" w:rsidP="009B527C">
      <w:pPr>
        <w:keepNext/>
        <w:keepLines/>
        <w:jc w:val="both"/>
        <w:rPr>
          <w:rFonts w:ascii="Tahoma" w:hAnsi="Tahoma" w:cs="Tahoma"/>
        </w:rPr>
      </w:pPr>
    </w:p>
    <w:p w14:paraId="522CCB29" w14:textId="77777777" w:rsidR="00B662D9" w:rsidRPr="005473EF" w:rsidRDefault="00B662D9" w:rsidP="009B527C">
      <w:pPr>
        <w:keepNext/>
        <w:keepLines/>
        <w:jc w:val="both"/>
        <w:rPr>
          <w:rFonts w:ascii="Tahoma" w:hAnsi="Tahoma" w:cs="Tahoma"/>
        </w:rPr>
      </w:pPr>
      <w:r w:rsidRPr="005473EF">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1B7AB292" w14:textId="77777777" w:rsidR="00B662D9" w:rsidRPr="005473EF" w:rsidRDefault="00B662D9" w:rsidP="009B527C">
      <w:pPr>
        <w:keepNext/>
        <w:keepLines/>
        <w:jc w:val="both"/>
        <w:rPr>
          <w:rFonts w:ascii="Tahoma" w:hAnsi="Tahoma" w:cs="Tahoma"/>
        </w:rPr>
      </w:pPr>
    </w:p>
    <w:p w14:paraId="4D215A3D" w14:textId="77777777" w:rsidR="00B662D9" w:rsidRPr="005473EF" w:rsidRDefault="00B662D9" w:rsidP="009B527C">
      <w:pPr>
        <w:keepNext/>
        <w:keepLines/>
        <w:jc w:val="center"/>
        <w:rPr>
          <w:rFonts w:ascii="Tahoma" w:hAnsi="Tahoma" w:cs="Tahoma"/>
          <w:b/>
        </w:rPr>
      </w:pPr>
      <w:r w:rsidRPr="005473EF">
        <w:rPr>
          <w:rFonts w:ascii="Tahoma" w:hAnsi="Tahoma" w:cs="Tahoma"/>
          <w:b/>
        </w:rPr>
        <w:t>ALI</w:t>
      </w:r>
    </w:p>
    <w:p w14:paraId="138FAFC7" w14:textId="77777777" w:rsidR="00B662D9" w:rsidRPr="005473EF" w:rsidRDefault="00B662D9" w:rsidP="009B527C">
      <w:pPr>
        <w:keepNext/>
        <w:keepLines/>
        <w:jc w:val="center"/>
        <w:rPr>
          <w:rFonts w:ascii="Tahoma" w:hAnsi="Tahoma" w:cs="Tahoma"/>
          <w:b/>
          <w:i/>
        </w:rPr>
      </w:pPr>
      <w:r w:rsidRPr="005473EF">
        <w:rPr>
          <w:rFonts w:ascii="Tahoma" w:hAnsi="Tahoma" w:cs="Tahoma"/>
          <w:b/>
          <w:i/>
        </w:rPr>
        <w:t>/se upošteva v primeru, da izvajalec ne nastopa s podizvajalcem/</w:t>
      </w:r>
    </w:p>
    <w:p w14:paraId="0A572210" w14:textId="77777777" w:rsidR="00B662D9" w:rsidRPr="005473EF" w:rsidRDefault="00B662D9" w:rsidP="009B527C">
      <w:pPr>
        <w:keepNext/>
        <w:keepLines/>
        <w:jc w:val="both"/>
        <w:rPr>
          <w:rFonts w:ascii="Tahoma" w:hAnsi="Tahoma" w:cs="Tahoma"/>
          <w:b/>
        </w:rPr>
      </w:pPr>
    </w:p>
    <w:p w14:paraId="4BC27F34" w14:textId="77777777" w:rsidR="00B662D9" w:rsidRPr="005473EF" w:rsidRDefault="00B662D9" w:rsidP="009B527C">
      <w:pPr>
        <w:keepNext/>
        <w:keepLines/>
        <w:jc w:val="both"/>
        <w:rPr>
          <w:rFonts w:ascii="Tahoma" w:hAnsi="Tahoma" w:cs="Tahoma"/>
        </w:rPr>
      </w:pPr>
      <w:r w:rsidRPr="005473EF">
        <w:rPr>
          <w:rFonts w:ascii="Tahoma" w:hAnsi="Tahoma" w:cs="Tahoma"/>
        </w:rPr>
        <w:t xml:space="preserve">Izvajalec ob predložitvi ponudbe in ob sklenitvi tega okvirnega sporazuma nima prijavljenih podizvajalcev za izvedbo predmeta okvirnega sporazuma. </w:t>
      </w:r>
    </w:p>
    <w:p w14:paraId="7F96BAFD" w14:textId="77777777" w:rsidR="00B662D9" w:rsidRPr="005473EF" w:rsidRDefault="00B662D9" w:rsidP="009B527C">
      <w:pPr>
        <w:keepNext/>
        <w:keepLines/>
        <w:jc w:val="both"/>
        <w:rPr>
          <w:rFonts w:ascii="Tahoma" w:hAnsi="Tahoma" w:cs="Tahoma"/>
          <w:b/>
        </w:rPr>
      </w:pPr>
    </w:p>
    <w:p w14:paraId="54907897" w14:textId="77777777" w:rsidR="00B662D9" w:rsidRPr="005473EF" w:rsidRDefault="00B662D9" w:rsidP="009B527C">
      <w:pPr>
        <w:keepNext/>
        <w:keepLines/>
        <w:jc w:val="both"/>
        <w:rPr>
          <w:rFonts w:ascii="Tahoma" w:hAnsi="Tahoma" w:cs="Tahoma"/>
        </w:rPr>
      </w:pPr>
      <w:r w:rsidRPr="005473EF">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456F1C49" w14:textId="77777777" w:rsidR="00B662D9" w:rsidRPr="005473EF" w:rsidRDefault="00B662D9" w:rsidP="009B527C">
      <w:pPr>
        <w:keepNext/>
        <w:keepLines/>
        <w:jc w:val="both"/>
        <w:rPr>
          <w:rFonts w:ascii="Tahoma" w:hAnsi="Tahoma" w:cs="Tahoma"/>
        </w:rPr>
      </w:pPr>
    </w:p>
    <w:p w14:paraId="529CF7C8" w14:textId="77777777" w:rsidR="00B662D9" w:rsidRPr="005473EF" w:rsidRDefault="00B662D9" w:rsidP="009B527C">
      <w:pPr>
        <w:keepNext/>
        <w:keepLines/>
        <w:jc w:val="both"/>
        <w:rPr>
          <w:rFonts w:ascii="Tahoma" w:hAnsi="Tahoma" w:cs="Tahoma"/>
        </w:rPr>
      </w:pPr>
      <w:r w:rsidRPr="005473EF">
        <w:rPr>
          <w:rFonts w:ascii="Tahoma" w:hAnsi="Tahoma" w:cs="Tahoma"/>
        </w:rPr>
        <w:t>Izvajalec v razmerju do naročnika v celoti odgovarja za dobro izvedbo obveznosti iz okvirnega sporazuma, ne glede na število podizvajalcev.</w:t>
      </w:r>
    </w:p>
    <w:p w14:paraId="6ADA96A2" w14:textId="77777777" w:rsidR="00B662D9" w:rsidRPr="005473EF" w:rsidRDefault="00B662D9" w:rsidP="009B527C">
      <w:pPr>
        <w:keepNext/>
        <w:keepLines/>
        <w:jc w:val="both"/>
        <w:rPr>
          <w:rFonts w:ascii="Tahoma" w:hAnsi="Tahoma" w:cs="Tahoma"/>
        </w:rPr>
      </w:pPr>
    </w:p>
    <w:p w14:paraId="5ED1C307" w14:textId="77777777" w:rsidR="00B662D9" w:rsidRPr="005473EF" w:rsidRDefault="00B662D9" w:rsidP="009B527C">
      <w:pPr>
        <w:keepNext/>
        <w:keepLines/>
        <w:jc w:val="both"/>
        <w:rPr>
          <w:rFonts w:ascii="Tahoma" w:hAnsi="Tahoma" w:cs="Tahoma"/>
        </w:rPr>
      </w:pPr>
      <w:r w:rsidRPr="005473EF">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3033DF40" w14:textId="77777777" w:rsidR="00B662D9" w:rsidRPr="005473EF" w:rsidRDefault="00B662D9" w:rsidP="009B527C">
      <w:pPr>
        <w:keepNext/>
        <w:keepLines/>
        <w:jc w:val="both"/>
        <w:rPr>
          <w:rFonts w:ascii="Tahoma" w:hAnsi="Tahoma" w:cs="Tahoma"/>
        </w:rPr>
      </w:pPr>
    </w:p>
    <w:p w14:paraId="51086FD1" w14:textId="77777777" w:rsidR="00B662D9" w:rsidRDefault="00B662D9" w:rsidP="009B527C">
      <w:pPr>
        <w:keepNext/>
        <w:keepLines/>
        <w:tabs>
          <w:tab w:val="left" w:pos="567"/>
          <w:tab w:val="left" w:pos="1702"/>
        </w:tabs>
        <w:jc w:val="both"/>
        <w:rPr>
          <w:rFonts w:ascii="Tahoma" w:hAnsi="Tahoma" w:cs="Tahoma"/>
        </w:rPr>
      </w:pPr>
      <w:r w:rsidRPr="005473EF">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5A81A2A" w14:textId="77777777" w:rsidR="00B662D9" w:rsidRPr="005473EF" w:rsidRDefault="00B662D9" w:rsidP="009B527C">
      <w:pPr>
        <w:keepNext/>
        <w:keepLines/>
        <w:jc w:val="both"/>
        <w:rPr>
          <w:rFonts w:ascii="Tahoma" w:hAnsi="Tahoma" w:cs="Tahoma"/>
        </w:rPr>
      </w:pPr>
      <w:r w:rsidRPr="005473EF">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D009C7F" w14:textId="77777777" w:rsidR="00B662D9" w:rsidRPr="005473EF" w:rsidRDefault="00B662D9" w:rsidP="009B527C">
      <w:pPr>
        <w:keepNext/>
        <w:keepLines/>
        <w:jc w:val="both"/>
        <w:rPr>
          <w:rFonts w:ascii="Tahoma" w:hAnsi="Tahoma" w:cs="Tahoma"/>
        </w:rPr>
      </w:pPr>
    </w:p>
    <w:p w14:paraId="6B806271" w14:textId="77777777" w:rsidR="00B662D9" w:rsidRPr="005473EF" w:rsidRDefault="00B662D9" w:rsidP="009B527C">
      <w:pPr>
        <w:keepNext/>
        <w:keepLines/>
        <w:numPr>
          <w:ilvl w:val="0"/>
          <w:numId w:val="8"/>
        </w:numPr>
        <w:tabs>
          <w:tab w:val="num" w:pos="1440"/>
        </w:tabs>
        <w:ind w:hanging="1080"/>
        <w:jc w:val="both"/>
        <w:rPr>
          <w:rFonts w:ascii="Tahoma" w:hAnsi="Tahoma" w:cs="Tahoma"/>
          <w:b/>
        </w:rPr>
      </w:pPr>
      <w:r w:rsidRPr="005473EF">
        <w:rPr>
          <w:rFonts w:ascii="Tahoma" w:hAnsi="Tahoma" w:cs="Tahoma"/>
          <w:b/>
        </w:rPr>
        <w:t>PREDSTAVNIKI STRANK OKVIRNEGA SPORAZUMA IN KONTAKTNE OSEBE</w:t>
      </w:r>
    </w:p>
    <w:p w14:paraId="374D6CA2" w14:textId="77777777" w:rsidR="00B662D9" w:rsidRPr="005473EF" w:rsidRDefault="00B662D9" w:rsidP="009B527C">
      <w:pPr>
        <w:keepNext/>
        <w:keepLines/>
        <w:ind w:left="1080"/>
        <w:jc w:val="both"/>
        <w:rPr>
          <w:rFonts w:ascii="Tahoma" w:hAnsi="Tahoma" w:cs="Tahoma"/>
          <w:b/>
        </w:rPr>
      </w:pPr>
    </w:p>
    <w:p w14:paraId="304D45C4"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1F7A2B8C" w14:textId="77777777" w:rsidR="00B662D9" w:rsidRPr="005473EF" w:rsidRDefault="00B662D9" w:rsidP="009B527C">
      <w:pPr>
        <w:keepNext/>
        <w:keepLines/>
        <w:tabs>
          <w:tab w:val="left" w:pos="567"/>
          <w:tab w:val="left" w:pos="1702"/>
        </w:tabs>
        <w:jc w:val="both"/>
        <w:rPr>
          <w:rFonts w:ascii="Tahoma" w:hAnsi="Tahoma" w:cs="Tahoma"/>
          <w:b/>
        </w:rPr>
      </w:pPr>
    </w:p>
    <w:p w14:paraId="2CE56E4E" w14:textId="77777777" w:rsidR="00B662D9" w:rsidRPr="005473EF" w:rsidRDefault="00B662D9" w:rsidP="009B527C">
      <w:pPr>
        <w:keepNext/>
        <w:keepLines/>
        <w:tabs>
          <w:tab w:val="left" w:pos="567"/>
          <w:tab w:val="left" w:pos="1418"/>
          <w:tab w:val="left" w:pos="1702"/>
        </w:tabs>
        <w:jc w:val="both"/>
        <w:rPr>
          <w:rFonts w:ascii="Tahoma" w:hAnsi="Tahoma" w:cs="Tahoma"/>
        </w:rPr>
      </w:pPr>
      <w:r w:rsidRPr="005473EF">
        <w:rPr>
          <w:rFonts w:ascii="Tahoma" w:hAnsi="Tahoma" w:cs="Tahoma"/>
        </w:rPr>
        <w:t xml:space="preserve">Predstavnik naročnika za izvajanje tega okvirnega sporazuma je:  __________________,  telefon: ___________, e-mail: </w:t>
      </w:r>
      <w:r w:rsidRPr="005473EF">
        <w:t>__________________ .</w:t>
      </w:r>
      <w:r w:rsidRPr="005473EF">
        <w:rPr>
          <w:rFonts w:ascii="Tahoma" w:hAnsi="Tahoma" w:cs="Tahoma"/>
        </w:rPr>
        <w:t xml:space="preserve"> </w:t>
      </w:r>
    </w:p>
    <w:p w14:paraId="78C57502" w14:textId="77777777" w:rsidR="00B662D9" w:rsidRPr="005473EF" w:rsidRDefault="00B662D9" w:rsidP="009B527C">
      <w:pPr>
        <w:keepNext/>
        <w:keepLines/>
        <w:tabs>
          <w:tab w:val="left" w:pos="567"/>
          <w:tab w:val="left" w:pos="1418"/>
          <w:tab w:val="left" w:pos="1702"/>
        </w:tabs>
        <w:jc w:val="both"/>
        <w:rPr>
          <w:rFonts w:ascii="Tahoma" w:hAnsi="Tahoma" w:cs="Tahoma"/>
        </w:rPr>
      </w:pPr>
    </w:p>
    <w:p w14:paraId="18727BB9" w14:textId="77777777" w:rsidR="00471796" w:rsidRDefault="00471796" w:rsidP="00471796">
      <w:pPr>
        <w:keepNext/>
        <w:keepLines/>
        <w:tabs>
          <w:tab w:val="left" w:pos="567"/>
          <w:tab w:val="left" w:pos="1418"/>
          <w:tab w:val="left" w:pos="1702"/>
        </w:tabs>
        <w:jc w:val="both"/>
        <w:rPr>
          <w:rFonts w:ascii="Tahoma" w:hAnsi="Tahoma" w:cs="Tahoma"/>
        </w:rPr>
      </w:pPr>
    </w:p>
    <w:p w14:paraId="67CF98A1" w14:textId="410FB383" w:rsidR="00471796" w:rsidRPr="005473EF" w:rsidRDefault="00471796" w:rsidP="00471796">
      <w:pPr>
        <w:keepNext/>
        <w:keepLines/>
        <w:tabs>
          <w:tab w:val="left" w:pos="567"/>
          <w:tab w:val="left" w:pos="1418"/>
          <w:tab w:val="left" w:pos="1702"/>
        </w:tabs>
        <w:jc w:val="both"/>
        <w:rPr>
          <w:rFonts w:ascii="Tahoma" w:hAnsi="Tahoma" w:cs="Tahoma"/>
        </w:rPr>
      </w:pPr>
      <w:r w:rsidRPr="005473EF">
        <w:rPr>
          <w:rFonts w:ascii="Tahoma" w:hAnsi="Tahoma" w:cs="Tahoma"/>
        </w:rPr>
        <w:t xml:space="preserve">Predstavnik </w:t>
      </w:r>
      <w:r>
        <w:rPr>
          <w:rFonts w:ascii="Tahoma" w:hAnsi="Tahoma" w:cs="Tahoma"/>
        </w:rPr>
        <w:t>izvajalca</w:t>
      </w:r>
      <w:r w:rsidRPr="005473EF">
        <w:rPr>
          <w:rFonts w:ascii="Tahoma" w:hAnsi="Tahoma" w:cs="Tahoma"/>
        </w:rPr>
        <w:t xml:space="preserve"> za izvajanje tega okvirnega sporazuma je:  __________________,  telefon: ___________, e-mail: </w:t>
      </w:r>
      <w:r w:rsidRPr="005473EF">
        <w:t>__________________ .</w:t>
      </w:r>
      <w:r w:rsidRPr="005473EF">
        <w:rPr>
          <w:rFonts w:ascii="Tahoma" w:hAnsi="Tahoma" w:cs="Tahoma"/>
        </w:rPr>
        <w:t xml:space="preserve"> </w:t>
      </w:r>
    </w:p>
    <w:p w14:paraId="221F39E6" w14:textId="77777777" w:rsidR="00471796" w:rsidRPr="005473EF" w:rsidRDefault="00471796" w:rsidP="00471796">
      <w:pPr>
        <w:keepNext/>
        <w:keepLines/>
        <w:tabs>
          <w:tab w:val="left" w:pos="567"/>
          <w:tab w:val="left" w:pos="1418"/>
          <w:tab w:val="left" w:pos="1702"/>
        </w:tabs>
        <w:jc w:val="both"/>
        <w:rPr>
          <w:rFonts w:ascii="Tahoma" w:hAnsi="Tahoma" w:cs="Tahoma"/>
        </w:rPr>
      </w:pPr>
    </w:p>
    <w:p w14:paraId="1B069D5C" w14:textId="77777777" w:rsidR="00471796" w:rsidRDefault="00471796" w:rsidP="009B527C">
      <w:pPr>
        <w:keepNext/>
        <w:keepLines/>
        <w:jc w:val="both"/>
        <w:rPr>
          <w:rFonts w:ascii="Tahoma" w:hAnsi="Tahoma"/>
        </w:rPr>
      </w:pPr>
    </w:p>
    <w:p w14:paraId="53DB1623" w14:textId="0AA5F076" w:rsidR="00B662D9" w:rsidRPr="005473EF" w:rsidRDefault="00B662D9" w:rsidP="009B527C">
      <w:pPr>
        <w:keepNext/>
        <w:keepLines/>
        <w:jc w:val="both"/>
        <w:rPr>
          <w:rFonts w:ascii="Tahoma" w:hAnsi="Tahoma"/>
        </w:rPr>
      </w:pPr>
      <w:r w:rsidRPr="005473EF">
        <w:rPr>
          <w:rFonts w:ascii="Tahoma" w:hAnsi="Tahoma"/>
        </w:rPr>
        <w:t>Predstavnika strank okvirnega sporazuma zastopata naro</w:t>
      </w:r>
      <w:r w:rsidRPr="00ED3FDA">
        <w:rPr>
          <w:rFonts w:ascii="Tahoma" w:hAnsi="Tahoma"/>
        </w:rPr>
        <w:t xml:space="preserve">čnika oziroma izvajalca ter v njunem imenu izvajata vse ukrepe v zvezi z izvedbo predmeta tega okvirnega sporazuma. Spremembo svojih predstavnikov morata stranki okvirnega sporazuma sporočiti druga drugi v pisni </w:t>
      </w:r>
      <w:r w:rsidRPr="005473EF">
        <w:rPr>
          <w:rFonts w:ascii="Tahoma" w:hAnsi="Tahoma"/>
        </w:rPr>
        <w:t>obliki najkasneje tri (3) dni pred nastopom spremembe.</w:t>
      </w:r>
    </w:p>
    <w:p w14:paraId="16ED1E59" w14:textId="77777777" w:rsidR="00B662D9" w:rsidRPr="005473EF" w:rsidRDefault="00B662D9" w:rsidP="009B527C">
      <w:pPr>
        <w:keepNext/>
        <w:keepLines/>
        <w:jc w:val="both"/>
        <w:rPr>
          <w:rFonts w:ascii="Tahoma" w:hAnsi="Tahoma" w:cs="Tahoma"/>
        </w:rPr>
      </w:pPr>
    </w:p>
    <w:p w14:paraId="21B209CF" w14:textId="31579897" w:rsidR="00B662D9" w:rsidRDefault="00B662D9" w:rsidP="009B527C">
      <w:pPr>
        <w:keepNext/>
        <w:keepLines/>
        <w:jc w:val="both"/>
        <w:rPr>
          <w:rFonts w:ascii="Tahoma" w:hAnsi="Tahoma" w:cs="Tahoma"/>
        </w:rPr>
      </w:pPr>
      <w:r>
        <w:rPr>
          <w:rFonts w:ascii="Tahoma" w:hAnsi="Tahoma" w:cs="Tahoma"/>
        </w:rPr>
        <w:t xml:space="preserve">Ne glede na tretji odstavek </w:t>
      </w:r>
      <w:r w:rsidR="00143120">
        <w:rPr>
          <w:rFonts w:ascii="Tahoma" w:hAnsi="Tahoma" w:cs="Tahoma"/>
        </w:rPr>
        <w:t>27</w:t>
      </w:r>
      <w:r w:rsidRPr="005473EF">
        <w:rPr>
          <w:rFonts w:ascii="Tahoma" w:hAnsi="Tahoma" w:cs="Tahoma"/>
        </w:rPr>
        <w:t>. člena tega okvirnega sporazuma sprememba predstavnikov okvirnega sporazuma velja, če stranki okvirnega sporazuma o spremembi predstavnikov okvirnega sporazuma obvestita, druga drugo po elektronski pošti.</w:t>
      </w:r>
    </w:p>
    <w:p w14:paraId="462F1CFF" w14:textId="77777777" w:rsidR="00B662D9" w:rsidRPr="005473EF" w:rsidRDefault="00B662D9" w:rsidP="009B527C">
      <w:pPr>
        <w:keepNext/>
        <w:keepLines/>
        <w:jc w:val="both"/>
        <w:rPr>
          <w:rFonts w:ascii="Tahoma" w:hAnsi="Tahoma" w:cs="Tahoma"/>
          <w:lang w:eastAsia="en-US"/>
        </w:rPr>
      </w:pPr>
    </w:p>
    <w:p w14:paraId="18783177" w14:textId="77777777"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t>SESTAVNI DELI OKVIRNEGA SPORAZUMA</w:t>
      </w:r>
    </w:p>
    <w:p w14:paraId="560E5901" w14:textId="77777777" w:rsidR="00B662D9" w:rsidRPr="005473EF" w:rsidRDefault="00B662D9" w:rsidP="009B527C">
      <w:pPr>
        <w:keepNext/>
        <w:keepLines/>
        <w:ind w:left="1080"/>
        <w:jc w:val="both"/>
        <w:rPr>
          <w:rFonts w:ascii="Tahoma" w:hAnsi="Tahoma" w:cs="Tahoma"/>
          <w:b/>
        </w:rPr>
      </w:pPr>
    </w:p>
    <w:p w14:paraId="7F794CBB"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6B81AC2D" w14:textId="77777777" w:rsidR="00B662D9" w:rsidRPr="005473EF" w:rsidRDefault="00B662D9" w:rsidP="009B527C">
      <w:pPr>
        <w:keepNext/>
        <w:keepLines/>
        <w:jc w:val="both"/>
        <w:rPr>
          <w:rFonts w:ascii="Tahoma" w:hAnsi="Tahoma" w:cs="Tahoma"/>
        </w:rPr>
      </w:pPr>
    </w:p>
    <w:p w14:paraId="68B71921" w14:textId="77777777" w:rsidR="00B662D9" w:rsidRPr="005473EF" w:rsidRDefault="00B662D9" w:rsidP="009B527C">
      <w:pPr>
        <w:keepNext/>
        <w:keepLines/>
        <w:tabs>
          <w:tab w:val="left" w:pos="1702"/>
        </w:tabs>
        <w:spacing w:after="120"/>
        <w:jc w:val="both"/>
        <w:rPr>
          <w:rFonts w:ascii="Tahoma" w:hAnsi="Tahoma" w:cs="Tahoma"/>
        </w:rPr>
      </w:pPr>
      <w:r w:rsidRPr="005473EF">
        <w:rPr>
          <w:rFonts w:ascii="Tahoma" w:hAnsi="Tahoma" w:cs="Tahoma"/>
        </w:rPr>
        <w:t>Stranki tega okvirnega sporazuma ugotavljata, da so sestavni deli tega okvirnega sporazuma:</w:t>
      </w:r>
    </w:p>
    <w:p w14:paraId="534BFEA6" w14:textId="77777777" w:rsidR="00B662D9" w:rsidRPr="005473EF" w:rsidRDefault="00B662D9" w:rsidP="009B527C">
      <w:pPr>
        <w:keepNext/>
        <w:keepLines/>
        <w:numPr>
          <w:ilvl w:val="0"/>
          <w:numId w:val="10"/>
        </w:numPr>
        <w:jc w:val="both"/>
        <w:rPr>
          <w:rFonts w:ascii="Tahoma" w:hAnsi="Tahoma" w:cs="Tahoma"/>
        </w:rPr>
      </w:pPr>
      <w:r w:rsidRPr="005473EF">
        <w:rPr>
          <w:rFonts w:ascii="Tahoma" w:hAnsi="Tahoma" w:cs="Tahoma"/>
        </w:rPr>
        <w:t>ponudba izvajalca št. ________z dne_______,</w:t>
      </w:r>
    </w:p>
    <w:p w14:paraId="25750338" w14:textId="77777777" w:rsidR="00B662D9" w:rsidRPr="005473EF" w:rsidRDefault="00B662D9" w:rsidP="009B527C">
      <w:pPr>
        <w:keepNext/>
        <w:keepLines/>
        <w:numPr>
          <w:ilvl w:val="0"/>
          <w:numId w:val="10"/>
        </w:numPr>
        <w:jc w:val="both"/>
        <w:rPr>
          <w:rFonts w:ascii="Tahoma" w:hAnsi="Tahoma" w:cs="Tahoma"/>
        </w:rPr>
      </w:pPr>
      <w:r w:rsidRPr="005473EF">
        <w:rPr>
          <w:rFonts w:ascii="Tahoma" w:hAnsi="Tahoma" w:cs="Tahoma"/>
        </w:rPr>
        <w:t>ponudbeni predračun izvajalca št. ____________ z dne ________,</w:t>
      </w:r>
    </w:p>
    <w:p w14:paraId="150937D0" w14:textId="77777777" w:rsidR="00B662D9" w:rsidRPr="009574BB" w:rsidRDefault="00B662D9" w:rsidP="009B527C">
      <w:pPr>
        <w:keepNext/>
        <w:keepLines/>
        <w:numPr>
          <w:ilvl w:val="0"/>
          <w:numId w:val="10"/>
        </w:numPr>
        <w:jc w:val="both"/>
        <w:rPr>
          <w:rFonts w:ascii="Tahoma" w:hAnsi="Tahoma" w:cs="Tahoma"/>
        </w:rPr>
      </w:pPr>
      <w:r w:rsidRPr="009574BB">
        <w:rPr>
          <w:rFonts w:ascii="Tahoma" w:hAnsi="Tahoma" w:cs="Tahoma"/>
        </w:rPr>
        <w:t xml:space="preserve">razpisna dokumentacija št. </w:t>
      </w:r>
      <w:r w:rsidR="00143120">
        <w:rPr>
          <w:rFonts w:ascii="Tahoma" w:hAnsi="Tahoma" w:cs="Tahoma"/>
        </w:rPr>
        <w:t>LPP-169/24</w:t>
      </w:r>
      <w:r w:rsidRPr="009574BB">
        <w:rPr>
          <w:rFonts w:ascii="Tahoma" w:hAnsi="Tahoma" w:cs="Tahoma"/>
        </w:rPr>
        <w:t>,</w:t>
      </w:r>
    </w:p>
    <w:p w14:paraId="1DAEF072" w14:textId="77777777" w:rsidR="00B662D9" w:rsidRPr="00820843" w:rsidRDefault="00B662D9" w:rsidP="00820843">
      <w:pPr>
        <w:pStyle w:val="Odstavekseznama"/>
        <w:keepNext/>
        <w:keepLines/>
        <w:numPr>
          <w:ilvl w:val="0"/>
          <w:numId w:val="10"/>
        </w:numPr>
        <w:rPr>
          <w:rFonts w:ascii="Tahoma" w:hAnsi="Tahoma" w:cs="Tahoma"/>
          <w:snapToGrid w:val="0"/>
        </w:rPr>
      </w:pPr>
      <w:r w:rsidRPr="009574BB">
        <w:rPr>
          <w:rFonts w:ascii="Tahoma" w:hAnsi="Tahoma" w:cs="Tahoma"/>
          <w:snapToGrid w:val="0"/>
        </w:rPr>
        <w:t>seznam prodajnih mest,</w:t>
      </w:r>
    </w:p>
    <w:p w14:paraId="5B4AFCA3" w14:textId="77777777" w:rsidR="00B662D9" w:rsidRPr="009574BB" w:rsidRDefault="00B662D9" w:rsidP="009B527C">
      <w:pPr>
        <w:keepNext/>
        <w:keepLines/>
        <w:numPr>
          <w:ilvl w:val="0"/>
          <w:numId w:val="10"/>
        </w:numPr>
        <w:jc w:val="both"/>
        <w:rPr>
          <w:rFonts w:ascii="Tahoma" w:hAnsi="Tahoma" w:cs="Tahoma"/>
        </w:rPr>
      </w:pPr>
      <w:r w:rsidRPr="009574BB">
        <w:rPr>
          <w:rFonts w:ascii="Tahoma" w:hAnsi="Tahoma" w:cs="Tahoma"/>
        </w:rPr>
        <w:t xml:space="preserve">vsa elektronska in ostala komunikacija med naročnikom in izvajalcem v zvezi s podrobnimi navodili in opredelitvami izvajanja storitev, ki so predmet tega okvirnega sporazuma, </w:t>
      </w:r>
    </w:p>
    <w:p w14:paraId="66CACE08" w14:textId="77777777" w:rsidR="00B662D9" w:rsidRPr="009574BB" w:rsidRDefault="00B662D9" w:rsidP="009B527C">
      <w:pPr>
        <w:keepNext/>
        <w:keepLines/>
        <w:numPr>
          <w:ilvl w:val="0"/>
          <w:numId w:val="10"/>
        </w:numPr>
        <w:jc w:val="both"/>
        <w:rPr>
          <w:rFonts w:ascii="Tahoma" w:hAnsi="Tahoma" w:cs="Tahoma"/>
        </w:rPr>
      </w:pPr>
      <w:r w:rsidRPr="009574BB">
        <w:rPr>
          <w:rFonts w:ascii="Tahoma" w:hAnsi="Tahoma" w:cs="Tahoma"/>
        </w:rPr>
        <w:t>vsi drugi pisni sporazumi in zapisniške ugotovitve, ki sta  jih podpisala predstavnika strank okvirnega sporazuma,</w:t>
      </w:r>
    </w:p>
    <w:p w14:paraId="0D4EFA6D" w14:textId="77777777" w:rsidR="00B662D9" w:rsidRPr="009574BB" w:rsidRDefault="00B662D9" w:rsidP="009B527C">
      <w:pPr>
        <w:keepNext/>
        <w:keepLines/>
        <w:numPr>
          <w:ilvl w:val="0"/>
          <w:numId w:val="10"/>
        </w:numPr>
        <w:jc w:val="both"/>
        <w:rPr>
          <w:rFonts w:ascii="Tahoma" w:hAnsi="Tahoma" w:cs="Tahoma"/>
        </w:rPr>
      </w:pPr>
      <w:r w:rsidRPr="009574BB">
        <w:rPr>
          <w:rFonts w:ascii="Tahoma" w:hAnsi="Tahoma" w:cs="Tahoma"/>
        </w:rPr>
        <w:t>ostala relevantna dokumentacija.</w:t>
      </w:r>
    </w:p>
    <w:p w14:paraId="29E9E231" w14:textId="77777777" w:rsidR="00B662D9" w:rsidRPr="005473EF" w:rsidRDefault="00B662D9" w:rsidP="009B527C">
      <w:pPr>
        <w:keepNext/>
        <w:keepLines/>
        <w:jc w:val="both"/>
        <w:rPr>
          <w:rFonts w:ascii="Tahoma" w:hAnsi="Tahoma" w:cs="Tahoma"/>
        </w:rPr>
      </w:pPr>
    </w:p>
    <w:p w14:paraId="0C974D4B" w14:textId="77777777" w:rsidR="00B662D9" w:rsidRPr="005473EF" w:rsidRDefault="00B662D9" w:rsidP="009B527C">
      <w:pPr>
        <w:keepNext/>
        <w:keepLines/>
        <w:jc w:val="both"/>
        <w:rPr>
          <w:rFonts w:ascii="Tahoma" w:hAnsi="Tahoma" w:cs="Tahoma"/>
        </w:rPr>
      </w:pPr>
      <w:r w:rsidRPr="005473EF">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1C09DA2B" w14:textId="77777777" w:rsidR="00B06050" w:rsidRPr="005473EF" w:rsidRDefault="00B06050" w:rsidP="009B527C">
      <w:pPr>
        <w:keepNext/>
        <w:keepLines/>
        <w:jc w:val="both"/>
        <w:rPr>
          <w:rFonts w:ascii="Tahoma" w:hAnsi="Tahoma" w:cs="Tahoma"/>
        </w:rPr>
      </w:pPr>
    </w:p>
    <w:p w14:paraId="4103761E" w14:textId="711284CF" w:rsidR="00B662D9" w:rsidRPr="005473EF" w:rsidRDefault="00B662D9" w:rsidP="009B527C">
      <w:pPr>
        <w:keepNext/>
        <w:keepLines/>
        <w:numPr>
          <w:ilvl w:val="0"/>
          <w:numId w:val="8"/>
        </w:numPr>
        <w:ind w:hanging="1080"/>
        <w:jc w:val="both"/>
        <w:rPr>
          <w:rFonts w:ascii="Tahoma" w:hAnsi="Tahoma" w:cs="Tahoma"/>
          <w:b/>
        </w:rPr>
      </w:pPr>
      <w:r w:rsidRPr="005473EF">
        <w:rPr>
          <w:rFonts w:ascii="Tahoma" w:hAnsi="Tahoma" w:cs="Tahoma"/>
          <w:b/>
        </w:rPr>
        <w:t>POSLOVNA SKRIVNOST</w:t>
      </w:r>
    </w:p>
    <w:p w14:paraId="3CD73637" w14:textId="77777777" w:rsidR="00B662D9" w:rsidRPr="005473EF" w:rsidRDefault="00B662D9" w:rsidP="009B527C">
      <w:pPr>
        <w:keepNext/>
        <w:keepLines/>
        <w:suppressAutoHyphens/>
        <w:jc w:val="both"/>
        <w:rPr>
          <w:rFonts w:ascii="Tahoma" w:hAnsi="Tahoma" w:cs="Tahoma"/>
          <w:b/>
        </w:rPr>
      </w:pPr>
    </w:p>
    <w:p w14:paraId="2747A33D"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024E2B0A" w14:textId="77777777" w:rsidR="00B662D9" w:rsidRPr="005473EF" w:rsidRDefault="00B662D9" w:rsidP="009B527C">
      <w:pPr>
        <w:keepNext/>
        <w:keepLines/>
        <w:suppressAutoHyphens/>
        <w:jc w:val="both"/>
        <w:rPr>
          <w:rFonts w:ascii="Tahoma" w:hAnsi="Tahoma" w:cs="Tahoma"/>
          <w:b/>
        </w:rPr>
      </w:pPr>
    </w:p>
    <w:p w14:paraId="0BD5C3E0" w14:textId="77777777" w:rsidR="00B662D9" w:rsidRPr="005473EF" w:rsidRDefault="00B662D9" w:rsidP="009B527C">
      <w:pPr>
        <w:keepNext/>
        <w:keepLines/>
        <w:jc w:val="both"/>
        <w:rPr>
          <w:rFonts w:ascii="Tahoma" w:hAnsi="Tahoma" w:cs="Tahoma"/>
          <w:snapToGrid w:val="0"/>
        </w:rPr>
      </w:pPr>
      <w:r w:rsidRPr="005473EF">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22C8266C" w14:textId="77777777" w:rsidR="00B662D9" w:rsidRPr="005473EF" w:rsidRDefault="00B662D9" w:rsidP="009B527C">
      <w:pPr>
        <w:keepNext/>
        <w:keepLines/>
        <w:jc w:val="both"/>
        <w:rPr>
          <w:rFonts w:ascii="Tahoma" w:hAnsi="Tahoma" w:cs="Tahoma"/>
        </w:rPr>
      </w:pPr>
    </w:p>
    <w:p w14:paraId="7376B09F" w14:textId="77777777" w:rsidR="00B662D9" w:rsidRPr="00143120" w:rsidRDefault="00B662D9" w:rsidP="009B527C">
      <w:pPr>
        <w:keepNext/>
        <w:keepLines/>
        <w:jc w:val="both"/>
        <w:rPr>
          <w:rFonts w:ascii="Tahoma" w:hAnsi="Tahoma" w:cs="Tahoma"/>
        </w:rPr>
      </w:pPr>
      <w:r w:rsidRPr="005473EF">
        <w:rPr>
          <w:rFonts w:ascii="Tahoma" w:hAnsi="Tahoma" w:cs="Tahoma"/>
        </w:rPr>
        <w:lastRenderedPageBreak/>
        <w:t xml:space="preserve">V primeru kršitve določb o varovanju poslovne skrivnosti, sta stranki okvirnega sporazuma odškodninsko odgovorni </w:t>
      </w:r>
      <w:r w:rsidRPr="00143120">
        <w:rPr>
          <w:rFonts w:ascii="Tahoma" w:hAnsi="Tahoma" w:cs="Tahoma"/>
        </w:rPr>
        <w:t>za vso posredno in neposredno povzročeno škodo.</w:t>
      </w:r>
    </w:p>
    <w:p w14:paraId="2B62CBF2" w14:textId="77777777" w:rsidR="00B662D9" w:rsidRPr="00143120" w:rsidRDefault="00B662D9" w:rsidP="009B527C">
      <w:pPr>
        <w:keepNext/>
        <w:keepLines/>
        <w:suppressAutoHyphens/>
        <w:jc w:val="both"/>
        <w:rPr>
          <w:rFonts w:ascii="Tahoma" w:hAnsi="Tahoma" w:cs="Tahoma"/>
          <w:b/>
        </w:rPr>
      </w:pPr>
    </w:p>
    <w:p w14:paraId="0836CEAC" w14:textId="77777777" w:rsidR="00B662D9" w:rsidRPr="00143120" w:rsidRDefault="00B662D9" w:rsidP="009B527C">
      <w:pPr>
        <w:keepNext/>
        <w:keepLines/>
        <w:numPr>
          <w:ilvl w:val="0"/>
          <w:numId w:val="8"/>
        </w:numPr>
        <w:ind w:hanging="1080"/>
        <w:jc w:val="both"/>
        <w:rPr>
          <w:rFonts w:ascii="Tahoma" w:hAnsi="Tahoma" w:cs="Tahoma"/>
          <w:b/>
        </w:rPr>
      </w:pPr>
      <w:r w:rsidRPr="00143120">
        <w:rPr>
          <w:rFonts w:ascii="Tahoma" w:hAnsi="Tahoma" w:cs="Tahoma"/>
          <w:b/>
        </w:rPr>
        <w:t>ODSTOP OD OKVIRNEGA SPORAZUMA IN ODPOVED OKVIRNEGA SPORAZUMA</w:t>
      </w:r>
    </w:p>
    <w:p w14:paraId="39A34219" w14:textId="77777777" w:rsidR="00B662D9" w:rsidRPr="00143120" w:rsidRDefault="00B662D9" w:rsidP="009B527C">
      <w:pPr>
        <w:keepNext/>
        <w:keepLines/>
        <w:jc w:val="both"/>
        <w:rPr>
          <w:rFonts w:ascii="Tahoma" w:hAnsi="Tahoma" w:cs="Tahoma"/>
          <w:b/>
          <w:szCs w:val="28"/>
        </w:rPr>
      </w:pPr>
    </w:p>
    <w:p w14:paraId="472B99F7" w14:textId="77777777" w:rsidR="00B662D9" w:rsidRPr="00143120" w:rsidRDefault="00B662D9" w:rsidP="009B527C">
      <w:pPr>
        <w:keepNext/>
        <w:keepLines/>
        <w:numPr>
          <w:ilvl w:val="0"/>
          <w:numId w:val="9"/>
        </w:numPr>
        <w:jc w:val="center"/>
        <w:rPr>
          <w:rFonts w:ascii="Tahoma" w:hAnsi="Tahoma" w:cs="Tahoma"/>
          <w:szCs w:val="28"/>
        </w:rPr>
      </w:pPr>
      <w:r w:rsidRPr="00143120">
        <w:rPr>
          <w:rFonts w:ascii="Tahoma" w:hAnsi="Tahoma" w:cs="Tahoma"/>
          <w:szCs w:val="28"/>
        </w:rPr>
        <w:t>člen</w:t>
      </w:r>
    </w:p>
    <w:p w14:paraId="6EBE6D3F" w14:textId="77777777" w:rsidR="00B662D9" w:rsidRPr="00143120" w:rsidRDefault="00B662D9" w:rsidP="009B527C">
      <w:pPr>
        <w:keepNext/>
        <w:keepLines/>
        <w:jc w:val="both"/>
        <w:rPr>
          <w:rFonts w:ascii="Tahoma" w:hAnsi="Tahoma" w:cs="Tahoma"/>
        </w:rPr>
      </w:pPr>
    </w:p>
    <w:p w14:paraId="1A7205E5" w14:textId="77777777" w:rsidR="00B662D9" w:rsidRPr="00340DBC" w:rsidRDefault="00B662D9" w:rsidP="009B527C">
      <w:pPr>
        <w:keepNext/>
        <w:keepLines/>
        <w:jc w:val="both"/>
        <w:rPr>
          <w:rFonts w:ascii="Tahoma" w:hAnsi="Tahoma" w:cs="Tahoma"/>
          <w:snapToGrid w:val="0"/>
        </w:rPr>
      </w:pPr>
      <w:r w:rsidRPr="00143120">
        <w:rPr>
          <w:rFonts w:ascii="Tahoma" w:hAnsi="Tahoma" w:cs="Tahoma"/>
          <w:snapToGrid w:val="0"/>
        </w:rPr>
        <w:t>Naročnik lahko odstopi od okvirnega sporazuma po predhodnem opozorilu, brez obveznosti do izvajalca, če izvajalec ne izpolnjuje obveznosti iz tega okvirnega sporazuma, jih ne izpolnjuje pravočasno, jih ne izpolnjuje v skladu s tem okvirnim sporazumom in/ali na dogovorjen način. V tem primeru je</w:t>
      </w:r>
      <w:r>
        <w:rPr>
          <w:rFonts w:ascii="Tahoma" w:hAnsi="Tahoma" w:cs="Tahoma"/>
          <w:snapToGrid w:val="0"/>
        </w:rPr>
        <w:t xml:space="preserve"> izvajalec </w:t>
      </w:r>
      <w:r w:rsidRPr="00340DBC">
        <w:rPr>
          <w:rFonts w:ascii="Tahoma" w:hAnsi="Tahoma" w:cs="Tahoma"/>
          <w:snapToGrid w:val="0"/>
        </w:rPr>
        <w:t xml:space="preserve">dolžan </w:t>
      </w:r>
      <w:r>
        <w:rPr>
          <w:rFonts w:ascii="Tahoma" w:hAnsi="Tahoma" w:cs="Tahoma"/>
          <w:snapToGrid w:val="0"/>
        </w:rPr>
        <w:t>naročniku</w:t>
      </w:r>
      <w:r w:rsidRPr="00340DBC">
        <w:rPr>
          <w:rFonts w:ascii="Tahoma" w:hAnsi="Tahoma" w:cs="Tahoma"/>
          <w:snapToGrid w:val="0"/>
        </w:rPr>
        <w:t xml:space="preserve"> povrniti vso nastalo škodo zaradi neizpolnjevanje obveznosti iz okvirnega sporazuma. </w:t>
      </w:r>
    </w:p>
    <w:p w14:paraId="2358ED59" w14:textId="77777777" w:rsidR="00B662D9" w:rsidRPr="00645C24" w:rsidRDefault="00B662D9" w:rsidP="009B527C">
      <w:pPr>
        <w:keepNext/>
        <w:keepLines/>
        <w:jc w:val="both"/>
        <w:rPr>
          <w:rFonts w:ascii="Tahoma" w:hAnsi="Tahoma" w:cs="Tahoma"/>
          <w:sz w:val="16"/>
          <w:szCs w:val="16"/>
        </w:rPr>
      </w:pPr>
    </w:p>
    <w:p w14:paraId="259629EE" w14:textId="77777777" w:rsidR="00B662D9" w:rsidRPr="00340DBC" w:rsidRDefault="00B662D9" w:rsidP="009B527C">
      <w:pPr>
        <w:keepNext/>
        <w:keepLines/>
        <w:jc w:val="both"/>
        <w:rPr>
          <w:rFonts w:ascii="Tahoma" w:hAnsi="Tahoma" w:cs="Tahoma"/>
          <w:snapToGrid w:val="0"/>
        </w:rPr>
      </w:pPr>
      <w:r>
        <w:rPr>
          <w:rFonts w:ascii="Tahoma" w:hAnsi="Tahoma" w:cs="Tahoma"/>
          <w:snapToGrid w:val="0"/>
        </w:rPr>
        <w:t xml:space="preserve">Naročnik </w:t>
      </w:r>
      <w:r w:rsidRPr="00340DBC">
        <w:rPr>
          <w:rFonts w:ascii="Tahoma" w:hAnsi="Tahoma" w:cs="Tahoma"/>
          <w:snapToGrid w:val="0"/>
        </w:rPr>
        <w:t xml:space="preserve">lahko odstopi od okvirnega sporazuma brez vnaprejšnjega opozorila in brez obveznosti do </w:t>
      </w:r>
      <w:r>
        <w:rPr>
          <w:rFonts w:ascii="Tahoma" w:hAnsi="Tahoma" w:cs="Tahoma"/>
          <w:snapToGrid w:val="0"/>
        </w:rPr>
        <w:t>izvajalca</w:t>
      </w:r>
      <w:r w:rsidRPr="00340DBC">
        <w:rPr>
          <w:rFonts w:ascii="Tahoma" w:hAnsi="Tahoma" w:cs="Tahoma"/>
          <w:snapToGrid w:val="0"/>
        </w:rPr>
        <w:t xml:space="preserve"> v primeru, kadar</w:t>
      </w:r>
      <w:r>
        <w:rPr>
          <w:rFonts w:ascii="Tahoma" w:hAnsi="Tahoma" w:cs="Tahoma"/>
          <w:snapToGrid w:val="0"/>
        </w:rPr>
        <w:t xml:space="preserve"> izvajalec</w:t>
      </w:r>
      <w:r w:rsidRPr="00340DBC">
        <w:rPr>
          <w:rFonts w:ascii="Tahoma" w:hAnsi="Tahoma" w:cs="Tahoma"/>
          <w:snapToGrid w:val="0"/>
        </w:rPr>
        <w:t xml:space="preserve"> svoje obveznosti iz okvirnega sporazuma izvaja v nasprotju z izrecnimi zahtevami/navodili kupca ali v nasprotju s pravili stroke, tehničnimi predpisi, standardi in veljavno zakonodajo ali v primeru kadar je očitno, da </w:t>
      </w:r>
      <w:r>
        <w:rPr>
          <w:rFonts w:ascii="Tahoma" w:hAnsi="Tahoma" w:cs="Tahoma"/>
          <w:snapToGrid w:val="0"/>
        </w:rPr>
        <w:t>izvajalec</w:t>
      </w:r>
      <w:r w:rsidRPr="00340DBC">
        <w:rPr>
          <w:rFonts w:ascii="Tahoma" w:hAnsi="Tahoma" w:cs="Tahoma"/>
          <w:snapToGrid w:val="0"/>
        </w:rPr>
        <w:t xml:space="preserve"> ne bo izpolnil svojih obveznosti iz okvirnega sporazuma. </w:t>
      </w:r>
    </w:p>
    <w:p w14:paraId="0CD34497" w14:textId="77777777" w:rsidR="00B662D9" w:rsidRPr="00645C24" w:rsidRDefault="00B662D9" w:rsidP="009B527C">
      <w:pPr>
        <w:keepNext/>
        <w:keepLines/>
        <w:jc w:val="both"/>
        <w:rPr>
          <w:rFonts w:ascii="Tahoma" w:hAnsi="Tahoma" w:cs="Tahoma"/>
          <w:snapToGrid w:val="0"/>
          <w:sz w:val="16"/>
          <w:szCs w:val="16"/>
        </w:rPr>
      </w:pPr>
    </w:p>
    <w:p w14:paraId="1FFB0004" w14:textId="77777777" w:rsidR="00B662D9" w:rsidRPr="00340DBC" w:rsidRDefault="00B662D9" w:rsidP="009B527C">
      <w:pPr>
        <w:keepNext/>
        <w:keepLines/>
        <w:jc w:val="both"/>
        <w:rPr>
          <w:rFonts w:ascii="Tahoma" w:hAnsi="Tahoma" w:cs="Tahoma"/>
          <w:snapToGrid w:val="0"/>
        </w:rPr>
      </w:pPr>
      <w:r w:rsidRPr="00340DBC">
        <w:rPr>
          <w:rFonts w:ascii="Tahoma" w:hAnsi="Tahoma" w:cs="Tahoma"/>
          <w:snapToGrid w:val="0"/>
        </w:rPr>
        <w:t xml:space="preserve">O odstopu od okvirnega sporazuma bo </w:t>
      </w:r>
      <w:r>
        <w:rPr>
          <w:rFonts w:ascii="Tahoma" w:hAnsi="Tahoma" w:cs="Tahoma"/>
          <w:snapToGrid w:val="0"/>
        </w:rPr>
        <w:t>naročnik izvajalca</w:t>
      </w:r>
      <w:r w:rsidRPr="00340DBC">
        <w:rPr>
          <w:rFonts w:ascii="Tahoma" w:hAnsi="Tahoma" w:cs="Tahoma"/>
          <w:snapToGrid w:val="0"/>
        </w:rPr>
        <w:t xml:space="preserve"> pisno obvestil s priporočeno pošiljko po pošti oziroma s povratnico.  </w:t>
      </w:r>
    </w:p>
    <w:p w14:paraId="7B3C64E7" w14:textId="77777777" w:rsidR="00B662D9" w:rsidRPr="005473EF" w:rsidRDefault="00B662D9" w:rsidP="009B527C">
      <w:pPr>
        <w:keepNext/>
        <w:keepLines/>
        <w:jc w:val="both"/>
        <w:rPr>
          <w:rFonts w:ascii="Tahoma" w:hAnsi="Tahoma" w:cs="Tahoma"/>
          <w:color w:val="FF0000"/>
        </w:rPr>
      </w:pPr>
    </w:p>
    <w:p w14:paraId="56F7EEBF" w14:textId="77777777" w:rsidR="00B662D9" w:rsidRPr="0070644A" w:rsidRDefault="00B662D9" w:rsidP="009B527C">
      <w:pPr>
        <w:keepNext/>
        <w:keepLines/>
        <w:numPr>
          <w:ilvl w:val="0"/>
          <w:numId w:val="9"/>
        </w:numPr>
        <w:tabs>
          <w:tab w:val="left" w:pos="709"/>
        </w:tabs>
        <w:jc w:val="center"/>
        <w:rPr>
          <w:rFonts w:ascii="Tahoma" w:hAnsi="Tahoma" w:cs="Tahoma"/>
        </w:rPr>
      </w:pPr>
      <w:r w:rsidRPr="0070644A">
        <w:rPr>
          <w:rFonts w:ascii="Tahoma" w:hAnsi="Tahoma" w:cs="Tahoma"/>
        </w:rPr>
        <w:t>člen</w:t>
      </w:r>
    </w:p>
    <w:p w14:paraId="008F06E8" w14:textId="77777777" w:rsidR="00B662D9" w:rsidRPr="0070644A" w:rsidRDefault="00B662D9" w:rsidP="009B527C">
      <w:pPr>
        <w:keepNext/>
        <w:keepLines/>
        <w:jc w:val="both"/>
        <w:rPr>
          <w:rFonts w:ascii="Tahoma" w:hAnsi="Tahoma" w:cs="Tahoma"/>
        </w:rPr>
      </w:pPr>
    </w:p>
    <w:p w14:paraId="0A08ACE1" w14:textId="77777777" w:rsidR="00B662D9" w:rsidRPr="00337FE6" w:rsidRDefault="00B662D9" w:rsidP="009B527C">
      <w:pPr>
        <w:keepNext/>
        <w:keepLines/>
        <w:jc w:val="both"/>
        <w:rPr>
          <w:rFonts w:ascii="Tahoma" w:hAnsi="Tahoma" w:cs="Tahoma"/>
          <w:snapToGrid w:val="0"/>
        </w:rPr>
      </w:pPr>
      <w:r>
        <w:rPr>
          <w:rFonts w:ascii="Tahoma" w:hAnsi="Tahoma" w:cs="Tahoma"/>
          <w:snapToGrid w:val="0"/>
        </w:rPr>
        <w:t>Izvajalec</w:t>
      </w:r>
      <w:r w:rsidRPr="00337FE6">
        <w:rPr>
          <w:rFonts w:ascii="Tahoma" w:hAnsi="Tahoma" w:cs="Tahoma"/>
          <w:snapToGrid w:val="0"/>
        </w:rPr>
        <w:t xml:space="preserve"> ima pravico do odstopa od tega okvirnega sporazuma v primeru kršenja določil okvirnega sporazuma s strani </w:t>
      </w:r>
      <w:r>
        <w:rPr>
          <w:rFonts w:ascii="Tahoma" w:hAnsi="Tahoma" w:cs="Tahoma"/>
          <w:snapToGrid w:val="0"/>
        </w:rPr>
        <w:t>naročnika</w:t>
      </w:r>
      <w:r w:rsidRPr="00337FE6">
        <w:rPr>
          <w:rFonts w:ascii="Tahoma" w:hAnsi="Tahoma" w:cs="Tahoma"/>
          <w:snapToGrid w:val="0"/>
        </w:rPr>
        <w:t xml:space="preserve">. V tem primeru okvirni sporazum preneha veljati, ko </w:t>
      </w:r>
      <w:r>
        <w:rPr>
          <w:rFonts w:ascii="Tahoma" w:hAnsi="Tahoma" w:cs="Tahoma"/>
          <w:snapToGrid w:val="0"/>
        </w:rPr>
        <w:t>naročnik</w:t>
      </w:r>
      <w:r w:rsidRPr="00337FE6">
        <w:rPr>
          <w:rFonts w:ascii="Tahoma" w:hAnsi="Tahoma" w:cs="Tahoma"/>
          <w:snapToGrid w:val="0"/>
        </w:rPr>
        <w:t xml:space="preserve"> prejme pisno obvestilo o odstopu od okvirnega sporazuma z navedbo razloga za odstop s priporočeno pošiljko po pošti.</w:t>
      </w:r>
    </w:p>
    <w:p w14:paraId="09DCE8DE" w14:textId="77777777" w:rsidR="00B662D9" w:rsidRPr="00645C24" w:rsidRDefault="00B662D9" w:rsidP="009B527C">
      <w:pPr>
        <w:keepNext/>
        <w:keepLines/>
        <w:jc w:val="both"/>
        <w:rPr>
          <w:rFonts w:ascii="Tahoma" w:hAnsi="Tahoma" w:cs="Tahoma"/>
          <w:snapToGrid w:val="0"/>
          <w:sz w:val="16"/>
          <w:szCs w:val="16"/>
        </w:rPr>
      </w:pPr>
    </w:p>
    <w:p w14:paraId="7ADE434E" w14:textId="77777777" w:rsidR="00B662D9" w:rsidRPr="00337FE6" w:rsidRDefault="00B662D9" w:rsidP="009B527C">
      <w:pPr>
        <w:keepNext/>
        <w:keepLines/>
        <w:jc w:val="both"/>
        <w:rPr>
          <w:rFonts w:ascii="Tahoma" w:hAnsi="Tahoma" w:cs="Tahoma"/>
          <w:snapToGrid w:val="0"/>
        </w:rPr>
      </w:pPr>
      <w:r w:rsidRPr="00337FE6">
        <w:rPr>
          <w:rFonts w:ascii="Tahoma" w:hAnsi="Tahoma" w:cs="Tahoma"/>
          <w:snapToGrid w:val="0"/>
        </w:rPr>
        <w:t>V primeru odstopa od okvirnega sporazuma sta stranki dolžni do tedaj prevzete obveznosti izpolniti tako, kot je bilo to dogovorjeno pred odstopom.</w:t>
      </w:r>
    </w:p>
    <w:p w14:paraId="3BC907CD" w14:textId="77777777" w:rsidR="00B662D9" w:rsidRPr="005473EF" w:rsidRDefault="00B662D9" w:rsidP="009B527C">
      <w:pPr>
        <w:keepNext/>
        <w:keepLines/>
        <w:tabs>
          <w:tab w:val="left" w:pos="709"/>
          <w:tab w:val="left" w:pos="1702"/>
          <w:tab w:val="left" w:pos="1988"/>
        </w:tabs>
        <w:jc w:val="both"/>
        <w:rPr>
          <w:rFonts w:ascii="Tahoma" w:hAnsi="Tahoma" w:cs="Tahoma"/>
        </w:rPr>
      </w:pPr>
    </w:p>
    <w:p w14:paraId="2A3D1A77" w14:textId="77777777" w:rsidR="00B662D9" w:rsidRPr="005473EF" w:rsidRDefault="00B662D9" w:rsidP="009B527C">
      <w:pPr>
        <w:keepNext/>
        <w:keepLines/>
        <w:numPr>
          <w:ilvl w:val="0"/>
          <w:numId w:val="9"/>
        </w:numPr>
        <w:tabs>
          <w:tab w:val="left" w:pos="709"/>
        </w:tabs>
        <w:jc w:val="center"/>
        <w:rPr>
          <w:rFonts w:ascii="Tahoma" w:hAnsi="Tahoma" w:cs="Tahoma"/>
        </w:rPr>
      </w:pPr>
      <w:r w:rsidRPr="005473EF">
        <w:rPr>
          <w:rFonts w:ascii="Tahoma" w:hAnsi="Tahoma" w:cs="Tahoma"/>
        </w:rPr>
        <w:t>člen</w:t>
      </w:r>
    </w:p>
    <w:p w14:paraId="052D1CA7" w14:textId="77777777" w:rsidR="00B662D9" w:rsidRPr="005473EF" w:rsidRDefault="00B662D9" w:rsidP="009B527C">
      <w:pPr>
        <w:keepNext/>
        <w:keepLines/>
        <w:tabs>
          <w:tab w:val="left" w:pos="709"/>
          <w:tab w:val="left" w:pos="1702"/>
          <w:tab w:val="left" w:pos="1988"/>
        </w:tabs>
        <w:jc w:val="both"/>
        <w:rPr>
          <w:rFonts w:ascii="Tahoma" w:hAnsi="Tahoma" w:cs="Tahoma"/>
        </w:rPr>
      </w:pPr>
    </w:p>
    <w:p w14:paraId="2EB0E8D8" w14:textId="77777777" w:rsidR="00B662D9" w:rsidRDefault="00B662D9" w:rsidP="009B527C">
      <w:pPr>
        <w:keepNext/>
        <w:keepLines/>
        <w:tabs>
          <w:tab w:val="left" w:pos="709"/>
          <w:tab w:val="left" w:pos="1702"/>
          <w:tab w:val="left" w:pos="1988"/>
        </w:tabs>
        <w:jc w:val="both"/>
        <w:rPr>
          <w:rFonts w:ascii="Tahoma" w:hAnsi="Tahoma" w:cs="Tahoma"/>
        </w:rPr>
      </w:pPr>
      <w:r w:rsidRPr="00340DBC">
        <w:rPr>
          <w:rFonts w:ascii="Tahoma" w:hAnsi="Tahoma" w:cs="Tahoma"/>
        </w:rPr>
        <w:t xml:space="preserve">Med veljavnostjo okvirnega sporazuma lahko naročnik, ne glede na določbe zakona, ki ureja obligacijska razmerja, od okvirnega sporazuma odstopi tudi v primerih iz 96. člena ZJN-3. </w:t>
      </w:r>
    </w:p>
    <w:p w14:paraId="53E16675" w14:textId="77777777" w:rsidR="00B662D9" w:rsidRPr="00340DBC" w:rsidRDefault="00B662D9" w:rsidP="009B527C">
      <w:pPr>
        <w:keepNext/>
        <w:keepLines/>
        <w:tabs>
          <w:tab w:val="left" w:pos="709"/>
          <w:tab w:val="left" w:pos="1702"/>
          <w:tab w:val="left" w:pos="1988"/>
        </w:tabs>
        <w:jc w:val="both"/>
        <w:rPr>
          <w:rFonts w:ascii="Tahoma" w:hAnsi="Tahoma" w:cs="Tahoma"/>
        </w:rPr>
      </w:pPr>
    </w:p>
    <w:p w14:paraId="092474FE" w14:textId="77777777" w:rsidR="00B662D9" w:rsidRPr="00340DBC" w:rsidRDefault="00B662D9" w:rsidP="009B527C">
      <w:pPr>
        <w:keepNext/>
        <w:keepLines/>
        <w:numPr>
          <w:ilvl w:val="0"/>
          <w:numId w:val="9"/>
        </w:numPr>
        <w:tabs>
          <w:tab w:val="left" w:pos="709"/>
        </w:tabs>
        <w:jc w:val="center"/>
        <w:rPr>
          <w:rFonts w:ascii="Tahoma" w:hAnsi="Tahoma" w:cs="Tahoma"/>
        </w:rPr>
      </w:pPr>
      <w:r w:rsidRPr="00340DBC">
        <w:rPr>
          <w:rFonts w:ascii="Tahoma" w:hAnsi="Tahoma" w:cs="Tahoma"/>
        </w:rPr>
        <w:t>člen</w:t>
      </w:r>
    </w:p>
    <w:p w14:paraId="56A8E99F" w14:textId="77777777" w:rsidR="00B662D9" w:rsidRPr="00340DBC" w:rsidRDefault="00B662D9" w:rsidP="009B527C">
      <w:pPr>
        <w:keepNext/>
        <w:keepLines/>
        <w:tabs>
          <w:tab w:val="left" w:pos="709"/>
          <w:tab w:val="left" w:pos="1702"/>
          <w:tab w:val="left" w:pos="1988"/>
        </w:tabs>
        <w:jc w:val="both"/>
        <w:rPr>
          <w:rFonts w:ascii="Tahoma" w:hAnsi="Tahoma" w:cs="Tahoma"/>
        </w:rPr>
      </w:pPr>
    </w:p>
    <w:p w14:paraId="29175F31" w14:textId="77777777" w:rsidR="00B662D9" w:rsidRPr="00340DBC" w:rsidRDefault="00B662D9" w:rsidP="009B527C">
      <w:pPr>
        <w:keepNext/>
        <w:keepLines/>
        <w:tabs>
          <w:tab w:val="left" w:pos="1418"/>
          <w:tab w:val="left" w:pos="1702"/>
        </w:tabs>
        <w:jc w:val="both"/>
        <w:rPr>
          <w:rFonts w:cs="Tahoma"/>
          <w:noProof/>
        </w:rPr>
      </w:pPr>
      <w:r w:rsidRPr="00340DBC">
        <w:rPr>
          <w:rFonts w:ascii="Tahoma" w:hAnsi="Tahoma" w:cs="Tahoma"/>
        </w:rPr>
        <w:t>Vsaka stranka okvirnega sporazuma lahko le-tega odpove</w:t>
      </w:r>
      <w:r w:rsidR="00143120">
        <w:rPr>
          <w:rFonts w:ascii="Tahoma" w:hAnsi="Tahoma" w:cs="Tahoma"/>
        </w:rPr>
        <w:t xml:space="preserve"> </w:t>
      </w:r>
      <w:r w:rsidRPr="00340DBC">
        <w:rPr>
          <w:rFonts w:ascii="Tahoma" w:hAnsi="Tahoma" w:cs="Tahoma"/>
        </w:rPr>
        <w:t>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0AB99E5" w14:textId="77777777" w:rsidR="00B662D9" w:rsidRPr="00645C24" w:rsidRDefault="00B662D9" w:rsidP="009B527C">
      <w:pPr>
        <w:keepNext/>
        <w:keepLines/>
        <w:tabs>
          <w:tab w:val="left" w:pos="1418"/>
          <w:tab w:val="left" w:pos="1702"/>
        </w:tabs>
        <w:jc w:val="both"/>
        <w:rPr>
          <w:rFonts w:ascii="Tahoma" w:hAnsi="Tahoma" w:cs="Tahoma"/>
          <w:sz w:val="16"/>
          <w:szCs w:val="16"/>
        </w:rPr>
      </w:pPr>
      <w:r w:rsidRPr="00340DBC">
        <w:rPr>
          <w:rFonts w:ascii="Tahoma" w:hAnsi="Tahoma" w:cs="Tahoma"/>
        </w:rPr>
        <w:t xml:space="preserve"> </w:t>
      </w:r>
    </w:p>
    <w:p w14:paraId="523B976B" w14:textId="77777777" w:rsidR="00B662D9" w:rsidRPr="00340DBC" w:rsidRDefault="00B662D9" w:rsidP="009B527C">
      <w:pPr>
        <w:keepNext/>
        <w:keepLines/>
        <w:tabs>
          <w:tab w:val="left" w:pos="1418"/>
          <w:tab w:val="left" w:pos="1702"/>
        </w:tabs>
        <w:jc w:val="both"/>
        <w:rPr>
          <w:rFonts w:ascii="Tahoma" w:hAnsi="Tahoma" w:cs="Tahoma"/>
        </w:rPr>
      </w:pPr>
      <w:r w:rsidRPr="00340DBC">
        <w:rPr>
          <w:rFonts w:ascii="Tahoma" w:hAnsi="Tahoma" w:cs="Tahoma"/>
        </w:rPr>
        <w:t xml:space="preserve">Izvajalec se v času odpovedi medsebojnega razmerja po okvirnem sporazumu obvezuje izvajati storitve iz okvirnega sporazuma do izteka odpovednega roka. </w:t>
      </w:r>
    </w:p>
    <w:p w14:paraId="532CCAAC" w14:textId="03F65D2A" w:rsidR="008944A3" w:rsidRDefault="008944A3" w:rsidP="009B527C">
      <w:pPr>
        <w:keepNext/>
        <w:keepLines/>
        <w:tabs>
          <w:tab w:val="left" w:pos="709"/>
          <w:tab w:val="left" w:pos="1702"/>
        </w:tabs>
        <w:jc w:val="both"/>
        <w:rPr>
          <w:rFonts w:ascii="Tahoma" w:hAnsi="Tahoma" w:cs="Tahoma"/>
          <w:sz w:val="16"/>
          <w:szCs w:val="16"/>
        </w:rPr>
      </w:pPr>
    </w:p>
    <w:p w14:paraId="1D60C2CA" w14:textId="241D9182" w:rsidR="000E274C" w:rsidRDefault="000E274C" w:rsidP="009B527C">
      <w:pPr>
        <w:keepNext/>
        <w:keepLines/>
        <w:tabs>
          <w:tab w:val="left" w:pos="709"/>
          <w:tab w:val="left" w:pos="1702"/>
        </w:tabs>
        <w:jc w:val="both"/>
        <w:rPr>
          <w:rFonts w:ascii="Tahoma" w:hAnsi="Tahoma" w:cs="Tahoma"/>
          <w:sz w:val="16"/>
          <w:szCs w:val="16"/>
        </w:rPr>
      </w:pPr>
    </w:p>
    <w:p w14:paraId="1D63DEB4" w14:textId="1B6354E4" w:rsidR="000E274C" w:rsidRDefault="000E274C" w:rsidP="009B527C">
      <w:pPr>
        <w:keepNext/>
        <w:keepLines/>
        <w:tabs>
          <w:tab w:val="left" w:pos="709"/>
          <w:tab w:val="left" w:pos="1702"/>
        </w:tabs>
        <w:jc w:val="both"/>
        <w:rPr>
          <w:rFonts w:ascii="Tahoma" w:hAnsi="Tahoma" w:cs="Tahoma"/>
          <w:sz w:val="16"/>
          <w:szCs w:val="16"/>
        </w:rPr>
      </w:pPr>
    </w:p>
    <w:p w14:paraId="4CBC7CD4" w14:textId="760DAE39" w:rsidR="000E274C" w:rsidRDefault="000E274C" w:rsidP="009B527C">
      <w:pPr>
        <w:keepNext/>
        <w:keepLines/>
        <w:tabs>
          <w:tab w:val="left" w:pos="709"/>
          <w:tab w:val="left" w:pos="1702"/>
        </w:tabs>
        <w:jc w:val="both"/>
        <w:rPr>
          <w:rFonts w:ascii="Tahoma" w:hAnsi="Tahoma" w:cs="Tahoma"/>
          <w:sz w:val="16"/>
          <w:szCs w:val="16"/>
        </w:rPr>
      </w:pPr>
    </w:p>
    <w:p w14:paraId="05E1BF6A" w14:textId="4078FEFA" w:rsidR="000E274C" w:rsidRDefault="000E274C" w:rsidP="009B527C">
      <w:pPr>
        <w:keepNext/>
        <w:keepLines/>
        <w:tabs>
          <w:tab w:val="left" w:pos="709"/>
          <w:tab w:val="left" w:pos="1702"/>
        </w:tabs>
        <w:jc w:val="both"/>
        <w:rPr>
          <w:rFonts w:ascii="Tahoma" w:hAnsi="Tahoma" w:cs="Tahoma"/>
          <w:sz w:val="16"/>
          <w:szCs w:val="16"/>
        </w:rPr>
      </w:pPr>
    </w:p>
    <w:p w14:paraId="7CDAA2DF" w14:textId="6AA72DFC" w:rsidR="000E274C" w:rsidRDefault="000E274C" w:rsidP="009B527C">
      <w:pPr>
        <w:keepNext/>
        <w:keepLines/>
        <w:tabs>
          <w:tab w:val="left" w:pos="709"/>
          <w:tab w:val="left" w:pos="1702"/>
        </w:tabs>
        <w:jc w:val="both"/>
        <w:rPr>
          <w:rFonts w:ascii="Tahoma" w:hAnsi="Tahoma" w:cs="Tahoma"/>
          <w:sz w:val="16"/>
          <w:szCs w:val="16"/>
        </w:rPr>
      </w:pPr>
    </w:p>
    <w:p w14:paraId="2A9C08D2" w14:textId="3F0B25D3" w:rsidR="000E274C" w:rsidRDefault="000E274C" w:rsidP="009B527C">
      <w:pPr>
        <w:keepNext/>
        <w:keepLines/>
        <w:tabs>
          <w:tab w:val="left" w:pos="709"/>
          <w:tab w:val="left" w:pos="1702"/>
        </w:tabs>
        <w:jc w:val="both"/>
        <w:rPr>
          <w:rFonts w:ascii="Tahoma" w:hAnsi="Tahoma" w:cs="Tahoma"/>
          <w:sz w:val="16"/>
          <w:szCs w:val="16"/>
        </w:rPr>
      </w:pPr>
    </w:p>
    <w:p w14:paraId="29B6D8B6" w14:textId="66A4756A" w:rsidR="000E274C" w:rsidRDefault="000E274C" w:rsidP="009B527C">
      <w:pPr>
        <w:keepNext/>
        <w:keepLines/>
        <w:tabs>
          <w:tab w:val="left" w:pos="709"/>
          <w:tab w:val="left" w:pos="1702"/>
        </w:tabs>
        <w:jc w:val="both"/>
        <w:rPr>
          <w:rFonts w:ascii="Tahoma" w:hAnsi="Tahoma" w:cs="Tahoma"/>
          <w:sz w:val="16"/>
          <w:szCs w:val="16"/>
        </w:rPr>
      </w:pPr>
    </w:p>
    <w:p w14:paraId="4E393F4B" w14:textId="053E0DA5" w:rsidR="000E274C" w:rsidRDefault="000E274C" w:rsidP="009B527C">
      <w:pPr>
        <w:keepNext/>
        <w:keepLines/>
        <w:tabs>
          <w:tab w:val="left" w:pos="709"/>
          <w:tab w:val="left" w:pos="1702"/>
        </w:tabs>
        <w:jc w:val="both"/>
        <w:rPr>
          <w:rFonts w:ascii="Tahoma" w:hAnsi="Tahoma" w:cs="Tahoma"/>
          <w:sz w:val="16"/>
          <w:szCs w:val="16"/>
        </w:rPr>
      </w:pPr>
    </w:p>
    <w:p w14:paraId="389E2DE9" w14:textId="27541B9D" w:rsidR="000E274C" w:rsidRDefault="000E274C" w:rsidP="009B527C">
      <w:pPr>
        <w:keepNext/>
        <w:keepLines/>
        <w:tabs>
          <w:tab w:val="left" w:pos="709"/>
          <w:tab w:val="left" w:pos="1702"/>
        </w:tabs>
        <w:jc w:val="both"/>
        <w:rPr>
          <w:rFonts w:ascii="Tahoma" w:hAnsi="Tahoma" w:cs="Tahoma"/>
          <w:sz w:val="16"/>
          <w:szCs w:val="16"/>
        </w:rPr>
      </w:pPr>
    </w:p>
    <w:p w14:paraId="60B412F3" w14:textId="7747E7F7" w:rsidR="000E274C" w:rsidRDefault="000E274C" w:rsidP="009B527C">
      <w:pPr>
        <w:keepNext/>
        <w:keepLines/>
        <w:tabs>
          <w:tab w:val="left" w:pos="709"/>
          <w:tab w:val="left" w:pos="1702"/>
        </w:tabs>
        <w:jc w:val="both"/>
        <w:rPr>
          <w:rFonts w:ascii="Tahoma" w:hAnsi="Tahoma" w:cs="Tahoma"/>
          <w:sz w:val="16"/>
          <w:szCs w:val="16"/>
        </w:rPr>
      </w:pPr>
    </w:p>
    <w:p w14:paraId="1C9AD9F5" w14:textId="7BA83CC7" w:rsidR="000E274C" w:rsidRDefault="000E274C" w:rsidP="009B527C">
      <w:pPr>
        <w:keepNext/>
        <w:keepLines/>
        <w:tabs>
          <w:tab w:val="left" w:pos="709"/>
          <w:tab w:val="left" w:pos="1702"/>
        </w:tabs>
        <w:jc w:val="both"/>
        <w:rPr>
          <w:rFonts w:ascii="Tahoma" w:hAnsi="Tahoma" w:cs="Tahoma"/>
          <w:sz w:val="16"/>
          <w:szCs w:val="16"/>
        </w:rPr>
      </w:pPr>
    </w:p>
    <w:p w14:paraId="0030A804" w14:textId="65AA4F88" w:rsidR="000E274C" w:rsidRDefault="000E274C" w:rsidP="009B527C">
      <w:pPr>
        <w:keepNext/>
        <w:keepLines/>
        <w:tabs>
          <w:tab w:val="left" w:pos="709"/>
          <w:tab w:val="left" w:pos="1702"/>
        </w:tabs>
        <w:jc w:val="both"/>
        <w:rPr>
          <w:rFonts w:ascii="Tahoma" w:hAnsi="Tahoma" w:cs="Tahoma"/>
          <w:sz w:val="16"/>
          <w:szCs w:val="16"/>
        </w:rPr>
      </w:pPr>
    </w:p>
    <w:p w14:paraId="51BA0972" w14:textId="77777777" w:rsidR="000E274C" w:rsidRPr="00645C24" w:rsidRDefault="000E274C" w:rsidP="009B527C">
      <w:pPr>
        <w:keepNext/>
        <w:keepLines/>
        <w:tabs>
          <w:tab w:val="left" w:pos="709"/>
          <w:tab w:val="left" w:pos="1702"/>
        </w:tabs>
        <w:jc w:val="both"/>
        <w:rPr>
          <w:rFonts w:ascii="Tahoma" w:hAnsi="Tahoma" w:cs="Tahoma"/>
          <w:sz w:val="16"/>
          <w:szCs w:val="16"/>
        </w:rPr>
      </w:pPr>
    </w:p>
    <w:p w14:paraId="786815E0" w14:textId="77777777" w:rsidR="00B662D9" w:rsidRPr="005473EF" w:rsidRDefault="00B662D9" w:rsidP="009B527C">
      <w:pPr>
        <w:keepNext/>
        <w:keepLines/>
        <w:numPr>
          <w:ilvl w:val="0"/>
          <w:numId w:val="8"/>
        </w:numPr>
        <w:tabs>
          <w:tab w:val="num" w:pos="1440"/>
        </w:tabs>
        <w:ind w:hanging="1080"/>
        <w:jc w:val="both"/>
        <w:rPr>
          <w:rFonts w:ascii="Tahoma" w:hAnsi="Tahoma" w:cs="Tahoma"/>
          <w:b/>
        </w:rPr>
      </w:pPr>
      <w:r w:rsidRPr="005473EF">
        <w:rPr>
          <w:rFonts w:ascii="Tahoma" w:hAnsi="Tahoma" w:cs="Tahoma"/>
          <w:b/>
        </w:rPr>
        <w:lastRenderedPageBreak/>
        <w:t>PROTIKORUPCIJSKA KLAVZULA</w:t>
      </w:r>
    </w:p>
    <w:p w14:paraId="4C1C3A12" w14:textId="77777777" w:rsidR="00B662D9" w:rsidRPr="005473EF" w:rsidRDefault="00B662D9" w:rsidP="009B527C">
      <w:pPr>
        <w:keepNext/>
        <w:keepLines/>
        <w:jc w:val="both"/>
        <w:rPr>
          <w:rFonts w:ascii="Tahoma" w:hAnsi="Tahoma" w:cs="Tahoma"/>
        </w:rPr>
      </w:pPr>
    </w:p>
    <w:p w14:paraId="71EC9C94" w14:textId="77777777" w:rsidR="00B662D9" w:rsidRPr="005473EF" w:rsidRDefault="00B662D9" w:rsidP="009B527C">
      <w:pPr>
        <w:keepNext/>
        <w:keepLines/>
        <w:numPr>
          <w:ilvl w:val="0"/>
          <w:numId w:val="9"/>
        </w:numPr>
        <w:jc w:val="center"/>
        <w:rPr>
          <w:rFonts w:ascii="Tahoma" w:hAnsi="Tahoma" w:cs="Tahoma"/>
          <w:szCs w:val="28"/>
        </w:rPr>
      </w:pPr>
      <w:r w:rsidRPr="005473EF">
        <w:rPr>
          <w:rFonts w:ascii="Tahoma" w:hAnsi="Tahoma" w:cs="Tahoma"/>
          <w:szCs w:val="28"/>
        </w:rPr>
        <w:t>člen</w:t>
      </w:r>
    </w:p>
    <w:p w14:paraId="1D3FC404" w14:textId="77777777" w:rsidR="00B662D9" w:rsidRPr="005473EF" w:rsidRDefault="00B662D9" w:rsidP="009B527C">
      <w:pPr>
        <w:keepNext/>
        <w:keepLines/>
        <w:suppressAutoHyphens/>
        <w:rPr>
          <w:rFonts w:ascii="Tahoma" w:hAnsi="Tahoma" w:cs="Tahoma"/>
          <w:color w:val="000000"/>
        </w:rPr>
      </w:pPr>
    </w:p>
    <w:p w14:paraId="324F96CF" w14:textId="77777777" w:rsidR="00B662D9" w:rsidRPr="005473EF" w:rsidRDefault="00B662D9" w:rsidP="009B527C">
      <w:pPr>
        <w:keepNext/>
        <w:keepLines/>
        <w:jc w:val="both"/>
        <w:rPr>
          <w:rFonts w:ascii="Tahoma" w:hAnsi="Tahoma" w:cs="Tahoma"/>
          <w:szCs w:val="28"/>
        </w:rPr>
      </w:pPr>
      <w:r w:rsidRPr="005473EF">
        <w:rPr>
          <w:rFonts w:ascii="Tahoma" w:hAnsi="Tahoma" w:cs="Tahoma"/>
          <w:szCs w:val="28"/>
        </w:rPr>
        <w:t xml:space="preserve">V primeru, da se ugotovi, da je pri izvedbi javnega naročila, na podlagi katerega je sklenjen ta okvirni sporazum ali pri izvajanju </w:t>
      </w:r>
      <w:r w:rsidRPr="005473EF">
        <w:rPr>
          <w:rFonts w:ascii="Tahoma" w:eastAsia="Calibri" w:hAnsi="Tahoma" w:cs="Tahoma"/>
        </w:rPr>
        <w:t>tega okvirnega sporazuma,</w:t>
      </w:r>
      <w:r w:rsidRPr="005473EF">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259565F" w14:textId="77777777" w:rsidR="00B662D9" w:rsidRPr="005473EF" w:rsidRDefault="00B662D9" w:rsidP="009B527C">
      <w:pPr>
        <w:keepNext/>
        <w:keepLines/>
        <w:jc w:val="both"/>
        <w:rPr>
          <w:rFonts w:ascii="Tahoma" w:hAnsi="Tahoma" w:cs="Tahoma"/>
          <w:szCs w:val="28"/>
        </w:rPr>
      </w:pPr>
    </w:p>
    <w:p w14:paraId="285345D1" w14:textId="77777777" w:rsidR="00B662D9" w:rsidRPr="005473EF" w:rsidRDefault="00B662D9" w:rsidP="009B527C">
      <w:pPr>
        <w:keepNext/>
        <w:keepLines/>
        <w:jc w:val="both"/>
        <w:rPr>
          <w:rFonts w:ascii="Tahoma" w:hAnsi="Tahoma" w:cs="Tahoma"/>
          <w:szCs w:val="28"/>
        </w:rPr>
      </w:pPr>
      <w:r w:rsidRPr="005473EF">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DAA2B75" w14:textId="77777777" w:rsidR="00B662D9" w:rsidRPr="005473EF" w:rsidRDefault="00B662D9" w:rsidP="009B527C">
      <w:pPr>
        <w:keepNext/>
        <w:keepLines/>
        <w:numPr>
          <w:ilvl w:val="12"/>
          <w:numId w:val="0"/>
        </w:numPr>
        <w:overflowPunct w:val="0"/>
        <w:autoSpaceDE w:val="0"/>
        <w:autoSpaceDN w:val="0"/>
        <w:adjustRightInd w:val="0"/>
        <w:ind w:right="-483"/>
        <w:textAlignment w:val="baseline"/>
        <w:rPr>
          <w:rFonts w:ascii="Tahoma" w:hAnsi="Tahoma" w:cs="Tahoma"/>
          <w:b/>
        </w:rPr>
      </w:pPr>
    </w:p>
    <w:p w14:paraId="2451FAC0" w14:textId="77777777" w:rsidR="00B662D9" w:rsidRPr="005473EF" w:rsidRDefault="00B662D9" w:rsidP="009B527C">
      <w:pPr>
        <w:keepNext/>
        <w:keepLines/>
        <w:numPr>
          <w:ilvl w:val="0"/>
          <w:numId w:val="8"/>
        </w:numPr>
        <w:tabs>
          <w:tab w:val="num" w:pos="1440"/>
        </w:tabs>
        <w:ind w:hanging="1080"/>
        <w:jc w:val="both"/>
        <w:rPr>
          <w:rFonts w:ascii="Tahoma" w:hAnsi="Tahoma" w:cs="Tahoma"/>
          <w:b/>
        </w:rPr>
      </w:pPr>
      <w:r w:rsidRPr="005473EF">
        <w:rPr>
          <w:rFonts w:ascii="Tahoma" w:hAnsi="Tahoma" w:cs="Tahoma"/>
          <w:b/>
        </w:rPr>
        <w:t>RAZVEZNI POGOJ</w:t>
      </w:r>
    </w:p>
    <w:p w14:paraId="780D6A05" w14:textId="77777777" w:rsidR="00B662D9" w:rsidRPr="005473EF" w:rsidRDefault="00B662D9" w:rsidP="009B527C">
      <w:pPr>
        <w:keepNext/>
        <w:keepLines/>
        <w:ind w:left="1080"/>
        <w:jc w:val="both"/>
        <w:rPr>
          <w:rFonts w:ascii="Tahoma" w:hAnsi="Tahoma" w:cs="Tahoma"/>
          <w:b/>
        </w:rPr>
      </w:pPr>
    </w:p>
    <w:p w14:paraId="35A92C97" w14:textId="77777777" w:rsidR="00B662D9" w:rsidRPr="005473EF" w:rsidRDefault="00B662D9" w:rsidP="009B527C">
      <w:pPr>
        <w:keepNext/>
        <w:keepLines/>
        <w:numPr>
          <w:ilvl w:val="0"/>
          <w:numId w:val="9"/>
        </w:numPr>
        <w:jc w:val="center"/>
        <w:rPr>
          <w:rFonts w:ascii="Tahoma" w:hAnsi="Tahoma" w:cs="Tahoma"/>
          <w:color w:val="000000"/>
        </w:rPr>
      </w:pPr>
      <w:r w:rsidRPr="005473EF">
        <w:rPr>
          <w:rFonts w:ascii="Tahoma" w:hAnsi="Tahoma" w:cs="Tahoma"/>
          <w:color w:val="000000"/>
        </w:rPr>
        <w:t>člen</w:t>
      </w:r>
    </w:p>
    <w:p w14:paraId="3620708D" w14:textId="77777777" w:rsidR="00B662D9" w:rsidRPr="005473EF" w:rsidRDefault="00B662D9" w:rsidP="009B527C">
      <w:pPr>
        <w:keepNext/>
        <w:keepLines/>
        <w:jc w:val="both"/>
        <w:rPr>
          <w:rFonts w:ascii="Tahoma" w:hAnsi="Tahoma" w:cs="Tahoma"/>
        </w:rPr>
      </w:pPr>
    </w:p>
    <w:p w14:paraId="158AA6F2" w14:textId="77777777" w:rsidR="00B662D9" w:rsidRPr="005473EF" w:rsidRDefault="00B662D9" w:rsidP="009B527C">
      <w:pPr>
        <w:keepNext/>
        <w:keepLines/>
        <w:spacing w:after="120"/>
        <w:jc w:val="both"/>
        <w:rPr>
          <w:rFonts w:ascii="Tahoma" w:hAnsi="Tahoma" w:cs="Tahoma"/>
        </w:rPr>
      </w:pPr>
      <w:r w:rsidRPr="005473EF">
        <w:rPr>
          <w:rFonts w:ascii="Tahoma" w:hAnsi="Tahoma" w:cs="Tahoma"/>
        </w:rPr>
        <w:t>Ta okvirni sporazum je sklenjen pod razveznim pogojem, ki se uresniči v primeru izpolnitve ene od naslednjih okoliščin:</w:t>
      </w:r>
    </w:p>
    <w:p w14:paraId="03333D9A" w14:textId="77777777" w:rsidR="00B662D9" w:rsidRPr="005473EF" w:rsidRDefault="00B662D9" w:rsidP="009B527C">
      <w:pPr>
        <w:keepNext/>
        <w:keepLines/>
        <w:numPr>
          <w:ilvl w:val="0"/>
          <w:numId w:val="10"/>
        </w:numPr>
        <w:jc w:val="both"/>
        <w:rPr>
          <w:rFonts w:ascii="Tahoma" w:hAnsi="Tahoma" w:cs="Tahoma"/>
        </w:rPr>
      </w:pPr>
      <w:r w:rsidRPr="005473EF">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5FCEEC73" w14:textId="77777777" w:rsidR="00B662D9" w:rsidRPr="005473EF" w:rsidRDefault="00B662D9" w:rsidP="009B527C">
      <w:pPr>
        <w:keepNext/>
        <w:keepLines/>
        <w:numPr>
          <w:ilvl w:val="0"/>
          <w:numId w:val="10"/>
        </w:numPr>
        <w:jc w:val="both"/>
        <w:rPr>
          <w:rFonts w:ascii="Tahoma" w:hAnsi="Tahoma" w:cs="Tahoma"/>
        </w:rPr>
      </w:pPr>
      <w:r w:rsidRPr="005473EF">
        <w:rPr>
          <w:rFonts w:ascii="Tahoma" w:hAnsi="Tahoma" w:cs="Tahoma"/>
        </w:rPr>
        <w:t>če je naročnik seznanjen, da je pristojni državni organ pri prodajalcu</w:t>
      </w:r>
      <w:r w:rsidRPr="005473EF">
        <w:rPr>
          <w:rFonts w:ascii="Tahoma" w:eastAsia="Calibri" w:hAnsi="Tahoma" w:cs="Tahoma"/>
        </w:rPr>
        <w:t xml:space="preserve"> </w:t>
      </w:r>
      <w:r w:rsidRPr="005473EF">
        <w:rPr>
          <w:rFonts w:ascii="Tahoma" w:hAnsi="Tahoma" w:cs="Tahoma"/>
        </w:rPr>
        <w:t>ali njegovem podizvajalcu v času izvajanja okvirnega sporazuma</w:t>
      </w:r>
      <w:r w:rsidRPr="005473EF">
        <w:rPr>
          <w:rFonts w:ascii="Tahoma" w:eastAsia="Calibri" w:hAnsi="Tahoma" w:cs="Tahoma"/>
        </w:rPr>
        <w:t xml:space="preserve"> </w:t>
      </w:r>
      <w:r w:rsidRPr="005473EF">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051D7C4" w14:textId="77777777" w:rsidR="00B662D9" w:rsidRPr="005473EF" w:rsidRDefault="00B662D9" w:rsidP="009B527C">
      <w:pPr>
        <w:keepNext/>
        <w:keepLines/>
        <w:jc w:val="both"/>
        <w:rPr>
          <w:rFonts w:ascii="Tahoma" w:hAnsi="Tahoma" w:cs="Tahoma"/>
        </w:rPr>
      </w:pPr>
    </w:p>
    <w:p w14:paraId="7ECF3877" w14:textId="77777777" w:rsidR="00B662D9" w:rsidRPr="002B0BFD" w:rsidRDefault="00B662D9" w:rsidP="009B527C">
      <w:pPr>
        <w:keepNext/>
        <w:keepLines/>
        <w:jc w:val="both"/>
        <w:rPr>
          <w:rFonts w:ascii="Tahoma" w:hAnsi="Tahoma" w:cs="Tahoma"/>
        </w:rPr>
      </w:pPr>
      <w:r w:rsidRPr="002B0BFD">
        <w:rPr>
          <w:rFonts w:ascii="Tahoma" w:hAnsi="Tahoma" w:cs="Tahoma"/>
        </w:rPr>
        <w:t>V primeru seznanitve naročnika s kršitvijo mora ta o tem obvestiti izvajalca v desetih (10) delovnih dneh.</w:t>
      </w:r>
    </w:p>
    <w:p w14:paraId="6EB62B42" w14:textId="77777777" w:rsidR="00B662D9" w:rsidRPr="005473EF" w:rsidRDefault="00B662D9" w:rsidP="009B527C">
      <w:pPr>
        <w:keepNext/>
        <w:keepLines/>
        <w:jc w:val="both"/>
        <w:rPr>
          <w:rFonts w:ascii="Tahoma" w:hAnsi="Tahoma" w:cs="Tahoma"/>
        </w:rPr>
      </w:pPr>
    </w:p>
    <w:p w14:paraId="5DA670E5" w14:textId="77777777" w:rsidR="00B662D9" w:rsidRPr="002B0BFD" w:rsidRDefault="00B662D9" w:rsidP="009B527C">
      <w:pPr>
        <w:keepNext/>
        <w:keepLines/>
        <w:jc w:val="both"/>
        <w:rPr>
          <w:rFonts w:ascii="Tahoma" w:hAnsi="Tahoma" w:cs="Tahoma"/>
        </w:rPr>
      </w:pPr>
      <w:r w:rsidRPr="002B0BFD">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545ED03" w14:textId="77777777" w:rsidR="00B662D9" w:rsidRPr="002B0BFD" w:rsidRDefault="00B662D9" w:rsidP="009B527C">
      <w:pPr>
        <w:keepNext/>
        <w:keepLines/>
        <w:jc w:val="both"/>
        <w:rPr>
          <w:rFonts w:ascii="Tahoma" w:hAnsi="Tahoma" w:cs="Tahoma"/>
        </w:rPr>
      </w:pPr>
    </w:p>
    <w:p w14:paraId="76A27489" w14:textId="77777777" w:rsidR="00B662D9" w:rsidRPr="002B0BFD" w:rsidRDefault="00B662D9" w:rsidP="009B527C">
      <w:pPr>
        <w:keepNext/>
        <w:keepLines/>
        <w:jc w:val="both"/>
        <w:rPr>
          <w:rFonts w:ascii="Tahoma" w:hAnsi="Tahoma" w:cs="Tahoma"/>
        </w:rPr>
      </w:pPr>
      <w:r w:rsidRPr="002B0BFD">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515DB3EA" w14:textId="77777777" w:rsidR="00B662D9" w:rsidRPr="002B0BFD" w:rsidRDefault="00B662D9" w:rsidP="009B527C">
      <w:pPr>
        <w:keepNext/>
        <w:keepLines/>
        <w:jc w:val="both"/>
        <w:rPr>
          <w:rFonts w:ascii="Tahoma" w:hAnsi="Tahoma" w:cs="Tahoma"/>
        </w:rPr>
      </w:pPr>
    </w:p>
    <w:p w14:paraId="12CBF380" w14:textId="77777777" w:rsidR="00B662D9" w:rsidRPr="002B0BFD" w:rsidRDefault="00B662D9" w:rsidP="009B527C">
      <w:pPr>
        <w:keepNext/>
        <w:keepLines/>
        <w:jc w:val="both"/>
        <w:rPr>
          <w:rFonts w:ascii="Tahoma" w:hAnsi="Tahoma" w:cs="Tahoma"/>
        </w:rPr>
      </w:pPr>
      <w:r w:rsidRPr="002B0BFD">
        <w:rPr>
          <w:rFonts w:ascii="Tahoma"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54920A9" w14:textId="77777777" w:rsidR="00B662D9" w:rsidRPr="005473EF" w:rsidRDefault="00B662D9" w:rsidP="009B527C">
      <w:pPr>
        <w:keepNext/>
        <w:keepLines/>
        <w:jc w:val="both"/>
        <w:rPr>
          <w:rFonts w:ascii="Tahoma" w:hAnsi="Tahoma" w:cs="Tahoma"/>
        </w:rPr>
      </w:pPr>
    </w:p>
    <w:p w14:paraId="5176BED9" w14:textId="77777777" w:rsidR="00B662D9" w:rsidRDefault="00B662D9" w:rsidP="009B527C">
      <w:pPr>
        <w:keepNext/>
        <w:keepLines/>
        <w:jc w:val="both"/>
        <w:rPr>
          <w:rFonts w:ascii="Tahoma" w:hAnsi="Tahoma" w:cs="Tahoma"/>
        </w:rPr>
      </w:pPr>
      <w:r w:rsidRPr="002B0BFD">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5384614C" w14:textId="77777777" w:rsidR="00B662D9" w:rsidRPr="005473EF" w:rsidRDefault="00B662D9" w:rsidP="009B527C">
      <w:pPr>
        <w:keepNext/>
        <w:keepLines/>
        <w:numPr>
          <w:ilvl w:val="0"/>
          <w:numId w:val="8"/>
        </w:numPr>
        <w:tabs>
          <w:tab w:val="num" w:pos="1440"/>
        </w:tabs>
        <w:ind w:hanging="1080"/>
        <w:jc w:val="both"/>
        <w:rPr>
          <w:rFonts w:ascii="Tahoma" w:hAnsi="Tahoma" w:cs="Tahoma"/>
          <w:b/>
        </w:rPr>
      </w:pPr>
      <w:r w:rsidRPr="005473EF">
        <w:rPr>
          <w:rFonts w:ascii="Tahoma" w:hAnsi="Tahoma" w:cs="Tahoma"/>
          <w:b/>
        </w:rPr>
        <w:lastRenderedPageBreak/>
        <w:t>OSTALE DOLOČBE</w:t>
      </w:r>
    </w:p>
    <w:p w14:paraId="189591FB" w14:textId="77777777" w:rsidR="00B662D9" w:rsidRPr="005473EF" w:rsidRDefault="00B662D9" w:rsidP="009B527C">
      <w:pPr>
        <w:keepNext/>
        <w:keepLines/>
        <w:tabs>
          <w:tab w:val="left" w:pos="709"/>
          <w:tab w:val="left" w:pos="1702"/>
        </w:tabs>
        <w:ind w:left="1701" w:hanging="1701"/>
        <w:rPr>
          <w:rFonts w:ascii="Tahoma" w:hAnsi="Tahoma" w:cs="Tahoma"/>
        </w:rPr>
      </w:pPr>
    </w:p>
    <w:p w14:paraId="3D0DF6D7"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 xml:space="preserve"> člen</w:t>
      </w:r>
    </w:p>
    <w:p w14:paraId="5BC379D5" w14:textId="77777777" w:rsidR="00B662D9" w:rsidRPr="005473EF" w:rsidRDefault="00B662D9" w:rsidP="009B527C">
      <w:pPr>
        <w:keepNext/>
        <w:keepLines/>
        <w:tabs>
          <w:tab w:val="left" w:pos="567"/>
          <w:tab w:val="left" w:pos="1418"/>
          <w:tab w:val="left" w:pos="1702"/>
        </w:tabs>
        <w:jc w:val="both"/>
        <w:rPr>
          <w:rFonts w:ascii="Tahoma" w:hAnsi="Tahoma" w:cs="Tahoma"/>
        </w:rPr>
      </w:pPr>
    </w:p>
    <w:p w14:paraId="7525D783" w14:textId="77777777" w:rsidR="00B662D9" w:rsidRPr="00DD2522" w:rsidRDefault="00B662D9" w:rsidP="009B527C">
      <w:pPr>
        <w:keepNext/>
        <w:keepLines/>
        <w:jc w:val="both"/>
        <w:rPr>
          <w:rFonts w:ascii="Tahoma" w:hAnsi="Tahoma" w:cs="Tahoma"/>
        </w:rPr>
      </w:pPr>
      <w:r w:rsidRPr="00DD2522">
        <w:rPr>
          <w:rFonts w:ascii="Tahoma" w:hAnsi="Tahoma" w:cs="Tahoma"/>
        </w:rPr>
        <w:t>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w:t>
      </w:r>
    </w:p>
    <w:p w14:paraId="47C9B573" w14:textId="77777777" w:rsidR="00B662D9" w:rsidRDefault="00B662D9" w:rsidP="009B527C">
      <w:pPr>
        <w:keepNext/>
        <w:keepLines/>
        <w:tabs>
          <w:tab w:val="left" w:pos="567"/>
          <w:tab w:val="left" w:pos="1418"/>
          <w:tab w:val="left" w:pos="1702"/>
        </w:tabs>
        <w:jc w:val="both"/>
        <w:rPr>
          <w:rFonts w:ascii="Tahoma" w:hAnsi="Tahoma" w:cs="Tahoma"/>
        </w:rPr>
      </w:pPr>
    </w:p>
    <w:p w14:paraId="2042D62B" w14:textId="77777777" w:rsidR="00B662D9" w:rsidRPr="00403488" w:rsidRDefault="00B662D9" w:rsidP="009B527C">
      <w:pPr>
        <w:keepNext/>
        <w:keepLines/>
        <w:tabs>
          <w:tab w:val="left" w:pos="567"/>
          <w:tab w:val="left" w:pos="1418"/>
          <w:tab w:val="left" w:pos="1702"/>
        </w:tabs>
        <w:jc w:val="both"/>
        <w:rPr>
          <w:rFonts w:ascii="Tahoma" w:hAnsi="Tahoma" w:cs="Tahoma"/>
        </w:rPr>
      </w:pPr>
      <w:r w:rsidRPr="00403488">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3F1EFDD9" w14:textId="77777777" w:rsidR="00B662D9" w:rsidRPr="005473EF" w:rsidRDefault="00B662D9" w:rsidP="009B527C">
      <w:pPr>
        <w:keepNext/>
        <w:keepLines/>
        <w:tabs>
          <w:tab w:val="left" w:pos="567"/>
          <w:tab w:val="left" w:pos="1418"/>
          <w:tab w:val="left" w:pos="1702"/>
        </w:tabs>
        <w:jc w:val="both"/>
        <w:rPr>
          <w:rFonts w:ascii="Tahoma" w:hAnsi="Tahoma" w:cs="Tahoma"/>
        </w:rPr>
      </w:pPr>
    </w:p>
    <w:p w14:paraId="22FD3996" w14:textId="77777777" w:rsidR="00B662D9" w:rsidRPr="005473EF" w:rsidRDefault="00B662D9" w:rsidP="009B527C">
      <w:pPr>
        <w:keepNext/>
        <w:keepLines/>
        <w:tabs>
          <w:tab w:val="left" w:pos="567"/>
          <w:tab w:val="left" w:pos="1418"/>
          <w:tab w:val="left" w:pos="1702"/>
        </w:tabs>
        <w:jc w:val="both"/>
        <w:rPr>
          <w:rFonts w:ascii="Tahoma" w:hAnsi="Tahoma" w:cs="Tahoma"/>
        </w:rPr>
      </w:pPr>
      <w:r w:rsidRPr="005473EF">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796FB78" w14:textId="77777777" w:rsidR="00B662D9" w:rsidRPr="005473EF" w:rsidRDefault="00B662D9" w:rsidP="009B527C">
      <w:pPr>
        <w:keepNext/>
        <w:keepLines/>
        <w:tabs>
          <w:tab w:val="left" w:pos="567"/>
          <w:tab w:val="left" w:pos="1418"/>
          <w:tab w:val="left" w:pos="1702"/>
        </w:tabs>
        <w:rPr>
          <w:rFonts w:ascii="Tahoma" w:hAnsi="Tahoma" w:cs="Tahoma"/>
        </w:rPr>
      </w:pPr>
    </w:p>
    <w:p w14:paraId="263A0B7A" w14:textId="77777777" w:rsidR="00B662D9" w:rsidRPr="005473EF" w:rsidRDefault="00B662D9" w:rsidP="009B527C">
      <w:pPr>
        <w:keepNext/>
        <w:keepLines/>
        <w:numPr>
          <w:ilvl w:val="0"/>
          <w:numId w:val="9"/>
        </w:numPr>
        <w:jc w:val="center"/>
        <w:rPr>
          <w:rFonts w:ascii="Tahoma" w:hAnsi="Tahoma" w:cs="Tahoma"/>
        </w:rPr>
      </w:pPr>
      <w:r w:rsidRPr="005473EF">
        <w:rPr>
          <w:rFonts w:ascii="Tahoma" w:hAnsi="Tahoma" w:cs="Tahoma"/>
        </w:rPr>
        <w:t>člen</w:t>
      </w:r>
    </w:p>
    <w:p w14:paraId="1BD71BD8" w14:textId="77777777" w:rsidR="00B662D9" w:rsidRPr="005473EF" w:rsidRDefault="00B662D9" w:rsidP="009B527C">
      <w:pPr>
        <w:keepNext/>
        <w:keepLines/>
        <w:tabs>
          <w:tab w:val="left" w:pos="567"/>
          <w:tab w:val="left" w:pos="1418"/>
          <w:tab w:val="left" w:pos="1702"/>
        </w:tabs>
        <w:jc w:val="both"/>
        <w:rPr>
          <w:rFonts w:ascii="Tahoma" w:eastAsia="Calibri" w:hAnsi="Tahoma" w:cs="Tahoma"/>
        </w:rPr>
      </w:pPr>
    </w:p>
    <w:p w14:paraId="2653DCC0" w14:textId="77777777" w:rsidR="00B662D9" w:rsidRPr="005473EF" w:rsidRDefault="00B662D9" w:rsidP="009B527C">
      <w:pPr>
        <w:keepNext/>
        <w:keepLines/>
        <w:tabs>
          <w:tab w:val="left" w:pos="567"/>
          <w:tab w:val="left" w:pos="1418"/>
          <w:tab w:val="left" w:pos="1702"/>
        </w:tabs>
        <w:jc w:val="both"/>
        <w:rPr>
          <w:rFonts w:ascii="Tahoma" w:hAnsi="Tahoma" w:cs="Tahoma"/>
        </w:rPr>
      </w:pPr>
      <w:r w:rsidRPr="005473EF">
        <w:rPr>
          <w:rFonts w:ascii="Tahoma" w:hAnsi="Tahoma" w:cs="Tahoma"/>
        </w:rPr>
        <w:t>Ta okvirni sporazum v celoti zavezuje tudi morebitne vsakokratne pravne naslednike vsake od strank okvirnega sporazuma, kar velja zlasti tudi v primeru organizacijsko – statusnih ter lastninskih sprememb.</w:t>
      </w:r>
    </w:p>
    <w:p w14:paraId="7A487CD3" w14:textId="77777777" w:rsidR="00B662D9" w:rsidRPr="005473EF" w:rsidRDefault="00B662D9" w:rsidP="009B527C">
      <w:pPr>
        <w:keepNext/>
        <w:keepLines/>
        <w:tabs>
          <w:tab w:val="left" w:pos="567"/>
          <w:tab w:val="left" w:pos="1418"/>
          <w:tab w:val="left" w:pos="1702"/>
        </w:tabs>
        <w:jc w:val="both"/>
        <w:rPr>
          <w:rFonts w:ascii="Tahoma" w:eastAsia="Calibri" w:hAnsi="Tahoma" w:cs="Tahoma"/>
        </w:rPr>
      </w:pPr>
    </w:p>
    <w:p w14:paraId="49E9AB01" w14:textId="77777777" w:rsidR="00B662D9" w:rsidRPr="005473EF" w:rsidRDefault="00B662D9" w:rsidP="009B527C">
      <w:pPr>
        <w:keepNext/>
        <w:keepLines/>
        <w:jc w:val="both"/>
        <w:rPr>
          <w:rFonts w:ascii="Tahoma" w:hAnsi="Tahoma" w:cs="Tahoma"/>
        </w:rPr>
      </w:pPr>
      <w:r w:rsidRPr="005473EF">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2452250C" w14:textId="77777777" w:rsidR="00B662D9" w:rsidRPr="005473EF" w:rsidRDefault="00B662D9" w:rsidP="009B527C">
      <w:pPr>
        <w:keepNext/>
        <w:keepLines/>
        <w:jc w:val="both"/>
        <w:rPr>
          <w:rFonts w:ascii="Tahoma" w:hAnsi="Tahoma" w:cs="Tahoma"/>
        </w:rPr>
      </w:pPr>
    </w:p>
    <w:p w14:paraId="7E641579" w14:textId="77777777" w:rsidR="00B662D9" w:rsidRPr="00340DBC" w:rsidRDefault="00B662D9" w:rsidP="009B527C">
      <w:pPr>
        <w:keepNext/>
        <w:keepLines/>
        <w:jc w:val="both"/>
        <w:rPr>
          <w:rFonts w:ascii="Tahoma" w:hAnsi="Tahoma" w:cs="Tahoma"/>
        </w:rPr>
      </w:pPr>
      <w:r w:rsidRPr="00340DBC">
        <w:rPr>
          <w:rFonts w:ascii="Tahoma" w:hAnsi="Tahoma" w:cs="Tahoma"/>
        </w:rPr>
        <w:t>Morebitne spremembe ali dopolnitve tega okvirnega sporazuma so veljavne le, če jih stranki okvirnega sporazuma skleneta v obliki pisnega dodatka k temu okvirnemu sporazumu.</w:t>
      </w:r>
    </w:p>
    <w:p w14:paraId="6098B42C" w14:textId="77777777" w:rsidR="00B662D9" w:rsidRPr="00340DBC" w:rsidRDefault="00B662D9" w:rsidP="009B527C">
      <w:pPr>
        <w:keepNext/>
        <w:keepLines/>
        <w:jc w:val="both"/>
        <w:rPr>
          <w:rFonts w:ascii="Tahoma" w:hAnsi="Tahoma" w:cs="Tahoma"/>
        </w:rPr>
      </w:pPr>
    </w:p>
    <w:p w14:paraId="5D44E781" w14:textId="77777777" w:rsidR="00B662D9" w:rsidRPr="00340DBC" w:rsidRDefault="00B662D9" w:rsidP="009B527C">
      <w:pPr>
        <w:keepNext/>
        <w:keepLines/>
        <w:tabs>
          <w:tab w:val="left" w:pos="567"/>
          <w:tab w:val="left" w:pos="1418"/>
          <w:tab w:val="left" w:pos="1702"/>
        </w:tabs>
        <w:jc w:val="both"/>
        <w:rPr>
          <w:rFonts w:ascii="Tahoma" w:hAnsi="Tahoma" w:cs="Tahoma"/>
        </w:rPr>
      </w:pPr>
      <w:r w:rsidRPr="00340DBC">
        <w:rPr>
          <w:rFonts w:ascii="Tahoma" w:hAnsi="Tahoma" w:cs="Tahoma"/>
        </w:rPr>
        <w:t xml:space="preserve">Priloge so neločljivi sestavni del tega okvirnega sporazuma. </w:t>
      </w:r>
    </w:p>
    <w:p w14:paraId="377232CE" w14:textId="77777777" w:rsidR="00B662D9" w:rsidRPr="00340DBC" w:rsidRDefault="00B662D9" w:rsidP="009B527C">
      <w:pPr>
        <w:keepNext/>
        <w:keepLines/>
        <w:jc w:val="both"/>
        <w:rPr>
          <w:rFonts w:ascii="Tahoma" w:hAnsi="Tahoma" w:cs="Tahoma"/>
        </w:rPr>
      </w:pPr>
    </w:p>
    <w:p w14:paraId="3313D4BD" w14:textId="77777777" w:rsidR="00B662D9" w:rsidRPr="00340DBC" w:rsidRDefault="00B662D9" w:rsidP="009B527C">
      <w:pPr>
        <w:keepNext/>
        <w:keepLines/>
        <w:numPr>
          <w:ilvl w:val="0"/>
          <w:numId w:val="9"/>
        </w:numPr>
        <w:jc w:val="center"/>
        <w:rPr>
          <w:rFonts w:ascii="Tahoma" w:hAnsi="Tahoma" w:cs="Tahoma"/>
        </w:rPr>
      </w:pPr>
      <w:r w:rsidRPr="00340DBC">
        <w:rPr>
          <w:rFonts w:ascii="Tahoma" w:hAnsi="Tahoma" w:cs="Tahoma"/>
        </w:rPr>
        <w:t>člen</w:t>
      </w:r>
    </w:p>
    <w:p w14:paraId="1AD53094" w14:textId="77777777" w:rsidR="00B662D9" w:rsidRPr="005473EF" w:rsidRDefault="00B662D9" w:rsidP="009B527C">
      <w:pPr>
        <w:keepNext/>
        <w:keepLines/>
        <w:tabs>
          <w:tab w:val="left" w:pos="4820"/>
        </w:tabs>
        <w:ind w:right="-2"/>
        <w:jc w:val="both"/>
        <w:rPr>
          <w:rFonts w:ascii="Tahoma" w:hAnsi="Tahoma" w:cs="Tahoma"/>
        </w:rPr>
      </w:pPr>
    </w:p>
    <w:p w14:paraId="7FB5500A" w14:textId="77777777" w:rsidR="00B662D9" w:rsidRPr="005473EF" w:rsidRDefault="00B662D9" w:rsidP="009B527C">
      <w:pPr>
        <w:keepNext/>
        <w:keepLines/>
        <w:jc w:val="both"/>
        <w:rPr>
          <w:rFonts w:ascii="Tahoma" w:hAnsi="Tahoma" w:cs="Tahoma"/>
        </w:rPr>
      </w:pPr>
      <w:r w:rsidRPr="005473EF">
        <w:rPr>
          <w:rFonts w:ascii="Tahoma" w:hAnsi="Tahoma" w:cs="Tahoma"/>
        </w:rPr>
        <w:t>Okvirni sporazum je sestavljen in podpisan v štirih (4) enakih izvodih, od katerih dva (2) izvoda prejme naročnik in dva (2) izvoda izvajalec.</w:t>
      </w:r>
    </w:p>
    <w:p w14:paraId="69CC8B43" w14:textId="77777777" w:rsidR="00B662D9" w:rsidRPr="005473EF" w:rsidRDefault="00B662D9" w:rsidP="009B527C">
      <w:pPr>
        <w:keepNext/>
        <w:keepLines/>
        <w:jc w:val="both"/>
        <w:rPr>
          <w:rFonts w:ascii="Tahoma" w:hAnsi="Tahoma" w:cs="Tahoma"/>
        </w:rPr>
      </w:pPr>
    </w:p>
    <w:p w14:paraId="67077E73" w14:textId="77777777" w:rsidR="00B662D9" w:rsidRPr="005473EF" w:rsidRDefault="00B662D9" w:rsidP="009B527C">
      <w:pPr>
        <w:keepNext/>
        <w:keepLines/>
        <w:jc w:val="both"/>
        <w:rPr>
          <w:rFonts w:ascii="Tahoma" w:hAnsi="Tahoma" w:cs="Tahoma"/>
        </w:rPr>
      </w:pPr>
    </w:p>
    <w:p w14:paraId="258AFE4F" w14:textId="77777777" w:rsidR="00B662D9" w:rsidRPr="005473EF" w:rsidRDefault="00B662D9" w:rsidP="009B527C">
      <w:pPr>
        <w:keepNext/>
        <w:keepLines/>
        <w:tabs>
          <w:tab w:val="left" w:pos="1134"/>
          <w:tab w:val="left" w:pos="4820"/>
        </w:tabs>
        <w:rPr>
          <w:rFonts w:ascii="Tahoma" w:hAnsi="Tahoma" w:cs="Tahoma"/>
        </w:rPr>
      </w:pPr>
      <w:r w:rsidRPr="005473EF">
        <w:rPr>
          <w:rFonts w:ascii="Tahoma" w:hAnsi="Tahoma" w:cs="Tahoma"/>
        </w:rPr>
        <w:t>______________, dne ___________</w:t>
      </w:r>
      <w:r w:rsidRPr="005473EF">
        <w:rPr>
          <w:rFonts w:ascii="Tahoma" w:hAnsi="Tahoma" w:cs="Tahoma"/>
        </w:rPr>
        <w:tab/>
      </w:r>
      <w:r w:rsidRPr="005473EF">
        <w:rPr>
          <w:rFonts w:ascii="Tahoma" w:hAnsi="Tahoma" w:cs="Tahoma"/>
        </w:rPr>
        <w:tab/>
      </w:r>
      <w:r w:rsidRPr="005473EF">
        <w:rPr>
          <w:rFonts w:ascii="Tahoma" w:hAnsi="Tahoma" w:cs="Tahoma"/>
        </w:rPr>
        <w:tab/>
        <w:t>Ljubljana, dne _____________</w:t>
      </w:r>
    </w:p>
    <w:p w14:paraId="604AF231" w14:textId="77777777" w:rsidR="00B662D9" w:rsidRPr="005473EF" w:rsidRDefault="00B662D9" w:rsidP="009B527C">
      <w:pPr>
        <w:keepNext/>
        <w:keepLines/>
        <w:tabs>
          <w:tab w:val="left" w:pos="4820"/>
        </w:tabs>
        <w:rPr>
          <w:rFonts w:ascii="Tahoma" w:hAnsi="Tahoma" w:cs="Tahoma"/>
        </w:rPr>
      </w:pPr>
    </w:p>
    <w:p w14:paraId="363A254E" w14:textId="77777777" w:rsidR="00B662D9" w:rsidRPr="005473EF" w:rsidRDefault="00B662D9" w:rsidP="009B527C">
      <w:pPr>
        <w:keepNext/>
        <w:keepLines/>
        <w:tabs>
          <w:tab w:val="left" w:pos="4820"/>
        </w:tabs>
        <w:rPr>
          <w:rFonts w:ascii="Tahoma" w:hAnsi="Tahoma" w:cs="Tahoma"/>
        </w:rPr>
      </w:pPr>
    </w:p>
    <w:p w14:paraId="6FB60390" w14:textId="77777777" w:rsidR="00B662D9" w:rsidRPr="005473EF" w:rsidRDefault="00B662D9" w:rsidP="009B527C">
      <w:pPr>
        <w:keepNext/>
        <w:keepLines/>
        <w:tabs>
          <w:tab w:val="left" w:pos="4820"/>
        </w:tabs>
        <w:rPr>
          <w:rFonts w:ascii="Tahoma" w:hAnsi="Tahoma" w:cs="Tahoma"/>
        </w:rPr>
      </w:pPr>
      <w:r w:rsidRPr="005473EF">
        <w:rPr>
          <w:rFonts w:ascii="Tahoma" w:hAnsi="Tahoma" w:cs="Tahoma"/>
          <w:b/>
        </w:rPr>
        <w:t>IZVAJALEC:</w:t>
      </w:r>
      <w:r w:rsidRPr="005473EF">
        <w:rPr>
          <w:rFonts w:ascii="Tahoma" w:hAnsi="Tahoma" w:cs="Tahoma"/>
          <w:b/>
        </w:rPr>
        <w:tab/>
      </w:r>
      <w:r w:rsidRPr="005473EF">
        <w:rPr>
          <w:rFonts w:ascii="Tahoma" w:hAnsi="Tahoma" w:cs="Tahoma"/>
          <w:b/>
        </w:rPr>
        <w:tab/>
      </w:r>
      <w:r w:rsidRPr="005473EF">
        <w:rPr>
          <w:rFonts w:ascii="Tahoma" w:hAnsi="Tahoma" w:cs="Tahoma"/>
          <w:b/>
        </w:rPr>
        <w:tab/>
        <w:t>NAROČNIK:</w:t>
      </w:r>
      <w:r w:rsidRPr="005473EF">
        <w:rPr>
          <w:rFonts w:ascii="Tahoma" w:hAnsi="Tahoma" w:cs="Tahoma"/>
        </w:rPr>
        <w:tab/>
      </w:r>
      <w:r w:rsidRPr="005473EF">
        <w:rPr>
          <w:rFonts w:ascii="Tahoma" w:hAnsi="Tahoma" w:cs="Tahoma"/>
        </w:rPr>
        <w:tab/>
      </w:r>
      <w:r w:rsidRPr="005473EF">
        <w:rPr>
          <w:rFonts w:ascii="Tahoma" w:hAnsi="Tahoma" w:cs="Tahoma"/>
        </w:rPr>
        <w:tab/>
      </w:r>
    </w:p>
    <w:p w14:paraId="34B3B089" w14:textId="77777777" w:rsidR="00B662D9" w:rsidRPr="005473EF" w:rsidRDefault="00B662D9" w:rsidP="009B527C">
      <w:pPr>
        <w:keepNext/>
        <w:keepLines/>
        <w:ind w:left="4956" w:firstLine="708"/>
        <w:jc w:val="both"/>
        <w:rPr>
          <w:rFonts w:ascii="Tahoma" w:hAnsi="Tahoma" w:cs="Tahoma"/>
          <w:bCs/>
        </w:rPr>
      </w:pPr>
      <w:r w:rsidRPr="005473EF">
        <w:rPr>
          <w:rFonts w:ascii="Tahoma" w:hAnsi="Tahoma" w:cs="Tahoma"/>
          <w:bCs/>
        </w:rPr>
        <w:t>JAVNO PODJETJE</w:t>
      </w:r>
      <w:r w:rsidRPr="005473EF">
        <w:rPr>
          <w:rFonts w:ascii="Tahoma" w:hAnsi="Tahoma" w:cs="Tahoma"/>
          <w:bCs/>
        </w:rPr>
        <w:tab/>
      </w:r>
      <w:r w:rsidRPr="005473EF">
        <w:rPr>
          <w:rFonts w:ascii="Tahoma" w:hAnsi="Tahoma" w:cs="Tahoma"/>
          <w:bCs/>
        </w:rPr>
        <w:tab/>
      </w:r>
      <w:r w:rsidRPr="005473EF">
        <w:rPr>
          <w:rFonts w:ascii="Tahoma" w:hAnsi="Tahoma" w:cs="Tahoma"/>
          <w:bCs/>
        </w:rPr>
        <w:tab/>
      </w:r>
      <w:r w:rsidRPr="005473EF">
        <w:rPr>
          <w:rFonts w:ascii="Tahoma" w:hAnsi="Tahoma" w:cs="Tahoma"/>
          <w:bCs/>
        </w:rPr>
        <w:tab/>
        <w:t xml:space="preserve">LJUBLJANSKI POTNIŠKI PROMET, </w:t>
      </w:r>
      <w:r w:rsidRPr="005473EF">
        <w:rPr>
          <w:rFonts w:ascii="Tahoma" w:hAnsi="Tahoma" w:cs="Tahoma"/>
        </w:rPr>
        <w:t>d.o.o.</w:t>
      </w:r>
    </w:p>
    <w:p w14:paraId="6C88501C" w14:textId="77777777" w:rsidR="00B662D9" w:rsidRPr="005473EF" w:rsidRDefault="00B662D9" w:rsidP="009B527C">
      <w:pPr>
        <w:keepNext/>
        <w:keepLines/>
        <w:ind w:left="4956" w:firstLine="708"/>
        <w:jc w:val="both"/>
        <w:rPr>
          <w:rFonts w:ascii="Tahoma" w:hAnsi="Tahoma" w:cs="Tahoma"/>
          <w:snapToGrid w:val="0"/>
        </w:rPr>
      </w:pPr>
      <w:r w:rsidRPr="005473EF">
        <w:rPr>
          <w:rFonts w:ascii="Tahoma" w:hAnsi="Tahoma" w:cs="Tahoma"/>
        </w:rPr>
        <w:t>Direktor:</w:t>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snapToGrid w:val="0"/>
        </w:rPr>
        <w:tab/>
        <w:t>Peter Horvat</w:t>
      </w:r>
    </w:p>
    <w:p w14:paraId="447621EE" w14:textId="77777777" w:rsidR="00B662D9" w:rsidRPr="005473EF" w:rsidRDefault="00B662D9" w:rsidP="009B527C">
      <w:pPr>
        <w:keepNext/>
        <w:keepLines/>
        <w:spacing w:after="120"/>
        <w:rPr>
          <w:rFonts w:ascii="Tahoma" w:hAnsi="Tahoma" w:cs="Tahoma"/>
          <w:snapToGrid w:val="0"/>
        </w:rPr>
      </w:pPr>
    </w:p>
    <w:p w14:paraId="030086B3" w14:textId="77777777" w:rsidR="00645C24" w:rsidRDefault="00645C24" w:rsidP="009B527C">
      <w:pPr>
        <w:keepNext/>
        <w:keepLines/>
        <w:spacing w:after="120"/>
        <w:rPr>
          <w:rFonts w:ascii="Tahoma" w:hAnsi="Tahoma" w:cs="Tahoma"/>
          <w:snapToGrid w:val="0"/>
        </w:rPr>
      </w:pPr>
    </w:p>
    <w:p w14:paraId="463C2F55" w14:textId="77777777" w:rsidR="00B662D9" w:rsidRPr="005473EF" w:rsidRDefault="00B662D9" w:rsidP="009B527C">
      <w:pPr>
        <w:keepNext/>
        <w:keepLines/>
        <w:spacing w:after="120"/>
        <w:rPr>
          <w:rFonts w:ascii="Tahoma" w:hAnsi="Tahoma" w:cs="Tahoma"/>
          <w:snapToGrid w:val="0"/>
        </w:rPr>
      </w:pPr>
      <w:r w:rsidRPr="005473EF">
        <w:rPr>
          <w:rFonts w:ascii="Tahoma" w:hAnsi="Tahoma" w:cs="Tahoma"/>
          <w:snapToGrid w:val="0"/>
        </w:rPr>
        <w:t>Priloge:</w:t>
      </w:r>
    </w:p>
    <w:p w14:paraId="0DF0B377" w14:textId="77777777" w:rsidR="00B662D9" w:rsidRPr="005473EF" w:rsidRDefault="00B662D9" w:rsidP="009B527C">
      <w:pPr>
        <w:pStyle w:val="Odstavekseznama"/>
        <w:keepNext/>
        <w:keepLines/>
        <w:numPr>
          <w:ilvl w:val="0"/>
          <w:numId w:val="14"/>
        </w:numPr>
        <w:rPr>
          <w:rFonts w:ascii="Tahoma" w:hAnsi="Tahoma" w:cs="Tahoma"/>
          <w:snapToGrid w:val="0"/>
        </w:rPr>
      </w:pPr>
      <w:bookmarkStart w:id="19" w:name="_Hlk172702011"/>
      <w:r w:rsidRPr="005473EF">
        <w:rPr>
          <w:rFonts w:ascii="Tahoma" w:hAnsi="Tahoma" w:cs="Tahoma"/>
          <w:snapToGrid w:val="0"/>
        </w:rPr>
        <w:t>Ponudba izvajalca št. ________ z dne _____________,</w:t>
      </w:r>
    </w:p>
    <w:bookmarkEnd w:id="19"/>
    <w:p w14:paraId="66218FB4" w14:textId="77777777" w:rsidR="00B662D9" w:rsidRPr="005473EF" w:rsidRDefault="00B662D9" w:rsidP="009B527C">
      <w:pPr>
        <w:pStyle w:val="Odstavekseznama"/>
        <w:keepNext/>
        <w:keepLines/>
        <w:numPr>
          <w:ilvl w:val="0"/>
          <w:numId w:val="14"/>
        </w:numPr>
        <w:rPr>
          <w:rFonts w:ascii="Tahoma" w:hAnsi="Tahoma" w:cs="Tahoma"/>
          <w:snapToGrid w:val="0"/>
        </w:rPr>
      </w:pPr>
      <w:r w:rsidRPr="005473EF">
        <w:rPr>
          <w:rFonts w:ascii="Tahoma" w:hAnsi="Tahoma" w:cs="Tahoma"/>
          <w:snapToGrid w:val="0"/>
        </w:rPr>
        <w:t>Ponudbeni predračun izvajalca št. ________ z dne _____________,</w:t>
      </w:r>
    </w:p>
    <w:p w14:paraId="3092E46D" w14:textId="77777777" w:rsidR="00B662D9" w:rsidRPr="005473EF" w:rsidRDefault="00B662D9" w:rsidP="009B527C">
      <w:pPr>
        <w:pStyle w:val="Odstavekseznama"/>
        <w:keepNext/>
        <w:keepLines/>
        <w:numPr>
          <w:ilvl w:val="0"/>
          <w:numId w:val="14"/>
        </w:numPr>
        <w:rPr>
          <w:rFonts w:ascii="Tahoma" w:hAnsi="Tahoma" w:cs="Tahoma"/>
          <w:snapToGrid w:val="0"/>
        </w:rPr>
      </w:pPr>
      <w:r w:rsidRPr="005473EF">
        <w:rPr>
          <w:rFonts w:ascii="Tahoma" w:hAnsi="Tahoma" w:cs="Tahoma"/>
          <w:snapToGrid w:val="0"/>
        </w:rPr>
        <w:t>Seznam prodajnih mest</w:t>
      </w:r>
      <w:r w:rsidR="00820843">
        <w:rPr>
          <w:rFonts w:ascii="Tahoma" w:hAnsi="Tahoma" w:cs="Tahoma"/>
          <w:snapToGrid w:val="0"/>
        </w:rPr>
        <w:t>.</w:t>
      </w:r>
    </w:p>
    <w:bookmarkEnd w:id="17"/>
    <w:p w14:paraId="0E5202FE" w14:textId="77777777" w:rsidR="002A09D4" w:rsidRDefault="002A09D4" w:rsidP="009B527C">
      <w:pPr>
        <w:keepNext/>
        <w:keepLines/>
        <w:jc w:val="both"/>
        <w:rPr>
          <w:rFonts w:ascii="Tahoma" w:hAnsi="Tahoma" w:cs="Tahoma"/>
          <w:b/>
          <w:i/>
          <w:color w:val="000000"/>
          <w:sz w:val="22"/>
          <w:u w:val="single"/>
        </w:rPr>
      </w:pPr>
    </w:p>
    <w:p w14:paraId="7B497222" w14:textId="77777777" w:rsidR="00A759F2" w:rsidRDefault="00A759F2">
      <w:pPr>
        <w:rPr>
          <w:rFonts w:ascii="Tahoma" w:hAnsi="Tahoma" w:cs="Tahoma"/>
          <w:b/>
          <w:i/>
          <w:color w:val="000000"/>
          <w:sz w:val="22"/>
          <w:u w:val="single"/>
        </w:rPr>
      </w:pPr>
      <w:r>
        <w:rPr>
          <w:rFonts w:ascii="Tahoma" w:hAnsi="Tahoma" w:cs="Tahoma"/>
          <w:b/>
          <w:i/>
          <w:color w:val="000000"/>
          <w:sz w:val="22"/>
          <w:u w:val="single"/>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2A09D4" w:rsidRPr="005473EF" w14:paraId="5EA02D75" w14:textId="77777777" w:rsidTr="00C21B95">
        <w:trPr>
          <w:trHeight w:val="283"/>
        </w:trPr>
        <w:tc>
          <w:tcPr>
            <w:tcW w:w="599" w:type="dxa"/>
            <w:tcBorders>
              <w:top w:val="single" w:sz="4" w:space="0" w:color="auto"/>
              <w:bottom w:val="single" w:sz="4" w:space="0" w:color="auto"/>
              <w:right w:val="nil"/>
            </w:tcBorders>
          </w:tcPr>
          <w:p w14:paraId="4BAC7478" w14:textId="77777777" w:rsidR="002A09D4" w:rsidRPr="005473EF" w:rsidRDefault="002A09D4" w:rsidP="009B527C">
            <w:pPr>
              <w:keepNext/>
              <w:keepLines/>
              <w:jc w:val="right"/>
              <w:rPr>
                <w:rFonts w:ascii="Tahoma" w:hAnsi="Tahoma" w:cs="Tahoma"/>
              </w:rPr>
            </w:pPr>
            <w:r w:rsidRPr="005473EF">
              <w:lastRenderedPageBreak/>
              <w:br w:type="page"/>
            </w:r>
            <w:r w:rsidRPr="005473EF">
              <w:br w:type="page"/>
            </w:r>
            <w:r w:rsidRPr="005473EF">
              <w:br w:type="page"/>
            </w:r>
            <w:r w:rsidRPr="005473EF">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31FCEBA6" w14:textId="77777777" w:rsidR="002A09D4" w:rsidRPr="005473EF" w:rsidRDefault="002A09D4" w:rsidP="009B527C">
            <w:pPr>
              <w:keepNext/>
              <w:keepLines/>
              <w:jc w:val="both"/>
              <w:rPr>
                <w:rFonts w:ascii="Tahoma" w:hAnsi="Tahoma" w:cs="Tahoma"/>
              </w:rPr>
            </w:pPr>
            <w:r w:rsidRPr="005473EF">
              <w:rPr>
                <w:rFonts w:ascii="Tahoma" w:hAnsi="Tahoma" w:cs="Tahoma"/>
              </w:rPr>
              <w:t xml:space="preserve">OSNUTEK OKVIRNEGA SPORAZUMA – Sklop št. </w:t>
            </w:r>
            <w:r>
              <w:rPr>
                <w:rFonts w:ascii="Tahoma" w:hAnsi="Tahoma" w:cs="Tahoma"/>
              </w:rPr>
              <w:t>2</w:t>
            </w:r>
          </w:p>
        </w:tc>
        <w:tc>
          <w:tcPr>
            <w:tcW w:w="851" w:type="dxa"/>
            <w:tcBorders>
              <w:top w:val="single" w:sz="4" w:space="0" w:color="auto"/>
              <w:left w:val="single" w:sz="4" w:space="0" w:color="auto"/>
              <w:bottom w:val="single" w:sz="4" w:space="0" w:color="auto"/>
              <w:right w:val="nil"/>
            </w:tcBorders>
          </w:tcPr>
          <w:p w14:paraId="4EE900CB" w14:textId="77777777" w:rsidR="002A09D4" w:rsidRPr="005473EF" w:rsidRDefault="002A09D4" w:rsidP="009B527C">
            <w:pPr>
              <w:keepNext/>
              <w:keepLines/>
              <w:jc w:val="right"/>
              <w:rPr>
                <w:rFonts w:ascii="Tahoma" w:hAnsi="Tahoma" w:cs="Tahoma"/>
                <w:b/>
              </w:rPr>
            </w:pPr>
            <w:r w:rsidRPr="005473EF">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tcPr>
          <w:p w14:paraId="5BD03C25" w14:textId="77777777" w:rsidR="002A09D4" w:rsidRPr="005473EF" w:rsidRDefault="002A09D4" w:rsidP="009B527C">
            <w:pPr>
              <w:keepNext/>
              <w:keepLines/>
              <w:ind w:hanging="62"/>
              <w:rPr>
                <w:rFonts w:ascii="Tahoma" w:hAnsi="Tahoma" w:cs="Tahoma"/>
                <w:b/>
                <w:i/>
              </w:rPr>
            </w:pPr>
            <w:r>
              <w:rPr>
                <w:rFonts w:ascii="Tahoma" w:hAnsi="Tahoma" w:cs="Tahoma"/>
                <w:b/>
                <w:i/>
              </w:rPr>
              <w:t xml:space="preserve"> </w:t>
            </w:r>
            <w:r w:rsidRPr="005473EF">
              <w:rPr>
                <w:rFonts w:ascii="Tahoma" w:hAnsi="Tahoma" w:cs="Tahoma"/>
                <w:b/>
                <w:i/>
              </w:rPr>
              <w:t>6/</w:t>
            </w:r>
            <w:r>
              <w:rPr>
                <w:rFonts w:ascii="Tahoma" w:hAnsi="Tahoma" w:cs="Tahoma"/>
                <w:b/>
                <w:i/>
              </w:rPr>
              <w:t>2</w:t>
            </w:r>
          </w:p>
        </w:tc>
      </w:tr>
    </w:tbl>
    <w:p w14:paraId="41FCCF6D" w14:textId="77777777" w:rsidR="002A09D4" w:rsidRDefault="002A09D4" w:rsidP="009B527C">
      <w:pPr>
        <w:keepNext/>
        <w:keepLines/>
        <w:jc w:val="both"/>
        <w:rPr>
          <w:rFonts w:ascii="Tahoma" w:hAnsi="Tahoma" w:cs="Tahoma"/>
          <w:b/>
          <w:i/>
          <w:color w:val="000000"/>
          <w:sz w:val="22"/>
          <w:u w:val="single"/>
        </w:rPr>
      </w:pPr>
    </w:p>
    <w:p w14:paraId="1AAE4DFC" w14:textId="77777777" w:rsidR="00F90301" w:rsidRPr="005473EF" w:rsidRDefault="00F90301" w:rsidP="00F90301">
      <w:pPr>
        <w:keepNext/>
        <w:keepLines/>
        <w:tabs>
          <w:tab w:val="left" w:pos="4962"/>
        </w:tabs>
        <w:jc w:val="center"/>
        <w:rPr>
          <w:rFonts w:ascii="Tahoma" w:hAnsi="Tahoma" w:cs="Tahoma"/>
          <w:b/>
          <w:sz w:val="22"/>
          <w:szCs w:val="22"/>
        </w:rPr>
      </w:pPr>
      <w:r w:rsidRPr="005473EF">
        <w:rPr>
          <w:rFonts w:ascii="Tahoma" w:hAnsi="Tahoma" w:cs="Tahoma"/>
          <w:b/>
          <w:sz w:val="22"/>
          <w:szCs w:val="22"/>
        </w:rPr>
        <w:t>OKVIRNI SPORAZUM</w:t>
      </w:r>
    </w:p>
    <w:p w14:paraId="2BF277AB" w14:textId="77777777" w:rsidR="00F90301" w:rsidRPr="005473EF" w:rsidRDefault="00F90301" w:rsidP="00F90301">
      <w:pPr>
        <w:keepNext/>
        <w:keepLines/>
        <w:tabs>
          <w:tab w:val="left" w:pos="4962"/>
        </w:tabs>
        <w:rPr>
          <w:rFonts w:ascii="Tahoma" w:hAnsi="Tahoma" w:cs="Tahoma"/>
        </w:rPr>
      </w:pPr>
    </w:p>
    <w:p w14:paraId="0FE59AAA" w14:textId="77777777" w:rsidR="00F90301" w:rsidRPr="005473EF" w:rsidRDefault="00F90301" w:rsidP="00F90301">
      <w:pPr>
        <w:keepNext/>
        <w:keepLines/>
        <w:tabs>
          <w:tab w:val="left" w:pos="4962"/>
        </w:tabs>
        <w:rPr>
          <w:rFonts w:ascii="Tahoma" w:hAnsi="Tahoma" w:cs="Tahoma"/>
        </w:rPr>
      </w:pPr>
      <w:r w:rsidRPr="005473EF">
        <w:rPr>
          <w:rFonts w:ascii="Tahoma" w:hAnsi="Tahoma" w:cs="Tahoma"/>
        </w:rPr>
        <w:t>Št. javnega naročila: LPP-</w:t>
      </w:r>
      <w:r>
        <w:rPr>
          <w:rFonts w:ascii="Tahoma" w:hAnsi="Tahoma" w:cs="Tahoma"/>
        </w:rPr>
        <w:t>169</w:t>
      </w:r>
      <w:r w:rsidRPr="005473EF">
        <w:rPr>
          <w:rFonts w:ascii="Tahoma" w:hAnsi="Tahoma" w:cs="Tahoma"/>
        </w:rPr>
        <w:t>/24</w:t>
      </w:r>
    </w:p>
    <w:p w14:paraId="766B206E" w14:textId="77777777" w:rsidR="00F90301" w:rsidRPr="005473EF" w:rsidRDefault="00F90301" w:rsidP="00F90301">
      <w:pPr>
        <w:keepNext/>
        <w:keepLines/>
        <w:tabs>
          <w:tab w:val="left" w:pos="4962"/>
        </w:tabs>
        <w:rPr>
          <w:rFonts w:ascii="Tahoma" w:hAnsi="Tahoma" w:cs="Tahoma"/>
          <w:sz w:val="12"/>
          <w:szCs w:val="12"/>
        </w:rPr>
      </w:pPr>
    </w:p>
    <w:p w14:paraId="06C81067" w14:textId="77777777" w:rsidR="00F90301" w:rsidRPr="005473EF" w:rsidRDefault="00F90301" w:rsidP="00F90301">
      <w:pPr>
        <w:keepNext/>
        <w:keepLines/>
        <w:tabs>
          <w:tab w:val="left" w:pos="4962"/>
        </w:tabs>
        <w:rPr>
          <w:rFonts w:ascii="Tahoma" w:hAnsi="Tahoma" w:cs="Tahoma"/>
        </w:rPr>
      </w:pPr>
      <w:r w:rsidRPr="005473EF">
        <w:rPr>
          <w:rFonts w:ascii="Tahoma" w:hAnsi="Tahoma" w:cs="Tahoma"/>
        </w:rPr>
        <w:t>Št. okvirnega sporazuma naročnika: ………………………………</w:t>
      </w:r>
    </w:p>
    <w:p w14:paraId="4429FD62" w14:textId="77777777" w:rsidR="00F90301" w:rsidRPr="005473EF" w:rsidRDefault="00F90301" w:rsidP="00F90301">
      <w:pPr>
        <w:keepNext/>
        <w:keepLines/>
        <w:tabs>
          <w:tab w:val="left" w:pos="4962"/>
        </w:tabs>
        <w:rPr>
          <w:rFonts w:ascii="Tahoma" w:hAnsi="Tahoma" w:cs="Tahoma"/>
          <w:sz w:val="12"/>
          <w:szCs w:val="12"/>
        </w:rPr>
      </w:pPr>
    </w:p>
    <w:p w14:paraId="19EA7AC3" w14:textId="77777777" w:rsidR="00F90301" w:rsidRPr="005473EF" w:rsidRDefault="00F90301" w:rsidP="00F90301">
      <w:pPr>
        <w:keepNext/>
        <w:keepLines/>
        <w:tabs>
          <w:tab w:val="left" w:pos="4962"/>
        </w:tabs>
        <w:rPr>
          <w:rFonts w:ascii="Tahoma" w:hAnsi="Tahoma" w:cs="Tahoma"/>
        </w:rPr>
      </w:pPr>
      <w:r w:rsidRPr="005473EF">
        <w:rPr>
          <w:rFonts w:ascii="Tahoma" w:hAnsi="Tahoma" w:cs="Tahoma"/>
        </w:rPr>
        <w:t>Št. okvirnega sporazuma izvajalca: .......................................</w:t>
      </w:r>
    </w:p>
    <w:p w14:paraId="53743C5E" w14:textId="77777777" w:rsidR="00F90301" w:rsidRPr="005473EF" w:rsidRDefault="00F90301" w:rsidP="00F90301">
      <w:pPr>
        <w:keepNext/>
        <w:keepLines/>
        <w:rPr>
          <w:rFonts w:ascii="Tahoma" w:hAnsi="Tahoma" w:cs="Tahoma"/>
          <w:b/>
          <w:sz w:val="16"/>
          <w:szCs w:val="16"/>
        </w:rPr>
      </w:pPr>
    </w:p>
    <w:p w14:paraId="2D3CBE76" w14:textId="77777777" w:rsidR="00F90301" w:rsidRPr="005473EF" w:rsidRDefault="00F90301" w:rsidP="00F90301">
      <w:pPr>
        <w:keepNext/>
        <w:keepLines/>
        <w:rPr>
          <w:rFonts w:ascii="Tahoma" w:hAnsi="Tahoma" w:cs="Tahoma"/>
          <w:b/>
          <w:sz w:val="16"/>
          <w:szCs w:val="16"/>
        </w:rPr>
      </w:pPr>
    </w:p>
    <w:p w14:paraId="0E638651" w14:textId="77777777" w:rsidR="00F90301" w:rsidRDefault="00F90301" w:rsidP="00F90301">
      <w:pPr>
        <w:keepNext/>
        <w:keepLines/>
        <w:spacing w:after="60"/>
        <w:jc w:val="center"/>
        <w:rPr>
          <w:rFonts w:ascii="Tahoma" w:hAnsi="Tahoma" w:cs="Tahoma"/>
          <w:b/>
          <w:sz w:val="22"/>
          <w:szCs w:val="22"/>
        </w:rPr>
      </w:pPr>
      <w:r w:rsidRPr="00F701C6">
        <w:rPr>
          <w:rFonts w:ascii="Tahoma" w:hAnsi="Tahoma" w:cs="Tahoma"/>
          <w:b/>
          <w:sz w:val="22"/>
          <w:szCs w:val="22"/>
        </w:rPr>
        <w:t xml:space="preserve">IZVAJANJE STORITEV SPREJEMANJA PLAČIL </w:t>
      </w:r>
      <w:r>
        <w:rPr>
          <w:rFonts w:ascii="Tahoma" w:hAnsi="Tahoma" w:cs="Tahoma"/>
          <w:b/>
          <w:sz w:val="22"/>
          <w:szCs w:val="22"/>
        </w:rPr>
        <w:t xml:space="preserve">PREKO POS TERMINALOV NA </w:t>
      </w:r>
      <w:r w:rsidR="00A759F2">
        <w:rPr>
          <w:rFonts w:ascii="Tahoma" w:hAnsi="Tahoma" w:cs="Tahoma"/>
          <w:b/>
          <w:sz w:val="22"/>
          <w:szCs w:val="22"/>
        </w:rPr>
        <w:t>AVTOBUSIH</w:t>
      </w:r>
    </w:p>
    <w:p w14:paraId="1B2495EA" w14:textId="77777777" w:rsidR="00F90301" w:rsidRPr="005473EF" w:rsidRDefault="00F90301" w:rsidP="00F90301">
      <w:pPr>
        <w:keepNext/>
        <w:keepLines/>
        <w:spacing w:after="60"/>
        <w:rPr>
          <w:rFonts w:ascii="Tahoma" w:hAnsi="Tahoma" w:cs="Tahoma"/>
          <w:b/>
          <w:sz w:val="22"/>
          <w:szCs w:val="22"/>
        </w:rPr>
      </w:pPr>
      <w:r w:rsidRPr="00F701C6">
        <w:rPr>
          <w:rFonts w:ascii="Tahoma" w:hAnsi="Tahoma" w:cs="Tahoma"/>
          <w:b/>
          <w:sz w:val="22"/>
          <w:szCs w:val="22"/>
        </w:rPr>
        <w:t xml:space="preserve"> </w:t>
      </w:r>
    </w:p>
    <w:p w14:paraId="6597E63B" w14:textId="77777777" w:rsidR="00F90301" w:rsidRPr="005473EF" w:rsidRDefault="00F90301" w:rsidP="00F90301">
      <w:pPr>
        <w:keepNext/>
        <w:keepLines/>
        <w:rPr>
          <w:rFonts w:ascii="Tahoma" w:hAnsi="Tahoma" w:cs="Tahoma"/>
          <w:sz w:val="16"/>
          <w:szCs w:val="16"/>
        </w:rPr>
      </w:pPr>
    </w:p>
    <w:p w14:paraId="0F68566E" w14:textId="77777777" w:rsidR="00F90301" w:rsidRPr="005473EF" w:rsidRDefault="00F90301" w:rsidP="00F90301">
      <w:pPr>
        <w:keepNext/>
        <w:keepLines/>
        <w:rPr>
          <w:rFonts w:ascii="Tahoma" w:hAnsi="Tahoma" w:cs="Tahoma"/>
        </w:rPr>
      </w:pPr>
      <w:r w:rsidRPr="005473EF">
        <w:rPr>
          <w:rFonts w:ascii="Tahoma" w:hAnsi="Tahoma" w:cs="Tahoma"/>
        </w:rPr>
        <w:t>ki ga skleneta</w:t>
      </w:r>
    </w:p>
    <w:p w14:paraId="30C86A24" w14:textId="77777777" w:rsidR="00F90301" w:rsidRPr="005473EF" w:rsidRDefault="00F90301" w:rsidP="00F90301">
      <w:pPr>
        <w:keepNext/>
        <w:keepLines/>
        <w:tabs>
          <w:tab w:val="left" w:pos="1702"/>
        </w:tabs>
        <w:ind w:left="1701" w:hanging="1701"/>
        <w:rPr>
          <w:rFonts w:ascii="Tahoma" w:hAnsi="Tahoma" w:cs="Tahoma"/>
        </w:rPr>
      </w:pPr>
    </w:p>
    <w:p w14:paraId="139CB90D" w14:textId="77777777" w:rsidR="00F90301" w:rsidRPr="005473EF" w:rsidRDefault="00F90301" w:rsidP="00F90301">
      <w:pPr>
        <w:keepNext/>
        <w:keepLines/>
        <w:tabs>
          <w:tab w:val="left" w:pos="1843"/>
        </w:tabs>
        <w:ind w:left="1701" w:hanging="1701"/>
        <w:jc w:val="both"/>
        <w:rPr>
          <w:rFonts w:ascii="Tahoma" w:hAnsi="Tahoma" w:cs="Tahoma"/>
        </w:rPr>
      </w:pPr>
      <w:r w:rsidRPr="005473EF">
        <w:rPr>
          <w:rFonts w:ascii="Tahoma" w:hAnsi="Tahoma" w:cs="Tahoma"/>
          <w:b/>
        </w:rPr>
        <w:t>NAROČNIK:</w:t>
      </w:r>
      <w:r w:rsidRPr="005473EF">
        <w:rPr>
          <w:rFonts w:ascii="Tahoma" w:hAnsi="Tahoma" w:cs="Tahoma"/>
        </w:rPr>
        <w:tab/>
      </w:r>
      <w:r w:rsidRPr="005473EF">
        <w:rPr>
          <w:rFonts w:ascii="Tahoma" w:hAnsi="Tahoma" w:cs="Tahoma"/>
          <w:b/>
          <w:bCs/>
        </w:rPr>
        <w:t>JAVNO PODJETJE LJUBLJANSKI POTNIŠKI PROMET, d.o.o.</w:t>
      </w:r>
      <w:r w:rsidRPr="005473EF">
        <w:rPr>
          <w:rFonts w:ascii="Tahoma" w:hAnsi="Tahoma" w:cs="Tahoma"/>
          <w:bCs/>
        </w:rPr>
        <w:t>,</w:t>
      </w:r>
      <w:r w:rsidRPr="005473EF">
        <w:rPr>
          <w:rFonts w:ascii="Tahoma" w:hAnsi="Tahoma" w:cs="Tahoma"/>
          <w:b/>
          <w:bCs/>
        </w:rPr>
        <w:t xml:space="preserve"> </w:t>
      </w:r>
      <w:r w:rsidRPr="005473EF">
        <w:rPr>
          <w:rFonts w:ascii="Tahoma" w:hAnsi="Tahoma" w:cs="Tahoma"/>
          <w:bCs/>
        </w:rPr>
        <w:t>Celovška cesta 160, 1000 Ljubljana</w:t>
      </w:r>
      <w:r w:rsidRPr="005473EF">
        <w:rPr>
          <w:rFonts w:ascii="Tahoma" w:hAnsi="Tahoma" w:cs="Tahoma"/>
        </w:rPr>
        <w:t xml:space="preserve">, ki ga zastopa direktor: </w:t>
      </w:r>
      <w:r w:rsidRPr="005473EF">
        <w:rPr>
          <w:rFonts w:ascii="Tahoma" w:hAnsi="Tahoma" w:cs="Tahoma"/>
          <w:b/>
          <w:bCs/>
        </w:rPr>
        <w:t>Peter Horvat,</w:t>
      </w:r>
    </w:p>
    <w:p w14:paraId="7E73F69E" w14:textId="77777777" w:rsidR="00F90301" w:rsidRPr="005473EF" w:rsidRDefault="00F90301" w:rsidP="00F90301">
      <w:pPr>
        <w:keepNext/>
        <w:keepLines/>
        <w:ind w:left="1701" w:hanging="1701"/>
        <w:rPr>
          <w:rFonts w:ascii="Tahoma" w:hAnsi="Tahoma" w:cs="Tahoma"/>
        </w:rPr>
      </w:pPr>
      <w:r w:rsidRPr="005473EF">
        <w:rPr>
          <w:rFonts w:ascii="Tahoma" w:hAnsi="Tahoma" w:cs="Tahoma"/>
        </w:rPr>
        <w:tab/>
        <w:t xml:space="preserve">identifikacijska številka za DDV: </w:t>
      </w:r>
      <w:r w:rsidRPr="005473EF">
        <w:rPr>
          <w:rFonts w:ascii="Tahoma" w:hAnsi="Tahoma" w:cs="Tahoma"/>
        </w:rPr>
        <w:tab/>
        <w:t>SI66742790</w:t>
      </w:r>
      <w:r w:rsidRPr="005473EF">
        <w:rPr>
          <w:rFonts w:ascii="Tahoma" w:hAnsi="Tahoma" w:cs="Tahoma"/>
        </w:rPr>
        <w:tab/>
      </w:r>
    </w:p>
    <w:p w14:paraId="41C915DE" w14:textId="77777777" w:rsidR="00F90301" w:rsidRPr="005473EF" w:rsidRDefault="00F90301" w:rsidP="00F90301">
      <w:pPr>
        <w:keepNext/>
        <w:keepLines/>
        <w:ind w:left="1701" w:hanging="1620"/>
        <w:jc w:val="both"/>
        <w:rPr>
          <w:rFonts w:ascii="Tahoma" w:hAnsi="Tahoma" w:cs="Tahoma"/>
        </w:rPr>
      </w:pPr>
      <w:r w:rsidRPr="005473EF">
        <w:rPr>
          <w:rFonts w:ascii="Tahoma" w:hAnsi="Tahoma" w:cs="Tahoma"/>
        </w:rPr>
        <w:tab/>
        <w:t>matična številka:</w:t>
      </w:r>
      <w:r w:rsidRPr="005473EF">
        <w:rPr>
          <w:rFonts w:ascii="Verdana" w:hAnsi="Verdana"/>
          <w:color w:val="000000"/>
          <w:sz w:val="16"/>
          <w:szCs w:val="16"/>
        </w:rPr>
        <w:t xml:space="preserve"> </w:t>
      </w:r>
      <w:r w:rsidRPr="005473EF">
        <w:rPr>
          <w:rFonts w:ascii="Verdana" w:hAnsi="Verdana"/>
          <w:color w:val="000000"/>
          <w:sz w:val="16"/>
          <w:szCs w:val="16"/>
        </w:rPr>
        <w:tab/>
      </w:r>
      <w:r w:rsidRPr="005473EF">
        <w:rPr>
          <w:rFonts w:ascii="Verdana" w:hAnsi="Verdana"/>
          <w:color w:val="000000"/>
          <w:sz w:val="16"/>
          <w:szCs w:val="16"/>
        </w:rPr>
        <w:tab/>
      </w:r>
      <w:r w:rsidRPr="005473EF">
        <w:rPr>
          <w:rFonts w:ascii="Verdana" w:hAnsi="Verdana"/>
          <w:color w:val="000000"/>
          <w:sz w:val="16"/>
          <w:szCs w:val="16"/>
        </w:rPr>
        <w:tab/>
      </w:r>
      <w:r w:rsidRPr="005473EF">
        <w:rPr>
          <w:rFonts w:ascii="Tahoma" w:hAnsi="Tahoma" w:cs="Tahoma"/>
        </w:rPr>
        <w:t>5222966</w:t>
      </w:r>
      <w:r w:rsidRPr="005473EF">
        <w:rPr>
          <w:rFonts w:ascii="Verdana" w:hAnsi="Verdana"/>
          <w:color w:val="000000"/>
          <w:sz w:val="16"/>
          <w:szCs w:val="16"/>
        </w:rPr>
        <w:tab/>
      </w:r>
    </w:p>
    <w:p w14:paraId="5A58B2E6" w14:textId="77777777" w:rsidR="00F90301" w:rsidRPr="005473EF" w:rsidRDefault="00F90301" w:rsidP="00F90301">
      <w:pPr>
        <w:keepNext/>
        <w:keepLines/>
        <w:ind w:left="1620" w:firstLine="81"/>
        <w:jc w:val="both"/>
        <w:rPr>
          <w:rFonts w:ascii="Tahoma" w:hAnsi="Tahoma" w:cs="Tahoma"/>
        </w:rPr>
      </w:pPr>
      <w:r w:rsidRPr="005473EF">
        <w:rPr>
          <w:rFonts w:ascii="Tahoma" w:hAnsi="Tahoma" w:cs="Tahoma"/>
        </w:rPr>
        <w:t>(v nadaljevanju: naročnik)</w:t>
      </w:r>
    </w:p>
    <w:p w14:paraId="17D405D0" w14:textId="77777777" w:rsidR="00F90301" w:rsidRPr="005473EF" w:rsidRDefault="00F90301" w:rsidP="00F90301">
      <w:pPr>
        <w:keepNext/>
        <w:keepLines/>
        <w:tabs>
          <w:tab w:val="left" w:pos="1702"/>
        </w:tabs>
        <w:rPr>
          <w:rFonts w:ascii="Tahoma" w:hAnsi="Tahoma" w:cs="Tahoma"/>
          <w:b/>
        </w:rPr>
      </w:pPr>
    </w:p>
    <w:p w14:paraId="3BEFB163" w14:textId="77777777" w:rsidR="00F90301" w:rsidRPr="005473EF" w:rsidRDefault="00F90301" w:rsidP="00F90301">
      <w:pPr>
        <w:keepNext/>
        <w:keepLines/>
        <w:tabs>
          <w:tab w:val="left" w:pos="1702"/>
        </w:tabs>
        <w:rPr>
          <w:rFonts w:ascii="Tahoma" w:hAnsi="Tahoma" w:cs="Tahoma"/>
        </w:rPr>
      </w:pPr>
      <w:r w:rsidRPr="005473EF">
        <w:rPr>
          <w:rFonts w:ascii="Tahoma" w:hAnsi="Tahoma" w:cs="Tahoma"/>
        </w:rPr>
        <w:t>in</w:t>
      </w:r>
    </w:p>
    <w:p w14:paraId="7574FEF9" w14:textId="77777777" w:rsidR="00F90301" w:rsidRPr="005473EF" w:rsidRDefault="00F90301" w:rsidP="00F90301">
      <w:pPr>
        <w:keepNext/>
        <w:keepLines/>
        <w:tabs>
          <w:tab w:val="left" w:pos="1702"/>
        </w:tabs>
        <w:rPr>
          <w:rFonts w:ascii="Tahoma" w:hAnsi="Tahoma" w:cs="Tahoma"/>
          <w:b/>
        </w:rPr>
      </w:pPr>
    </w:p>
    <w:p w14:paraId="246698C2" w14:textId="77777777" w:rsidR="00F90301" w:rsidRPr="005473EF" w:rsidRDefault="00F90301" w:rsidP="00F90301">
      <w:pPr>
        <w:keepNext/>
        <w:keepLines/>
        <w:tabs>
          <w:tab w:val="left" w:pos="1702"/>
        </w:tabs>
        <w:rPr>
          <w:rFonts w:ascii="Tahoma" w:hAnsi="Tahoma" w:cs="Tahoma"/>
        </w:rPr>
      </w:pPr>
      <w:r w:rsidRPr="005473EF">
        <w:rPr>
          <w:rFonts w:ascii="Tahoma" w:hAnsi="Tahoma" w:cs="Tahoma"/>
          <w:b/>
        </w:rPr>
        <w:t>IZVAJALEC</w:t>
      </w:r>
      <w:r w:rsidRPr="005473EF">
        <w:rPr>
          <w:rFonts w:ascii="Tahoma" w:hAnsi="Tahoma" w:cs="Tahoma"/>
          <w:b/>
        </w:rPr>
        <w:tab/>
      </w:r>
      <w:r w:rsidRPr="005473EF">
        <w:rPr>
          <w:rFonts w:ascii="Tahoma" w:hAnsi="Tahoma" w:cs="Tahoma"/>
        </w:rPr>
        <w:t xml:space="preserve">............................................................................................................., </w:t>
      </w:r>
    </w:p>
    <w:p w14:paraId="0EFF1F86" w14:textId="77777777" w:rsidR="00F90301" w:rsidRPr="005473EF" w:rsidRDefault="00F90301" w:rsidP="00F90301">
      <w:pPr>
        <w:keepNext/>
        <w:keepLines/>
        <w:tabs>
          <w:tab w:val="left" w:pos="1702"/>
        </w:tabs>
        <w:ind w:left="1701"/>
        <w:rPr>
          <w:rFonts w:ascii="Tahoma" w:hAnsi="Tahoma" w:cs="Tahoma"/>
        </w:rPr>
      </w:pPr>
      <w:r w:rsidRPr="005473EF">
        <w:rPr>
          <w:rFonts w:ascii="Tahoma" w:hAnsi="Tahoma" w:cs="Tahoma"/>
        </w:rPr>
        <w:tab/>
        <w:t xml:space="preserve">ki ga zastopa:......................................................................................... </w:t>
      </w:r>
    </w:p>
    <w:p w14:paraId="6C69115F" w14:textId="77777777" w:rsidR="00F90301" w:rsidRPr="005473EF" w:rsidRDefault="00F90301" w:rsidP="00F90301">
      <w:pPr>
        <w:keepNext/>
        <w:keepLines/>
        <w:tabs>
          <w:tab w:val="left" w:pos="1702"/>
        </w:tabs>
        <w:ind w:left="1701" w:hanging="1701"/>
        <w:rPr>
          <w:rFonts w:ascii="Tahoma" w:hAnsi="Tahoma" w:cs="Tahoma"/>
        </w:rPr>
      </w:pPr>
      <w:r w:rsidRPr="005473EF">
        <w:rPr>
          <w:rFonts w:ascii="Tahoma" w:hAnsi="Tahoma" w:cs="Tahoma"/>
        </w:rPr>
        <w:tab/>
        <w:t>številka transakcijskega računa: ___________________________</w:t>
      </w:r>
    </w:p>
    <w:p w14:paraId="15CC6479" w14:textId="77777777" w:rsidR="00F90301" w:rsidRPr="005473EF" w:rsidRDefault="00F90301" w:rsidP="00F90301">
      <w:pPr>
        <w:keepNext/>
        <w:keepLines/>
        <w:tabs>
          <w:tab w:val="left" w:pos="1702"/>
        </w:tabs>
        <w:ind w:left="1701" w:hanging="1701"/>
        <w:rPr>
          <w:rFonts w:ascii="Tahoma" w:hAnsi="Tahoma" w:cs="Tahoma"/>
        </w:rPr>
      </w:pPr>
      <w:r w:rsidRPr="005473EF">
        <w:rPr>
          <w:rFonts w:ascii="Tahoma" w:hAnsi="Tahoma" w:cs="Tahoma"/>
        </w:rPr>
        <w:tab/>
      </w:r>
      <w:r w:rsidRPr="005473EF">
        <w:rPr>
          <w:rFonts w:ascii="Tahoma" w:hAnsi="Tahoma" w:cs="Tahoma"/>
        </w:rPr>
        <w:tab/>
        <w:t>identifikacijska številka za DDV: _________________________</w:t>
      </w:r>
    </w:p>
    <w:p w14:paraId="5D372C47" w14:textId="77777777" w:rsidR="00F90301" w:rsidRPr="005473EF" w:rsidRDefault="00F90301" w:rsidP="00F90301">
      <w:pPr>
        <w:keepNext/>
        <w:keepLines/>
        <w:tabs>
          <w:tab w:val="left" w:pos="709"/>
          <w:tab w:val="left" w:pos="1702"/>
        </w:tabs>
        <w:ind w:left="1701" w:hanging="1701"/>
        <w:rPr>
          <w:rFonts w:ascii="Tahoma" w:hAnsi="Tahoma" w:cs="Tahoma"/>
        </w:rPr>
      </w:pPr>
      <w:r w:rsidRPr="005473EF">
        <w:rPr>
          <w:rFonts w:ascii="Tahoma" w:hAnsi="Tahoma" w:cs="Tahoma"/>
        </w:rPr>
        <w:tab/>
      </w:r>
      <w:r w:rsidRPr="005473EF">
        <w:rPr>
          <w:rFonts w:ascii="Tahoma" w:hAnsi="Tahoma" w:cs="Tahoma"/>
        </w:rPr>
        <w:tab/>
        <w:t>matična številka: ______________________</w:t>
      </w:r>
    </w:p>
    <w:p w14:paraId="28AA9415" w14:textId="77777777" w:rsidR="00F90301" w:rsidRPr="005473EF" w:rsidRDefault="00F90301" w:rsidP="00F90301">
      <w:pPr>
        <w:keepNext/>
        <w:keepLines/>
        <w:tabs>
          <w:tab w:val="left" w:pos="1702"/>
        </w:tabs>
        <w:ind w:left="1701"/>
        <w:rPr>
          <w:rFonts w:ascii="Tahoma" w:hAnsi="Tahoma" w:cs="Tahoma"/>
        </w:rPr>
      </w:pPr>
      <w:r w:rsidRPr="005473EF">
        <w:rPr>
          <w:rFonts w:ascii="Tahoma" w:hAnsi="Tahoma" w:cs="Tahoma"/>
        </w:rPr>
        <w:t>(v nadaljevanju: izvajalec)</w:t>
      </w:r>
    </w:p>
    <w:p w14:paraId="32FFBFDF" w14:textId="77777777" w:rsidR="00F90301" w:rsidRPr="005473EF" w:rsidRDefault="00F90301" w:rsidP="00F90301">
      <w:pPr>
        <w:keepNext/>
        <w:keepLines/>
        <w:jc w:val="both"/>
      </w:pPr>
    </w:p>
    <w:p w14:paraId="1870AA7A" w14:textId="77777777" w:rsidR="00F90301" w:rsidRPr="005473EF" w:rsidRDefault="00F90301" w:rsidP="00F90301">
      <w:pPr>
        <w:keepNext/>
        <w:keepLines/>
        <w:numPr>
          <w:ilvl w:val="0"/>
          <w:numId w:val="34"/>
        </w:numPr>
        <w:ind w:hanging="1080"/>
        <w:jc w:val="both"/>
        <w:rPr>
          <w:rFonts w:ascii="Tahoma" w:hAnsi="Tahoma" w:cs="Tahoma"/>
          <w:b/>
        </w:rPr>
      </w:pPr>
      <w:r w:rsidRPr="005473EF">
        <w:rPr>
          <w:rFonts w:ascii="Tahoma" w:hAnsi="Tahoma" w:cs="Tahoma"/>
          <w:b/>
        </w:rPr>
        <w:t>UVODNE DOLOČBE</w:t>
      </w:r>
    </w:p>
    <w:p w14:paraId="3548C357" w14:textId="77777777" w:rsidR="00F90301" w:rsidRPr="005473EF" w:rsidRDefault="00F90301" w:rsidP="00F90301">
      <w:pPr>
        <w:keepNext/>
        <w:keepLines/>
        <w:jc w:val="both"/>
        <w:rPr>
          <w:rFonts w:ascii="Tahoma" w:hAnsi="Tahoma" w:cs="Tahoma"/>
        </w:rPr>
      </w:pPr>
    </w:p>
    <w:p w14:paraId="437AC336" w14:textId="77777777" w:rsidR="00F90301" w:rsidRPr="00B06050" w:rsidRDefault="00F90301" w:rsidP="00F90301">
      <w:pPr>
        <w:keepNext/>
        <w:keepLines/>
        <w:numPr>
          <w:ilvl w:val="0"/>
          <w:numId w:val="33"/>
        </w:numPr>
        <w:jc w:val="center"/>
        <w:rPr>
          <w:rFonts w:ascii="Tahoma" w:hAnsi="Tahoma" w:cs="Tahoma"/>
        </w:rPr>
      </w:pPr>
      <w:r w:rsidRPr="00B06050">
        <w:rPr>
          <w:rFonts w:ascii="Tahoma" w:hAnsi="Tahoma" w:cs="Tahoma"/>
        </w:rPr>
        <w:t>člen</w:t>
      </w:r>
    </w:p>
    <w:p w14:paraId="579FC9F4" w14:textId="77777777" w:rsidR="00F90301" w:rsidRPr="00B06050" w:rsidRDefault="00F90301" w:rsidP="00F90301">
      <w:pPr>
        <w:keepNext/>
        <w:keepLines/>
        <w:jc w:val="both"/>
        <w:rPr>
          <w:rFonts w:ascii="Tahoma" w:hAnsi="Tahoma" w:cs="Tahoma"/>
          <w:sz w:val="16"/>
        </w:rPr>
      </w:pPr>
    </w:p>
    <w:p w14:paraId="28137F97" w14:textId="77777777" w:rsidR="00F90301" w:rsidRPr="00B06050" w:rsidRDefault="00F90301" w:rsidP="00F90301">
      <w:pPr>
        <w:keepNext/>
        <w:keepLines/>
        <w:jc w:val="both"/>
        <w:rPr>
          <w:rFonts w:ascii="Tahoma" w:hAnsi="Tahoma" w:cs="Tahoma"/>
        </w:rPr>
      </w:pPr>
      <w:r w:rsidRPr="00B06050">
        <w:rPr>
          <w:rFonts w:ascii="Tahoma" w:hAnsi="Tahoma" w:cs="Tahoma"/>
        </w:rPr>
        <w:t xml:space="preserve">Stranki okvirnega sporazuma uvodoma ugotavljata, da je JAVNI HOLDING Ljubljana, d.o.o., Verovškova ulica 70, 1000 Ljubljana, na podlagi pooblastila naročnika, izvedel postopek oddaje javnega naročila </w:t>
      </w:r>
      <w:r w:rsidR="00645C24" w:rsidRPr="00B06050">
        <w:rPr>
          <w:rFonts w:ascii="Tahoma" w:hAnsi="Tahoma" w:cs="Tahoma"/>
        </w:rPr>
        <w:t xml:space="preserve">                               št. </w:t>
      </w:r>
      <w:r w:rsidR="00A759F2" w:rsidRPr="00B06050">
        <w:rPr>
          <w:rFonts w:ascii="Tahoma" w:hAnsi="Tahoma" w:cs="Tahoma"/>
        </w:rPr>
        <w:t xml:space="preserve">LPP-169/24 </w:t>
      </w:r>
      <w:r w:rsidR="00A759F2" w:rsidRPr="00B06050">
        <w:rPr>
          <w:rFonts w:ascii="Tahoma" w:hAnsi="Tahoma" w:cs="Tahoma"/>
          <w:color w:val="000000"/>
        </w:rPr>
        <w:t>Izvajanje storitev sprejemanja plačil preko POS terminalov na Urbanomatih in avtobusih</w:t>
      </w:r>
      <w:r w:rsidR="00A759F2" w:rsidRPr="00B06050">
        <w:rPr>
          <w:rFonts w:ascii="Tahoma" w:hAnsi="Tahoma" w:cs="Tahoma"/>
        </w:rPr>
        <w:t xml:space="preserve"> </w:t>
      </w:r>
      <w:r w:rsidRPr="00B06050">
        <w:rPr>
          <w:rFonts w:ascii="Tahoma" w:hAnsi="Tahoma" w:cs="Tahoma"/>
        </w:rPr>
        <w:t xml:space="preserve">po odprtem postopku, v skladu s 40. členom Zakona o javnem naročanju (Uradni list RS, št. 91/15 s spremembami; v nadaljevanju: ZJN-3), objavljenim na Portalu javnih naročil dne ___________, pod št. objave ________________ in v Dopolnilu k Uradnemu listu Evropske unije dne ______________, Dokument 2020/S ____-_________, z namenom sklenitve okvirnega sporazuma za sklop št. </w:t>
      </w:r>
      <w:r w:rsidR="00A759F2" w:rsidRPr="00B06050">
        <w:rPr>
          <w:rFonts w:ascii="Tahoma" w:hAnsi="Tahoma" w:cs="Tahoma"/>
        </w:rPr>
        <w:t>2</w:t>
      </w:r>
      <w:r w:rsidRPr="00B06050">
        <w:rPr>
          <w:rFonts w:ascii="Tahoma" w:hAnsi="Tahoma" w:cs="Tahoma"/>
        </w:rPr>
        <w:t xml:space="preserve"> predmetnega javnega naročila </w:t>
      </w:r>
      <w:r w:rsidRPr="00B06050">
        <w:rPr>
          <w:rFonts w:ascii="Tahoma" w:hAnsi="Tahoma" w:cs="Tahoma"/>
          <w:b/>
          <w:bCs/>
        </w:rPr>
        <w:t xml:space="preserve">»Izvajanje storitev sprejemanja plačil preko POS terminalov na </w:t>
      </w:r>
      <w:r w:rsidR="00A759F2" w:rsidRPr="00B06050">
        <w:rPr>
          <w:rFonts w:ascii="Tahoma" w:hAnsi="Tahoma" w:cs="Tahoma"/>
          <w:b/>
          <w:bCs/>
        </w:rPr>
        <w:t>avtobusih</w:t>
      </w:r>
      <w:r w:rsidRPr="00B06050">
        <w:rPr>
          <w:rFonts w:ascii="Tahoma" w:hAnsi="Tahoma" w:cs="Tahoma"/>
          <w:b/>
          <w:bCs/>
        </w:rPr>
        <w:t xml:space="preserve">« </w:t>
      </w:r>
      <w:r w:rsidRPr="00B06050">
        <w:rPr>
          <w:rFonts w:ascii="Tahoma" w:hAnsi="Tahoma" w:cs="Tahoma"/>
        </w:rPr>
        <w:t>naročnika, v katerem je naročnik izvajalca izbral na podlagi najugodnejše ponudbe in na podlagi pogojev, opredeljenih v razpisni dokumentaciji kupca št. LPP-169/24 (v nadaljevanju tudi: razpisna dokumentacija).</w:t>
      </w:r>
    </w:p>
    <w:p w14:paraId="0F12978E" w14:textId="77777777" w:rsidR="00645C24" w:rsidRPr="00B06050" w:rsidRDefault="00645C24" w:rsidP="00F90301">
      <w:pPr>
        <w:keepNext/>
        <w:keepLines/>
        <w:jc w:val="both"/>
        <w:rPr>
          <w:rFonts w:ascii="Tahoma" w:hAnsi="Tahoma" w:cs="Tahoma"/>
        </w:rPr>
      </w:pPr>
    </w:p>
    <w:p w14:paraId="574CD1F1" w14:textId="77777777" w:rsidR="00F90301" w:rsidRPr="00B06050" w:rsidRDefault="00F90301" w:rsidP="00F90301">
      <w:pPr>
        <w:keepNext/>
        <w:keepLines/>
        <w:jc w:val="both"/>
        <w:rPr>
          <w:rFonts w:ascii="Tahoma" w:hAnsi="Tahoma" w:cs="Tahoma"/>
          <w:lang w:val="x-none"/>
        </w:rPr>
      </w:pPr>
      <w:r w:rsidRPr="00B06050">
        <w:rPr>
          <w:rFonts w:ascii="Tahoma" w:hAnsi="Tahoma" w:cs="Tahoma"/>
        </w:rPr>
        <w:t>Okvirni sporazum je sklenjen in prične veljati z dnem, ko ga podpišeta obe stranki okvirnega sporazuma. Okvirni sporazum se uporablja za obdobje 48 mesecev oziroma do izčrpanja vrednosti, navedene v prvem odstavku 6. člena tega okvirnega, kar nastopi prej.</w:t>
      </w:r>
    </w:p>
    <w:p w14:paraId="391EDC99" w14:textId="77777777" w:rsidR="00F90301" w:rsidRPr="00B06050" w:rsidRDefault="00F90301" w:rsidP="00F90301">
      <w:pPr>
        <w:keepNext/>
        <w:keepLines/>
        <w:tabs>
          <w:tab w:val="left" w:pos="1702"/>
        </w:tabs>
        <w:jc w:val="both"/>
        <w:rPr>
          <w:rFonts w:ascii="Tahoma" w:hAnsi="Tahoma" w:cs="Tahoma"/>
        </w:rPr>
      </w:pPr>
    </w:p>
    <w:p w14:paraId="7001AF72" w14:textId="133D6114" w:rsidR="00F90301" w:rsidRPr="00B06050" w:rsidRDefault="00F90301" w:rsidP="00F90301">
      <w:pPr>
        <w:keepNext/>
        <w:keepLines/>
        <w:jc w:val="both"/>
        <w:rPr>
          <w:rFonts w:ascii="Tahoma" w:hAnsi="Tahoma" w:cs="Tahoma"/>
        </w:rPr>
      </w:pPr>
      <w:r w:rsidRPr="00B06050">
        <w:rPr>
          <w:rFonts w:ascii="Tahoma" w:hAnsi="Tahoma" w:cs="Tahoma"/>
        </w:rPr>
        <w:t xml:space="preserve">Izvajalec zagotavlja, da bo polna funkcionalnost sistema sprejemanja plačil preko POS terminalov na </w:t>
      </w:r>
      <w:r w:rsidR="003F3269">
        <w:rPr>
          <w:rFonts w:ascii="Tahoma" w:hAnsi="Tahoma" w:cs="Tahoma"/>
        </w:rPr>
        <w:t>avtobusih</w:t>
      </w:r>
      <w:r w:rsidR="003F3269" w:rsidRPr="00B06050">
        <w:rPr>
          <w:rFonts w:ascii="Tahoma" w:hAnsi="Tahoma" w:cs="Tahoma"/>
        </w:rPr>
        <w:t xml:space="preserve"> </w:t>
      </w:r>
      <w:r w:rsidRPr="00B06050">
        <w:rPr>
          <w:rFonts w:ascii="Tahoma" w:hAnsi="Tahoma" w:cs="Tahoma"/>
        </w:rPr>
        <w:t>vzpostavljena najkasneje v tridesetih (30) dneh od dneva podpisa okvirnega sporazuma</w:t>
      </w:r>
      <w:r w:rsidR="003F3269">
        <w:rPr>
          <w:rFonts w:ascii="Tahoma" w:hAnsi="Tahoma" w:cs="Tahoma"/>
        </w:rPr>
        <w:t>.</w:t>
      </w:r>
      <w:r w:rsidRPr="00B06050">
        <w:rPr>
          <w:rFonts w:ascii="Tahoma" w:hAnsi="Tahoma" w:cs="Tahoma"/>
        </w:rPr>
        <w:t xml:space="preserve"> Izvajalec se obvezuje, da bo pri prehodu vzpostavitve sistema sprejemanja plačil preko POS terminalov na </w:t>
      </w:r>
      <w:r w:rsidR="003F3269">
        <w:rPr>
          <w:rFonts w:ascii="Tahoma" w:hAnsi="Tahoma" w:cs="Tahoma"/>
        </w:rPr>
        <w:t>avtobusih</w:t>
      </w:r>
      <w:r w:rsidRPr="00B06050">
        <w:rPr>
          <w:rFonts w:ascii="Tahoma" w:hAnsi="Tahoma" w:cs="Tahoma"/>
        </w:rPr>
        <w:t>, le-ta ves čas neprekinjeno deloval in zagotavljal nemoteno sprejemanje plačil (velja v primeru prehoda na novega izvajalca).</w:t>
      </w:r>
    </w:p>
    <w:p w14:paraId="1D9C61D6" w14:textId="77777777" w:rsidR="00F90301" w:rsidRPr="00B06050" w:rsidRDefault="00F90301" w:rsidP="00F90301">
      <w:pPr>
        <w:keepNext/>
        <w:keepLines/>
        <w:jc w:val="both"/>
        <w:rPr>
          <w:rFonts w:ascii="Tahoma" w:hAnsi="Tahoma" w:cs="Tahoma"/>
        </w:rPr>
      </w:pPr>
    </w:p>
    <w:p w14:paraId="13621135"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lastRenderedPageBreak/>
        <w:t>PREDMET OKVIRNEGA SPORAZUMA</w:t>
      </w:r>
    </w:p>
    <w:p w14:paraId="343AD627" w14:textId="77777777" w:rsidR="00F90301" w:rsidRPr="00B06050" w:rsidRDefault="00F90301" w:rsidP="00F90301">
      <w:pPr>
        <w:keepNext/>
        <w:keepLines/>
        <w:jc w:val="both"/>
        <w:rPr>
          <w:rFonts w:ascii="Tahoma" w:hAnsi="Tahoma" w:cs="Tahoma"/>
        </w:rPr>
      </w:pPr>
    </w:p>
    <w:p w14:paraId="50365CF9" w14:textId="77777777" w:rsidR="00F90301" w:rsidRPr="00B06050" w:rsidRDefault="00F90301" w:rsidP="00F90301">
      <w:pPr>
        <w:keepNext/>
        <w:keepLines/>
        <w:numPr>
          <w:ilvl w:val="0"/>
          <w:numId w:val="33"/>
        </w:numPr>
        <w:jc w:val="center"/>
        <w:rPr>
          <w:rFonts w:ascii="Tahoma" w:hAnsi="Tahoma" w:cs="Tahoma"/>
        </w:rPr>
      </w:pPr>
      <w:r w:rsidRPr="00B06050">
        <w:rPr>
          <w:rFonts w:ascii="Tahoma" w:hAnsi="Tahoma" w:cs="Tahoma"/>
        </w:rPr>
        <w:t>člen</w:t>
      </w:r>
    </w:p>
    <w:p w14:paraId="5099AF3F" w14:textId="77777777" w:rsidR="00F90301" w:rsidRPr="00B06050" w:rsidRDefault="00F90301" w:rsidP="00F90301">
      <w:pPr>
        <w:keepNext/>
        <w:keepLines/>
        <w:jc w:val="both"/>
        <w:rPr>
          <w:rFonts w:ascii="Tahoma" w:hAnsi="Tahoma" w:cs="Tahoma"/>
        </w:rPr>
      </w:pPr>
    </w:p>
    <w:p w14:paraId="32E4E838" w14:textId="77777777" w:rsidR="00F90301" w:rsidRPr="00B06050" w:rsidRDefault="00F90301" w:rsidP="00F90301">
      <w:pPr>
        <w:keepNext/>
        <w:keepLines/>
        <w:jc w:val="both"/>
        <w:rPr>
          <w:rFonts w:ascii="Tahoma" w:hAnsi="Tahoma" w:cs="Tahoma"/>
        </w:rPr>
      </w:pPr>
      <w:r w:rsidRPr="00B06050">
        <w:rPr>
          <w:rFonts w:ascii="Tahoma" w:hAnsi="Tahoma" w:cs="Tahoma"/>
        </w:rPr>
        <w:t xml:space="preserve">Predmet okvirnega sporazuma je izvajanje storitev sprejemanja plačil preko POS terminalov na </w:t>
      </w:r>
      <w:r w:rsidR="00645C24" w:rsidRPr="00B06050">
        <w:rPr>
          <w:rFonts w:ascii="Tahoma" w:hAnsi="Tahoma" w:cs="Tahoma"/>
        </w:rPr>
        <w:t xml:space="preserve">avtobusih naročnika </w:t>
      </w:r>
      <w:r w:rsidRPr="00B06050">
        <w:rPr>
          <w:rFonts w:ascii="Tahoma" w:hAnsi="Tahoma" w:cs="Tahoma"/>
        </w:rPr>
        <w:t xml:space="preserve">(v nadaljevanju tudi: storitve) za obdobje oseminštirideset (48) mesecev. Naročnik storitev po obsegu in časovno ne more vnaprej natančno določiti. </w:t>
      </w:r>
    </w:p>
    <w:p w14:paraId="12AD6824" w14:textId="77777777" w:rsidR="00F90301" w:rsidRPr="00B06050" w:rsidRDefault="00F90301" w:rsidP="00F90301">
      <w:pPr>
        <w:keepNext/>
        <w:keepLines/>
        <w:jc w:val="both"/>
        <w:rPr>
          <w:rFonts w:ascii="Tahoma" w:hAnsi="Tahoma" w:cs="Tahoma"/>
        </w:rPr>
      </w:pPr>
    </w:p>
    <w:p w14:paraId="2180DE9C" w14:textId="77777777" w:rsidR="00F90301" w:rsidRPr="00B06050" w:rsidRDefault="00F90301" w:rsidP="00F90301">
      <w:pPr>
        <w:keepNext/>
        <w:keepLines/>
        <w:jc w:val="both"/>
        <w:rPr>
          <w:rFonts w:ascii="Tahoma" w:hAnsi="Tahoma" w:cs="Tahoma"/>
        </w:rPr>
      </w:pPr>
      <w:r w:rsidRPr="00B06050">
        <w:rPr>
          <w:rFonts w:ascii="Tahoma" w:hAnsi="Tahoma" w:cs="Tahoma"/>
        </w:rPr>
        <w:t xml:space="preserve">Opredelitev in okvirni obseg storitev, ki so predmet tega okvirnega sporazuma, je razviden iz ponudbenega predračuna izvajalca št. __________ z dne ____________ (v nadaljevanju: predračun), ki je sestavni del okvirnega sporazuma. Vrednosti so okvirne in za naročnika niso obvezujoče. </w:t>
      </w:r>
    </w:p>
    <w:p w14:paraId="67E8BC9E" w14:textId="77777777" w:rsidR="00F90301" w:rsidRPr="00B06050" w:rsidRDefault="00F90301" w:rsidP="00F90301">
      <w:pPr>
        <w:keepNext/>
        <w:keepLines/>
        <w:jc w:val="both"/>
        <w:rPr>
          <w:rFonts w:ascii="Tahoma" w:hAnsi="Tahoma" w:cs="Tahoma"/>
        </w:rPr>
      </w:pPr>
    </w:p>
    <w:p w14:paraId="6698F135" w14:textId="77777777" w:rsidR="00F90301" w:rsidRPr="00B06050" w:rsidRDefault="00F90301" w:rsidP="00F90301">
      <w:pPr>
        <w:keepNext/>
        <w:keepLines/>
        <w:jc w:val="both"/>
        <w:rPr>
          <w:rFonts w:ascii="Tahoma" w:hAnsi="Tahoma" w:cs="Tahoma"/>
        </w:rPr>
      </w:pPr>
      <w:r w:rsidRPr="00B06050">
        <w:rPr>
          <w:rFonts w:ascii="Tahoma" w:hAnsi="Tahoma" w:cs="Tahoma"/>
        </w:rPr>
        <w:t>Naročnik in izvajalec se izrecno dogovorita, da je obseg storitev, ki so predmet tega okvirnega sporazuma, okviren in odvisen od dejanskih potreb naročnika v obdobju veljavnosti okvirnega sporazuma.</w:t>
      </w:r>
    </w:p>
    <w:p w14:paraId="146A691B" w14:textId="77777777" w:rsidR="00F90301" w:rsidRPr="00B06050" w:rsidRDefault="00F90301" w:rsidP="00F90301">
      <w:pPr>
        <w:keepNext/>
        <w:keepLines/>
        <w:jc w:val="both"/>
        <w:rPr>
          <w:rFonts w:ascii="Tahoma" w:hAnsi="Tahoma" w:cs="Tahoma"/>
        </w:rPr>
      </w:pPr>
    </w:p>
    <w:p w14:paraId="514EE508" w14:textId="77777777" w:rsidR="00F90301" w:rsidRPr="00B06050" w:rsidRDefault="00F90301" w:rsidP="00F90301">
      <w:pPr>
        <w:keepNext/>
        <w:keepLines/>
        <w:numPr>
          <w:ilvl w:val="0"/>
          <w:numId w:val="33"/>
        </w:numPr>
        <w:jc w:val="center"/>
        <w:rPr>
          <w:rFonts w:ascii="Tahoma" w:hAnsi="Tahoma" w:cs="Tahoma"/>
        </w:rPr>
      </w:pPr>
      <w:r w:rsidRPr="00B06050">
        <w:rPr>
          <w:rFonts w:ascii="Tahoma" w:hAnsi="Tahoma" w:cs="Tahoma"/>
        </w:rPr>
        <w:t>člen</w:t>
      </w:r>
    </w:p>
    <w:p w14:paraId="5AB554E6" w14:textId="77777777" w:rsidR="00F90301" w:rsidRPr="00B06050" w:rsidRDefault="00F90301" w:rsidP="00F90301">
      <w:pPr>
        <w:keepNext/>
        <w:keepLines/>
        <w:jc w:val="both"/>
        <w:rPr>
          <w:rFonts w:ascii="Tahoma" w:hAnsi="Tahoma" w:cs="Tahoma"/>
        </w:rPr>
      </w:pPr>
    </w:p>
    <w:p w14:paraId="7986D218" w14:textId="77777777" w:rsidR="00645C24" w:rsidRPr="00B06050" w:rsidRDefault="00645C24" w:rsidP="00F90301">
      <w:pPr>
        <w:keepNext/>
        <w:keepLines/>
        <w:jc w:val="both"/>
        <w:rPr>
          <w:rFonts w:ascii="Tahoma" w:hAnsi="Tahoma" w:cs="Tahoma"/>
        </w:rPr>
      </w:pPr>
      <w:r w:rsidRPr="00B06050">
        <w:rPr>
          <w:rFonts w:ascii="Tahoma" w:hAnsi="Tahoma" w:cs="Tahoma"/>
        </w:rPr>
        <w:t xml:space="preserve">V naročnikovo prodajno mesto je vgrajen namenski POS sistem, ki ga sestavljajo čitalnik kartic ter programska oprema. Vso v prejšnjem stavku navedeno opremo za prodajna mesta je naročniku dobavilo podjetje </w:t>
      </w:r>
      <w:proofErr w:type="spellStart"/>
      <w:r w:rsidRPr="00B06050">
        <w:rPr>
          <w:rFonts w:ascii="Tahoma" w:hAnsi="Tahoma" w:cs="Tahoma"/>
        </w:rPr>
        <w:t>Margento_R&amp;D</w:t>
      </w:r>
      <w:proofErr w:type="spellEnd"/>
      <w:r w:rsidRPr="00B06050">
        <w:rPr>
          <w:rFonts w:ascii="Tahoma" w:hAnsi="Tahoma" w:cs="Tahoma"/>
        </w:rPr>
        <w:t xml:space="preserve"> d.o.o., ki jo tudi vzdržuje in je z </w:t>
      </w:r>
      <w:proofErr w:type="spellStart"/>
      <w:r w:rsidRPr="00B06050">
        <w:rPr>
          <w:rFonts w:ascii="Tahoma" w:hAnsi="Tahoma" w:cs="Tahoma"/>
        </w:rPr>
        <w:t>Bankartom</w:t>
      </w:r>
      <w:proofErr w:type="spellEnd"/>
      <w:r w:rsidRPr="00B06050">
        <w:rPr>
          <w:rFonts w:ascii="Tahoma" w:hAnsi="Tahoma" w:cs="Tahoma"/>
        </w:rPr>
        <w:t xml:space="preserve"> za navedeni POS sistem opravilo EMV </w:t>
      </w:r>
      <w:proofErr w:type="spellStart"/>
      <w:r w:rsidRPr="00B06050">
        <w:rPr>
          <w:rFonts w:ascii="Tahoma" w:hAnsi="Tahoma" w:cs="Tahoma"/>
        </w:rPr>
        <w:t>Level</w:t>
      </w:r>
      <w:proofErr w:type="spellEnd"/>
      <w:r w:rsidRPr="00B06050">
        <w:rPr>
          <w:rFonts w:ascii="Tahoma" w:hAnsi="Tahoma" w:cs="Tahoma"/>
        </w:rPr>
        <w:t xml:space="preserve"> 3 certifikacijo plačilne aplikacije po pravilih za EMV </w:t>
      </w:r>
      <w:proofErr w:type="spellStart"/>
      <w:r w:rsidRPr="00B06050">
        <w:rPr>
          <w:rFonts w:ascii="Tahoma" w:hAnsi="Tahoma" w:cs="Tahoma"/>
        </w:rPr>
        <w:t>Transit</w:t>
      </w:r>
      <w:proofErr w:type="spellEnd"/>
      <w:r w:rsidRPr="00B06050">
        <w:rPr>
          <w:rFonts w:ascii="Tahoma" w:hAnsi="Tahoma" w:cs="Tahoma"/>
        </w:rPr>
        <w:t xml:space="preserve">. </w:t>
      </w:r>
    </w:p>
    <w:p w14:paraId="4436DB0E" w14:textId="77777777" w:rsidR="00645C24" w:rsidRPr="00B06050" w:rsidRDefault="00645C24" w:rsidP="00F90301">
      <w:pPr>
        <w:keepNext/>
        <w:keepLines/>
        <w:jc w:val="both"/>
        <w:rPr>
          <w:rFonts w:ascii="Tahoma" w:hAnsi="Tahoma" w:cs="Tahoma"/>
        </w:rPr>
      </w:pPr>
    </w:p>
    <w:p w14:paraId="077E7724" w14:textId="685586DD" w:rsidR="00F90301" w:rsidRPr="00B06050" w:rsidRDefault="00645C24" w:rsidP="00F90301">
      <w:pPr>
        <w:keepNext/>
        <w:keepLines/>
        <w:jc w:val="both"/>
        <w:rPr>
          <w:rFonts w:ascii="Tahoma" w:hAnsi="Tahoma" w:cs="Tahoma"/>
        </w:rPr>
      </w:pPr>
      <w:r w:rsidRPr="00B06050">
        <w:rPr>
          <w:rFonts w:ascii="Tahoma" w:hAnsi="Tahoma" w:cs="Tahoma"/>
        </w:rPr>
        <w:t>Izvajalec se obvezuje, da bo</w:t>
      </w:r>
      <w:r w:rsidR="00F57990" w:rsidRPr="00B06050">
        <w:rPr>
          <w:rFonts w:ascii="Tahoma" w:hAnsi="Tahoma" w:cs="Tahoma"/>
        </w:rPr>
        <w:t xml:space="preserve"> na</w:t>
      </w:r>
      <w:r w:rsidR="00FF1514">
        <w:rPr>
          <w:rFonts w:ascii="Tahoma" w:hAnsi="Tahoma" w:cs="Tahoma"/>
        </w:rPr>
        <w:t xml:space="preserve"> svoje stroške na</w:t>
      </w:r>
      <w:r w:rsidR="00F57990" w:rsidRPr="00B06050">
        <w:rPr>
          <w:rFonts w:ascii="Tahoma" w:hAnsi="Tahoma" w:cs="Tahoma"/>
        </w:rPr>
        <w:t xml:space="preserve"> novo</w:t>
      </w:r>
      <w:r w:rsidR="00FF1514">
        <w:rPr>
          <w:rFonts w:ascii="Tahoma" w:hAnsi="Tahoma" w:cs="Tahoma"/>
        </w:rPr>
        <w:t xml:space="preserve"> </w:t>
      </w:r>
      <w:r w:rsidR="00F57990" w:rsidRPr="00B06050">
        <w:rPr>
          <w:rFonts w:ascii="Tahoma" w:hAnsi="Tahoma" w:cs="Tahoma"/>
        </w:rPr>
        <w:t>zvedel certifikacijo plačilne aplikacije (velja v primeru spremembe izvajalca).</w:t>
      </w:r>
    </w:p>
    <w:p w14:paraId="19AD4565" w14:textId="77777777" w:rsidR="00645C24" w:rsidRPr="00B06050" w:rsidRDefault="00645C24" w:rsidP="00F90301">
      <w:pPr>
        <w:keepNext/>
        <w:keepLines/>
        <w:jc w:val="both"/>
        <w:rPr>
          <w:rFonts w:ascii="Tahoma" w:hAnsi="Tahoma" w:cs="Tahoma"/>
        </w:rPr>
      </w:pPr>
    </w:p>
    <w:p w14:paraId="274BF8B4" w14:textId="77777777" w:rsidR="00F90301" w:rsidRPr="00B06050" w:rsidRDefault="00F90301" w:rsidP="00F90301">
      <w:pPr>
        <w:keepNext/>
        <w:keepLines/>
        <w:numPr>
          <w:ilvl w:val="0"/>
          <w:numId w:val="33"/>
        </w:numPr>
        <w:jc w:val="center"/>
        <w:rPr>
          <w:rFonts w:ascii="Tahoma" w:hAnsi="Tahoma" w:cs="Tahoma"/>
        </w:rPr>
      </w:pPr>
      <w:r w:rsidRPr="00B06050">
        <w:rPr>
          <w:rFonts w:ascii="Tahoma" w:hAnsi="Tahoma" w:cs="Tahoma"/>
        </w:rPr>
        <w:t>člen</w:t>
      </w:r>
    </w:p>
    <w:p w14:paraId="2890D008" w14:textId="77777777" w:rsidR="00F57990" w:rsidRPr="00B06050" w:rsidRDefault="00F57990" w:rsidP="00F57990">
      <w:pPr>
        <w:keepNext/>
        <w:keepLines/>
        <w:jc w:val="both"/>
        <w:rPr>
          <w:rFonts w:ascii="Tahoma" w:hAnsi="Tahoma" w:cs="Tahoma"/>
        </w:rPr>
      </w:pPr>
    </w:p>
    <w:p w14:paraId="5689970D" w14:textId="77777777" w:rsidR="00F57990" w:rsidRPr="00B06050" w:rsidRDefault="00F57990" w:rsidP="00F57990">
      <w:pPr>
        <w:keepNext/>
        <w:keepLines/>
        <w:jc w:val="both"/>
        <w:rPr>
          <w:rFonts w:ascii="Tahoma" w:hAnsi="Tahoma" w:cs="Tahoma"/>
        </w:rPr>
      </w:pPr>
      <w:r w:rsidRPr="00B06050">
        <w:rPr>
          <w:rFonts w:ascii="Tahoma" w:hAnsi="Tahoma" w:cs="Tahoma"/>
        </w:rPr>
        <w:t>S sklenitvijo tega okvirnega sporazuma se stranki dogovorita, da bo naročnik sprejel kot način plačila za opravljene storitve (v nadaljevanju tudi: storitev) v okviru svojega rednega poslovanja vse kartice, navedene v nadaljevanju:</w:t>
      </w:r>
    </w:p>
    <w:p w14:paraId="7774A6E2" w14:textId="77777777" w:rsidR="00F57990" w:rsidRPr="00B06050" w:rsidRDefault="00F57990" w:rsidP="00F57990">
      <w:pPr>
        <w:keepNext/>
        <w:keepLines/>
        <w:jc w:val="both"/>
        <w:rPr>
          <w:rFonts w:ascii="Tahoma" w:hAnsi="Tahoma" w:cs="Tahoma"/>
        </w:rPr>
      </w:pPr>
    </w:p>
    <w:p w14:paraId="51333226" w14:textId="77777777" w:rsidR="00F57990" w:rsidRPr="00B06050" w:rsidRDefault="00F57990" w:rsidP="00F57990">
      <w:pPr>
        <w:keepNext/>
        <w:keepLines/>
        <w:numPr>
          <w:ilvl w:val="0"/>
          <w:numId w:val="12"/>
        </w:numPr>
        <w:ind w:left="720"/>
        <w:jc w:val="both"/>
        <w:rPr>
          <w:rFonts w:ascii="Tahoma" w:hAnsi="Tahoma" w:cs="Tahoma"/>
        </w:rPr>
      </w:pPr>
      <w:r w:rsidRPr="00B06050">
        <w:rPr>
          <w:rFonts w:ascii="Tahoma" w:hAnsi="Tahoma" w:cs="Tahoma"/>
        </w:rPr>
        <w:t xml:space="preserve">kartico </w:t>
      </w:r>
      <w:proofErr w:type="spellStart"/>
      <w:r w:rsidRPr="00B06050">
        <w:rPr>
          <w:rFonts w:ascii="Tahoma" w:hAnsi="Tahoma" w:cs="Tahoma"/>
        </w:rPr>
        <w:t>MasterCard</w:t>
      </w:r>
      <w:proofErr w:type="spellEnd"/>
      <w:r w:rsidRPr="00B06050">
        <w:rPr>
          <w:rFonts w:ascii="Tahoma" w:hAnsi="Tahoma" w:cs="Tahoma"/>
        </w:rPr>
        <w:t xml:space="preserve"> vseh slovenskih in tujih izdajateljev – to je vsaka kartica, ki ima blagovno in storitveno znamko </w:t>
      </w:r>
      <w:proofErr w:type="spellStart"/>
      <w:r w:rsidRPr="00B06050">
        <w:rPr>
          <w:rFonts w:ascii="Tahoma" w:hAnsi="Tahoma" w:cs="Tahoma"/>
        </w:rPr>
        <w:t>MasterCard</w:t>
      </w:r>
      <w:proofErr w:type="spellEnd"/>
      <w:r w:rsidRPr="00B06050">
        <w:rPr>
          <w:rFonts w:ascii="Tahoma" w:hAnsi="Tahoma" w:cs="Tahoma"/>
        </w:rPr>
        <w:t xml:space="preserve"> (v nadaljevanju: kartica </w:t>
      </w:r>
      <w:proofErr w:type="spellStart"/>
      <w:r w:rsidRPr="00B06050">
        <w:rPr>
          <w:rFonts w:ascii="Tahoma" w:hAnsi="Tahoma" w:cs="Tahoma"/>
        </w:rPr>
        <w:t>MasterCard</w:t>
      </w:r>
      <w:proofErr w:type="spellEnd"/>
      <w:r w:rsidRPr="00B06050">
        <w:rPr>
          <w:rFonts w:ascii="Tahoma" w:hAnsi="Tahoma" w:cs="Tahoma"/>
        </w:rPr>
        <w:t>),</w:t>
      </w:r>
    </w:p>
    <w:p w14:paraId="3417B3FF" w14:textId="77777777" w:rsidR="00F57990" w:rsidRPr="00B06050" w:rsidRDefault="00F57990" w:rsidP="00F57990">
      <w:pPr>
        <w:keepNext/>
        <w:keepLines/>
        <w:numPr>
          <w:ilvl w:val="0"/>
          <w:numId w:val="12"/>
        </w:numPr>
        <w:ind w:left="720"/>
        <w:jc w:val="both"/>
        <w:rPr>
          <w:rFonts w:ascii="Tahoma" w:hAnsi="Tahoma" w:cs="Tahoma"/>
        </w:rPr>
      </w:pPr>
      <w:r w:rsidRPr="00B06050">
        <w:rPr>
          <w:rFonts w:ascii="Tahoma" w:hAnsi="Tahoma" w:cs="Tahoma"/>
        </w:rPr>
        <w:t xml:space="preserve">kartico Visa vseh slovenskih in tujih izdajateljev – to je vsaka kartica, ki ima blagovno in storitveno znamko Visa ali </w:t>
      </w:r>
      <w:proofErr w:type="spellStart"/>
      <w:r w:rsidRPr="00B06050">
        <w:rPr>
          <w:rFonts w:ascii="Tahoma" w:hAnsi="Tahoma" w:cs="Tahoma"/>
        </w:rPr>
        <w:t>Vpay</w:t>
      </w:r>
      <w:proofErr w:type="spellEnd"/>
      <w:r w:rsidRPr="00B06050">
        <w:rPr>
          <w:rFonts w:ascii="Tahoma" w:hAnsi="Tahoma" w:cs="Tahoma"/>
        </w:rPr>
        <w:t xml:space="preserve"> (v nadaljevanju: Kartica Visa).</w:t>
      </w:r>
    </w:p>
    <w:p w14:paraId="0AFCCB5E" w14:textId="77777777" w:rsidR="00F90301" w:rsidRPr="00B06050" w:rsidRDefault="00F90301" w:rsidP="00F90301">
      <w:pPr>
        <w:keepNext/>
        <w:keepLines/>
        <w:jc w:val="both"/>
        <w:rPr>
          <w:rFonts w:ascii="Tahoma" w:hAnsi="Tahoma" w:cs="Tahoma"/>
        </w:rPr>
      </w:pPr>
    </w:p>
    <w:p w14:paraId="1F127B4B" w14:textId="77777777" w:rsidR="00F90301" w:rsidRPr="00B06050" w:rsidRDefault="00F90301" w:rsidP="00F90301">
      <w:pPr>
        <w:keepNext/>
        <w:keepLines/>
        <w:jc w:val="both"/>
        <w:rPr>
          <w:rFonts w:ascii="Tahoma" w:hAnsi="Tahoma" w:cs="Tahoma"/>
        </w:rPr>
      </w:pPr>
      <w:r w:rsidRPr="00B06050">
        <w:rPr>
          <w:rFonts w:ascii="Tahoma" w:hAnsi="Tahoma" w:cs="Tahoma"/>
        </w:rPr>
        <w:t xml:space="preserve">Prodajno mesto bo na vidnem mestu označeno, da se kot način plačila za </w:t>
      </w:r>
      <w:r w:rsidR="003D147E" w:rsidRPr="00B06050">
        <w:rPr>
          <w:rFonts w:ascii="Tahoma" w:hAnsi="Tahoma" w:cs="Tahoma"/>
        </w:rPr>
        <w:t xml:space="preserve">izvedeno </w:t>
      </w:r>
      <w:r w:rsidRPr="00B06050">
        <w:rPr>
          <w:rFonts w:ascii="Tahoma" w:hAnsi="Tahoma" w:cs="Tahoma"/>
        </w:rPr>
        <w:t>storitev sprejema kartice, navedene v prvem odstavku tega člena okvirnega sporazuma.</w:t>
      </w:r>
    </w:p>
    <w:p w14:paraId="2310A1D0" w14:textId="77777777" w:rsidR="00F90301" w:rsidRPr="00B06050" w:rsidRDefault="00F90301" w:rsidP="00F90301">
      <w:pPr>
        <w:keepNext/>
        <w:keepLines/>
        <w:jc w:val="both"/>
        <w:rPr>
          <w:rFonts w:ascii="Tahoma" w:hAnsi="Tahoma" w:cs="Tahoma"/>
        </w:rPr>
      </w:pPr>
    </w:p>
    <w:p w14:paraId="501C6E48" w14:textId="77777777" w:rsidR="00F90301" w:rsidRPr="00B06050" w:rsidRDefault="00F90301" w:rsidP="00F90301">
      <w:pPr>
        <w:keepNext/>
        <w:keepLines/>
        <w:numPr>
          <w:ilvl w:val="0"/>
          <w:numId w:val="33"/>
        </w:numPr>
        <w:jc w:val="center"/>
        <w:rPr>
          <w:rFonts w:ascii="Tahoma" w:hAnsi="Tahoma" w:cs="Tahoma"/>
        </w:rPr>
      </w:pPr>
      <w:r w:rsidRPr="00B06050">
        <w:rPr>
          <w:rFonts w:ascii="Tahoma" w:hAnsi="Tahoma" w:cs="Tahoma"/>
        </w:rPr>
        <w:t>člen</w:t>
      </w:r>
    </w:p>
    <w:p w14:paraId="6DBFADD0" w14:textId="77777777" w:rsidR="00F90301" w:rsidRPr="00B06050" w:rsidRDefault="00F90301" w:rsidP="00F90301">
      <w:pPr>
        <w:keepNext/>
        <w:keepLines/>
        <w:jc w:val="both"/>
        <w:rPr>
          <w:rFonts w:ascii="Tahoma" w:hAnsi="Tahoma" w:cs="Tahoma"/>
        </w:rPr>
      </w:pPr>
    </w:p>
    <w:p w14:paraId="6D7BEB10" w14:textId="77777777" w:rsidR="00F90301" w:rsidRPr="00B06050" w:rsidRDefault="00F90301" w:rsidP="00F90301">
      <w:pPr>
        <w:keepNext/>
        <w:keepLines/>
        <w:jc w:val="both"/>
        <w:rPr>
          <w:rFonts w:ascii="Tahoma" w:hAnsi="Tahoma" w:cs="Tahoma"/>
        </w:rPr>
      </w:pPr>
      <w:r w:rsidRPr="00B06050">
        <w:rPr>
          <w:rFonts w:ascii="Tahoma" w:hAnsi="Tahoma" w:cs="Tahoma"/>
        </w:rPr>
        <w:t>Izvajalec se zavezuje, da bo v imenu in za račun imetnika kartice na eni strani in naročnika na drugi strani, opravljal plačilni promet za transakcije s kartico preko svojega računa.</w:t>
      </w:r>
    </w:p>
    <w:p w14:paraId="45F5B13C" w14:textId="77777777" w:rsidR="00F90301" w:rsidRPr="00B06050" w:rsidRDefault="00F90301" w:rsidP="00F90301">
      <w:pPr>
        <w:keepNext/>
        <w:keepLines/>
        <w:rPr>
          <w:sz w:val="22"/>
          <w:szCs w:val="22"/>
        </w:rPr>
      </w:pPr>
    </w:p>
    <w:p w14:paraId="7D9D1E57" w14:textId="77777777" w:rsidR="00F90301" w:rsidRPr="00B06050" w:rsidRDefault="00F90301" w:rsidP="00F90301">
      <w:pPr>
        <w:keepNext/>
        <w:keepLines/>
        <w:jc w:val="both"/>
        <w:rPr>
          <w:rFonts w:ascii="Tahoma" w:hAnsi="Tahoma" w:cs="Tahoma"/>
        </w:rPr>
      </w:pPr>
      <w:r w:rsidRPr="00B06050">
        <w:rPr>
          <w:rFonts w:ascii="Tahoma" w:hAnsi="Tahoma" w:cs="Tahoma"/>
        </w:rPr>
        <w:t xml:space="preserve">Naročnik se </w:t>
      </w:r>
      <w:r w:rsidR="003D147E" w:rsidRPr="00B06050">
        <w:rPr>
          <w:rFonts w:ascii="Tahoma" w:hAnsi="Tahoma" w:cs="Tahoma"/>
        </w:rPr>
        <w:t xml:space="preserve">zavezuje </w:t>
      </w:r>
      <w:r w:rsidRPr="00B06050">
        <w:rPr>
          <w:rFonts w:ascii="Tahoma" w:hAnsi="Tahoma" w:cs="Tahoma"/>
        </w:rPr>
        <w:t>prevzeti vsa tveganja v primeru, ko izvajalec od komitenta ne uspe izterjati sredstev za izvedeno transakcijo plačila prevoza z uporabo plačilne kartice. Izvajalec je dolžan poizkusiti izvesti obremenitev računa komitenta, vendar ni finančno odgovoren za primer neuspešne izterjave.</w:t>
      </w:r>
    </w:p>
    <w:p w14:paraId="0FA1DDC1" w14:textId="77777777" w:rsidR="00F90301" w:rsidRPr="00B06050" w:rsidRDefault="00F90301" w:rsidP="00F90301">
      <w:pPr>
        <w:keepNext/>
        <w:keepLines/>
        <w:rPr>
          <w:sz w:val="22"/>
          <w:szCs w:val="22"/>
        </w:rPr>
      </w:pPr>
    </w:p>
    <w:p w14:paraId="4FC4E930" w14:textId="77777777" w:rsidR="00F90301" w:rsidRPr="00B06050" w:rsidRDefault="00F90301" w:rsidP="00F90301">
      <w:pPr>
        <w:keepNext/>
        <w:keepLines/>
        <w:jc w:val="both"/>
        <w:rPr>
          <w:rFonts w:ascii="Tahoma" w:hAnsi="Tahoma" w:cs="Tahoma"/>
        </w:rPr>
      </w:pPr>
      <w:r w:rsidRPr="00B06050">
        <w:rPr>
          <w:rFonts w:ascii="Tahoma" w:hAnsi="Tahoma" w:cs="Tahoma"/>
        </w:rPr>
        <w:t xml:space="preserve">Izvajalec se </w:t>
      </w:r>
      <w:r w:rsidR="003D147E" w:rsidRPr="00B06050">
        <w:rPr>
          <w:rFonts w:ascii="Tahoma" w:hAnsi="Tahoma" w:cs="Tahoma"/>
        </w:rPr>
        <w:t>zavezuje</w:t>
      </w:r>
      <w:r w:rsidRPr="00B06050">
        <w:rPr>
          <w:rFonts w:ascii="Tahoma" w:hAnsi="Tahoma" w:cs="Tahoma"/>
        </w:rPr>
        <w:t xml:space="preserve"> po svojih običajnih postopkih izvesti poskus obremenitve računa komitenta na dan obdelave transakcij. V primeru neuspešne obremenitve izvajalec ni dolžan izvajati dodatnih izterjevalnih postopkov, razen tistih, ki jih izvaja v okviru svojih internih politik in postopkov.</w:t>
      </w:r>
    </w:p>
    <w:p w14:paraId="5032B97E" w14:textId="3118D5F1" w:rsidR="00F90301" w:rsidRDefault="00F90301" w:rsidP="00F90301">
      <w:pPr>
        <w:keepNext/>
        <w:keepLines/>
        <w:rPr>
          <w:sz w:val="22"/>
          <w:szCs w:val="22"/>
        </w:rPr>
      </w:pPr>
    </w:p>
    <w:p w14:paraId="20D44416" w14:textId="3423CD50" w:rsidR="003F3269" w:rsidRDefault="003F3269" w:rsidP="00F90301">
      <w:pPr>
        <w:keepNext/>
        <w:keepLines/>
        <w:rPr>
          <w:sz w:val="22"/>
          <w:szCs w:val="22"/>
        </w:rPr>
      </w:pPr>
    </w:p>
    <w:p w14:paraId="5C8847A8" w14:textId="7331F0D0" w:rsidR="00C507BC" w:rsidRDefault="00C507BC" w:rsidP="00F90301">
      <w:pPr>
        <w:keepNext/>
        <w:keepLines/>
        <w:rPr>
          <w:sz w:val="22"/>
          <w:szCs w:val="22"/>
        </w:rPr>
      </w:pPr>
    </w:p>
    <w:p w14:paraId="5DF05445" w14:textId="67DDCCE1" w:rsidR="00C507BC" w:rsidRDefault="00C507BC" w:rsidP="00F90301">
      <w:pPr>
        <w:keepNext/>
        <w:keepLines/>
        <w:rPr>
          <w:sz w:val="22"/>
          <w:szCs w:val="22"/>
        </w:rPr>
      </w:pPr>
    </w:p>
    <w:p w14:paraId="4309D092" w14:textId="77777777" w:rsidR="00C507BC" w:rsidRDefault="00C507BC" w:rsidP="00F90301">
      <w:pPr>
        <w:keepNext/>
        <w:keepLines/>
        <w:rPr>
          <w:sz w:val="22"/>
          <w:szCs w:val="22"/>
        </w:rPr>
      </w:pPr>
    </w:p>
    <w:p w14:paraId="1D784D7A" w14:textId="77777777" w:rsidR="003F3269" w:rsidRPr="00B06050" w:rsidRDefault="003F3269" w:rsidP="003F3269">
      <w:pPr>
        <w:keepNext/>
        <w:keepLines/>
        <w:numPr>
          <w:ilvl w:val="0"/>
          <w:numId w:val="33"/>
        </w:numPr>
        <w:jc w:val="center"/>
        <w:rPr>
          <w:rFonts w:ascii="Tahoma" w:hAnsi="Tahoma" w:cs="Tahoma"/>
        </w:rPr>
      </w:pPr>
      <w:r w:rsidRPr="00B06050">
        <w:rPr>
          <w:rFonts w:ascii="Tahoma" w:hAnsi="Tahoma" w:cs="Tahoma"/>
        </w:rPr>
        <w:lastRenderedPageBreak/>
        <w:t>člen</w:t>
      </w:r>
    </w:p>
    <w:p w14:paraId="2B40F1BA" w14:textId="77777777" w:rsidR="003F3269" w:rsidRPr="00B06050" w:rsidRDefault="003F3269" w:rsidP="003F3269">
      <w:pPr>
        <w:keepNext/>
        <w:keepLines/>
        <w:rPr>
          <w:rFonts w:ascii="Tahoma" w:hAnsi="Tahoma" w:cs="Tahoma"/>
        </w:rPr>
      </w:pPr>
    </w:p>
    <w:p w14:paraId="75862D15" w14:textId="77777777" w:rsidR="003F3269" w:rsidRPr="00B06050" w:rsidRDefault="003F3269" w:rsidP="003F3269">
      <w:pPr>
        <w:keepNext/>
        <w:keepLines/>
        <w:numPr>
          <w:ilvl w:val="12"/>
          <w:numId w:val="0"/>
        </w:numPr>
        <w:jc w:val="both"/>
        <w:rPr>
          <w:rFonts w:ascii="Tahoma" w:hAnsi="Tahoma" w:cs="Tahoma"/>
        </w:rPr>
      </w:pPr>
      <w:r w:rsidRPr="00B06050">
        <w:rPr>
          <w:rFonts w:ascii="Tahoma" w:hAnsi="Tahoma" w:cs="Tahoma"/>
        </w:rPr>
        <w:t xml:space="preserve">Izvajalec bo sam ali z nakazilom preko tretjih poravnal svoje obveznosti do prodajnega mesta in sicer izvajalec plačilo opravi drugi delovni dan po opravljenem prenosu podatkov v procesni center. </w:t>
      </w:r>
    </w:p>
    <w:p w14:paraId="377C6788" w14:textId="77777777" w:rsidR="003F3269" w:rsidRPr="00B06050" w:rsidRDefault="003F3269" w:rsidP="003F3269">
      <w:pPr>
        <w:pStyle w:val="Odstavekseznama"/>
        <w:keepNext/>
        <w:keepLines/>
        <w:overflowPunct w:val="0"/>
        <w:autoSpaceDE w:val="0"/>
        <w:autoSpaceDN w:val="0"/>
        <w:adjustRightInd w:val="0"/>
        <w:ind w:left="360"/>
        <w:jc w:val="both"/>
        <w:textAlignment w:val="baseline"/>
        <w:rPr>
          <w:rFonts w:ascii="Tahoma" w:hAnsi="Tahoma" w:cs="Tahoma"/>
        </w:rPr>
      </w:pPr>
    </w:p>
    <w:p w14:paraId="3A9C8B46" w14:textId="77777777" w:rsidR="003F3269" w:rsidRPr="00B06050" w:rsidRDefault="003F3269" w:rsidP="003F3269">
      <w:pPr>
        <w:keepNext/>
        <w:keepLines/>
        <w:numPr>
          <w:ilvl w:val="12"/>
          <w:numId w:val="0"/>
        </w:numPr>
        <w:jc w:val="both"/>
        <w:rPr>
          <w:rFonts w:ascii="Tahoma" w:hAnsi="Tahoma" w:cs="Tahoma"/>
        </w:rPr>
      </w:pPr>
      <w:r w:rsidRPr="00B06050">
        <w:rPr>
          <w:rFonts w:ascii="Tahoma" w:hAnsi="Tahoma" w:cs="Tahoma"/>
        </w:rPr>
        <w:t>Če dan plačila ni delovni dan, se plačilo izvede prvi naslednji delovni dan.</w:t>
      </w:r>
    </w:p>
    <w:p w14:paraId="2297BF1E" w14:textId="77777777" w:rsidR="003F3269" w:rsidRPr="00B06050" w:rsidRDefault="003F3269" w:rsidP="003F3269">
      <w:pPr>
        <w:keepNext/>
        <w:keepLines/>
        <w:numPr>
          <w:ilvl w:val="12"/>
          <w:numId w:val="0"/>
        </w:numPr>
        <w:jc w:val="both"/>
        <w:rPr>
          <w:rFonts w:ascii="Tahoma" w:hAnsi="Tahoma" w:cs="Tahoma"/>
        </w:rPr>
      </w:pPr>
    </w:p>
    <w:p w14:paraId="328BAEB3" w14:textId="77777777" w:rsidR="003F3269" w:rsidRPr="00B06050" w:rsidRDefault="003F3269" w:rsidP="003F3269">
      <w:pPr>
        <w:keepNext/>
        <w:keepLines/>
        <w:jc w:val="both"/>
        <w:rPr>
          <w:rFonts w:ascii="Tahoma" w:hAnsi="Tahoma" w:cs="Tahoma"/>
        </w:rPr>
      </w:pPr>
      <w:r w:rsidRPr="00B06050">
        <w:rPr>
          <w:rFonts w:ascii="Tahoma" w:hAnsi="Tahoma" w:cs="Tahoma"/>
        </w:rPr>
        <w:t xml:space="preserve">V primeru, da izvajalec ugotovi kakršnokoli zlorabo pri izvajanju transakcij s plačilnimi karticami na prodajnem mestu, ima pravico do odstopa/zamrznitve poravnave obveznosti do višine nastale škode iz tega naslova. </w:t>
      </w:r>
    </w:p>
    <w:p w14:paraId="2C48FEAF" w14:textId="77777777" w:rsidR="003F3269" w:rsidRPr="00B06050" w:rsidRDefault="003F3269" w:rsidP="00F90301">
      <w:pPr>
        <w:keepNext/>
        <w:keepLines/>
        <w:rPr>
          <w:sz w:val="22"/>
          <w:szCs w:val="22"/>
        </w:rPr>
      </w:pPr>
    </w:p>
    <w:p w14:paraId="4502F58F"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VREDNOST OKVIRNEGA SPORAZUMA IN CENE</w:t>
      </w:r>
    </w:p>
    <w:p w14:paraId="1D93402D" w14:textId="77777777" w:rsidR="00F90301" w:rsidRPr="00B06050" w:rsidRDefault="00F90301" w:rsidP="00F90301">
      <w:pPr>
        <w:keepNext/>
        <w:keepLines/>
        <w:ind w:left="1080"/>
        <w:jc w:val="both"/>
        <w:rPr>
          <w:rFonts w:ascii="Tahoma" w:hAnsi="Tahoma" w:cs="Tahoma"/>
          <w:b/>
        </w:rPr>
      </w:pPr>
    </w:p>
    <w:p w14:paraId="3511ADEE"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024A440E" w14:textId="77777777" w:rsidR="00F90301" w:rsidRPr="00B06050" w:rsidRDefault="00F90301" w:rsidP="00F90301">
      <w:pPr>
        <w:pStyle w:val="Telobesedila24"/>
        <w:keepNext/>
        <w:keepLines/>
        <w:spacing w:after="0" w:line="240" w:lineRule="auto"/>
        <w:textAlignment w:val="auto"/>
        <w:rPr>
          <w:rFonts w:ascii="Tahoma" w:hAnsi="Tahoma" w:cs="Tahoma"/>
          <w:b/>
        </w:rPr>
      </w:pPr>
    </w:p>
    <w:p w14:paraId="76217039" w14:textId="193EAD17" w:rsidR="00F90301" w:rsidRPr="00B06050" w:rsidRDefault="00F90301" w:rsidP="00F90301">
      <w:pPr>
        <w:keepNext/>
        <w:keepLines/>
        <w:jc w:val="both"/>
        <w:rPr>
          <w:rFonts w:ascii="Tahoma" w:hAnsi="Tahoma" w:cs="Tahoma"/>
        </w:rPr>
      </w:pPr>
      <w:r w:rsidRPr="00B06050">
        <w:rPr>
          <w:rFonts w:ascii="Tahoma" w:hAnsi="Tahoma" w:cs="Tahoma"/>
        </w:rPr>
        <w:t>Ocenjena vrednost javnega naročila, katerega izvedba je predmet tega okvirnega sporazuma, je ob objavi obvestila o javnem naročilu na Portalu javnih naročil znašala ______________ EUR brez DDV, z besedo ______________ __/100 e</w:t>
      </w:r>
      <w:r w:rsidR="00F87219">
        <w:rPr>
          <w:rFonts w:ascii="Tahoma" w:hAnsi="Tahoma" w:cs="Tahoma"/>
        </w:rPr>
        <w:t>u</w:t>
      </w:r>
      <w:r w:rsidRPr="00B06050">
        <w:rPr>
          <w:rFonts w:ascii="Tahoma" w:hAnsi="Tahoma" w:cs="Tahoma"/>
        </w:rPr>
        <w:t xml:space="preserve">rov brez DDV. </w:t>
      </w:r>
    </w:p>
    <w:p w14:paraId="7BDB422D" w14:textId="77777777" w:rsidR="00F90301" w:rsidRPr="00B06050" w:rsidRDefault="00F90301" w:rsidP="00F90301">
      <w:pPr>
        <w:keepNext/>
        <w:keepLines/>
        <w:jc w:val="both"/>
        <w:rPr>
          <w:rFonts w:ascii="Tahoma" w:hAnsi="Tahoma" w:cs="Tahoma"/>
        </w:rPr>
      </w:pPr>
    </w:p>
    <w:p w14:paraId="2586B8DA" w14:textId="77777777" w:rsidR="00F90301" w:rsidRPr="00B06050" w:rsidRDefault="00F90301" w:rsidP="00F90301">
      <w:pPr>
        <w:keepNext/>
        <w:keepLines/>
        <w:jc w:val="both"/>
        <w:rPr>
          <w:rFonts w:ascii="Tahoma" w:hAnsi="Tahoma" w:cs="Tahoma"/>
        </w:rPr>
      </w:pPr>
      <w:r w:rsidRPr="00B06050">
        <w:rPr>
          <w:rFonts w:ascii="Tahoma" w:hAnsi="Tahoma" w:cs="Tahoma"/>
        </w:rPr>
        <w:t>DDV se obračuna v skladu z veljavno zakonodajo v Republiki Sloveniji.</w:t>
      </w:r>
    </w:p>
    <w:p w14:paraId="3C6E4A74" w14:textId="77777777" w:rsidR="00F90301" w:rsidRPr="00B06050" w:rsidRDefault="00F90301" w:rsidP="00F90301">
      <w:pPr>
        <w:keepNext/>
        <w:keepLines/>
        <w:jc w:val="both"/>
        <w:rPr>
          <w:rFonts w:ascii="Tahoma" w:hAnsi="Tahoma" w:cs="Tahoma"/>
        </w:rPr>
      </w:pPr>
    </w:p>
    <w:p w14:paraId="6E2B1403"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PLAČILO</w:t>
      </w:r>
    </w:p>
    <w:p w14:paraId="6C81494B" w14:textId="77777777" w:rsidR="00F90301" w:rsidRPr="00B06050" w:rsidRDefault="00F90301" w:rsidP="00F90301">
      <w:pPr>
        <w:keepNext/>
        <w:keepLines/>
        <w:jc w:val="both"/>
        <w:rPr>
          <w:rFonts w:ascii="Tahoma" w:hAnsi="Tahoma" w:cs="Tahoma"/>
        </w:rPr>
      </w:pPr>
    </w:p>
    <w:p w14:paraId="36E5C2AD"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276A2736" w14:textId="77777777" w:rsidR="003D147E" w:rsidRPr="00B06050" w:rsidRDefault="003D147E" w:rsidP="00F90301">
      <w:pPr>
        <w:keepNext/>
        <w:keepLines/>
        <w:jc w:val="both"/>
        <w:rPr>
          <w:rFonts w:ascii="Tahoma" w:hAnsi="Tahoma" w:cs="Tahoma"/>
        </w:rPr>
      </w:pPr>
    </w:p>
    <w:p w14:paraId="2E6F1D95" w14:textId="77097D03" w:rsidR="003D147E" w:rsidRPr="00B06050" w:rsidRDefault="003D147E" w:rsidP="003D147E">
      <w:pPr>
        <w:keepNext/>
        <w:keepLines/>
        <w:spacing w:after="120"/>
        <w:jc w:val="both"/>
        <w:rPr>
          <w:rFonts w:ascii="Tahoma" w:hAnsi="Tahoma" w:cs="Tahoma"/>
        </w:rPr>
      </w:pPr>
      <w:r w:rsidRPr="00B06050">
        <w:rPr>
          <w:rFonts w:ascii="Tahoma" w:hAnsi="Tahoma" w:cs="Tahoma"/>
        </w:rPr>
        <w:t xml:space="preserve">Naročnik je za storitve, </w:t>
      </w:r>
      <w:r w:rsidR="00006D3B">
        <w:rPr>
          <w:rFonts w:ascii="Tahoma" w:hAnsi="Tahoma" w:cs="Tahoma"/>
        </w:rPr>
        <w:t>ki so predmet tega okvirnega sporazuma</w:t>
      </w:r>
      <w:r w:rsidRPr="00B06050">
        <w:rPr>
          <w:rFonts w:ascii="Tahoma" w:hAnsi="Tahoma" w:cs="Tahoma"/>
        </w:rPr>
        <w:t>, zavezan plačati izvajalcu nadomestila, ki za posamezno plačilno kartico znaša:</w:t>
      </w:r>
    </w:p>
    <w:p w14:paraId="77CEA43C" w14:textId="77777777" w:rsidR="003D147E" w:rsidRPr="00B06050" w:rsidRDefault="003D147E" w:rsidP="003D147E">
      <w:pPr>
        <w:keepNext/>
        <w:keepLines/>
        <w:numPr>
          <w:ilvl w:val="0"/>
          <w:numId w:val="31"/>
        </w:numPr>
        <w:ind w:left="720" w:hanging="397"/>
        <w:jc w:val="both"/>
        <w:rPr>
          <w:rFonts w:ascii="Tahoma" w:hAnsi="Tahoma" w:cs="Tahoma"/>
        </w:rPr>
      </w:pPr>
      <w:r w:rsidRPr="00B06050">
        <w:rPr>
          <w:rFonts w:ascii="Tahoma" w:hAnsi="Tahoma" w:cs="Tahoma"/>
        </w:rPr>
        <w:t>MASTERCARD - debetna kartica za potrošnike: ____ % od zneska vsakega izpisa iz POS terminala,</w:t>
      </w:r>
    </w:p>
    <w:p w14:paraId="4D7F7A19" w14:textId="77777777" w:rsidR="003D147E" w:rsidRPr="00B06050" w:rsidRDefault="003D147E" w:rsidP="003D147E">
      <w:pPr>
        <w:keepNext/>
        <w:keepLines/>
        <w:numPr>
          <w:ilvl w:val="0"/>
          <w:numId w:val="31"/>
        </w:numPr>
        <w:ind w:left="720" w:hanging="397"/>
        <w:jc w:val="both"/>
        <w:rPr>
          <w:rFonts w:ascii="Tahoma" w:hAnsi="Tahoma" w:cs="Tahoma"/>
        </w:rPr>
      </w:pPr>
      <w:r w:rsidRPr="00B06050">
        <w:rPr>
          <w:rFonts w:ascii="Tahoma" w:hAnsi="Tahoma" w:cs="Tahoma"/>
        </w:rPr>
        <w:t>MASTERCARD - kreditna kartica za potrošnike: ____ % od zneska vsakega izpisa iz POS terminala,</w:t>
      </w:r>
    </w:p>
    <w:p w14:paraId="2E7BE4EE" w14:textId="77777777" w:rsidR="003D147E" w:rsidRPr="00B06050" w:rsidRDefault="003D147E" w:rsidP="003D147E">
      <w:pPr>
        <w:keepNext/>
        <w:keepLines/>
        <w:numPr>
          <w:ilvl w:val="0"/>
          <w:numId w:val="31"/>
        </w:numPr>
        <w:ind w:left="720" w:hanging="397"/>
        <w:jc w:val="both"/>
        <w:rPr>
          <w:rFonts w:ascii="Tahoma" w:hAnsi="Tahoma" w:cs="Tahoma"/>
        </w:rPr>
      </w:pPr>
      <w:r w:rsidRPr="00B06050">
        <w:rPr>
          <w:rFonts w:ascii="Tahoma" w:hAnsi="Tahoma" w:cs="Tahoma"/>
        </w:rPr>
        <w:t>MASTERCARD - poslovna kartica: ____ % od zneska vsakega izpisa iz POS terminala,</w:t>
      </w:r>
    </w:p>
    <w:p w14:paraId="620A3BC0" w14:textId="77777777" w:rsidR="003D147E" w:rsidRPr="00B06050" w:rsidRDefault="003D147E" w:rsidP="003D147E">
      <w:pPr>
        <w:keepNext/>
        <w:keepLines/>
        <w:numPr>
          <w:ilvl w:val="0"/>
          <w:numId w:val="31"/>
        </w:numPr>
        <w:ind w:left="720" w:hanging="397"/>
        <w:jc w:val="both"/>
        <w:rPr>
          <w:rFonts w:ascii="Tahoma" w:hAnsi="Tahoma" w:cs="Tahoma"/>
        </w:rPr>
      </w:pPr>
      <w:r w:rsidRPr="00B06050">
        <w:rPr>
          <w:rFonts w:ascii="Tahoma" w:hAnsi="Tahoma" w:cs="Tahoma"/>
        </w:rPr>
        <w:t>VISA - debetna kartica za potrošnike: ____ % od zneska vsakega izpisa iz POS terminala,</w:t>
      </w:r>
    </w:p>
    <w:p w14:paraId="3DA324EB" w14:textId="77777777" w:rsidR="003D147E" w:rsidRPr="00B06050" w:rsidRDefault="003D147E" w:rsidP="003D147E">
      <w:pPr>
        <w:keepNext/>
        <w:keepLines/>
        <w:numPr>
          <w:ilvl w:val="0"/>
          <w:numId w:val="31"/>
        </w:numPr>
        <w:ind w:left="720" w:hanging="397"/>
        <w:jc w:val="both"/>
        <w:rPr>
          <w:rFonts w:ascii="Tahoma" w:hAnsi="Tahoma" w:cs="Tahoma"/>
        </w:rPr>
      </w:pPr>
      <w:r w:rsidRPr="00B06050">
        <w:rPr>
          <w:rFonts w:ascii="Tahoma" w:hAnsi="Tahoma" w:cs="Tahoma"/>
        </w:rPr>
        <w:t>VISA - kreditna kartica za potrošnike: ____ % od zneska vsakega izpisa iz POS terminala,</w:t>
      </w:r>
    </w:p>
    <w:p w14:paraId="36CC21FD" w14:textId="77777777" w:rsidR="003D147E" w:rsidRPr="00B06050" w:rsidRDefault="003D147E" w:rsidP="003D147E">
      <w:pPr>
        <w:keepNext/>
        <w:keepLines/>
        <w:numPr>
          <w:ilvl w:val="0"/>
          <w:numId w:val="31"/>
        </w:numPr>
        <w:ind w:left="720" w:hanging="397"/>
        <w:jc w:val="both"/>
        <w:rPr>
          <w:rFonts w:ascii="Tahoma" w:hAnsi="Tahoma" w:cs="Tahoma"/>
        </w:rPr>
      </w:pPr>
      <w:r w:rsidRPr="00B06050">
        <w:rPr>
          <w:rFonts w:ascii="Tahoma" w:hAnsi="Tahoma" w:cs="Tahoma"/>
        </w:rPr>
        <w:t>VISA - poslovna kartica: ____ % od zneska vsakega izpisa iz POS terminala.</w:t>
      </w:r>
    </w:p>
    <w:p w14:paraId="5040BFD9" w14:textId="77777777" w:rsidR="003D147E" w:rsidRPr="00B06050" w:rsidRDefault="003D147E" w:rsidP="00F90301">
      <w:pPr>
        <w:keepNext/>
        <w:keepLines/>
        <w:jc w:val="both"/>
        <w:rPr>
          <w:rFonts w:ascii="Tahoma" w:hAnsi="Tahoma" w:cs="Tahoma"/>
        </w:rPr>
      </w:pPr>
    </w:p>
    <w:p w14:paraId="5F0CD8F9" w14:textId="77777777" w:rsidR="00F90301" w:rsidRPr="00B06050" w:rsidRDefault="00F90301" w:rsidP="00F90301">
      <w:pPr>
        <w:keepNext/>
        <w:keepLines/>
        <w:jc w:val="both"/>
        <w:rPr>
          <w:rFonts w:ascii="Tahoma" w:hAnsi="Tahoma" w:cs="Tahoma"/>
        </w:rPr>
      </w:pPr>
      <w:r w:rsidRPr="00B06050">
        <w:rPr>
          <w:rFonts w:ascii="Tahoma" w:hAnsi="Tahoma" w:cs="Tahoma"/>
        </w:rPr>
        <w:t>Podrobna struktura nadomestila za posamezno plačilno kartico, ki je sestavljena iz medbančne provizije, stroškov sheme ter bančnih stroškov in marže, je razvidna iz ponudbenega predračuna izvajalca.</w:t>
      </w:r>
    </w:p>
    <w:p w14:paraId="0AECACF0" w14:textId="77777777" w:rsidR="00F90301" w:rsidRPr="00B06050" w:rsidRDefault="00F90301" w:rsidP="00F90301">
      <w:pPr>
        <w:keepNext/>
        <w:keepLines/>
        <w:jc w:val="both"/>
        <w:rPr>
          <w:rFonts w:ascii="Tahoma" w:hAnsi="Tahoma" w:cs="Tahoma"/>
        </w:rPr>
      </w:pPr>
    </w:p>
    <w:p w14:paraId="34B33CEB" w14:textId="2B39F7F6" w:rsidR="00F90301" w:rsidRPr="00B06050" w:rsidRDefault="00F90301" w:rsidP="00F90301">
      <w:pPr>
        <w:keepNext/>
        <w:keepLines/>
        <w:jc w:val="both"/>
        <w:rPr>
          <w:rFonts w:ascii="Tahoma" w:hAnsi="Tahoma" w:cs="Tahoma"/>
        </w:rPr>
      </w:pPr>
      <w:r w:rsidRPr="00B06050">
        <w:rPr>
          <w:rFonts w:ascii="Tahoma" w:hAnsi="Tahoma" w:cs="Tahoma"/>
          <w:lang w:val="pl-PL"/>
        </w:rPr>
        <w:t>Višina nadomestila je v obdobju veljavnosti okvirnega sporazuma fiksna</w:t>
      </w:r>
      <w:r w:rsidRPr="00B06050">
        <w:rPr>
          <w:rFonts w:ascii="Tahoma" w:hAnsi="Tahoma" w:cs="Tahoma"/>
        </w:rPr>
        <w:t>, razen v primeru znižanja cen ali v primeru spremembe veljavne zakonodaje, ki vpliva na spremembo višine nadomestila za plačevanje s plačilnimi karticami. Izvajalec mora pred uveljavljanjem spremembe višine nadomestila, predložiti naročniku zahtevek za spremembo višine nadomestila z dokazili o upravičenosti predlagane spremembe. Naročnik se mora s spremembo višine nadomestila strinjati, kar bo potrdil s pisnim soglasjem ter s sklenitvijo aneksa k okvirnemu sporazumu.</w:t>
      </w:r>
    </w:p>
    <w:p w14:paraId="5B34D305" w14:textId="77777777" w:rsidR="00F90301" w:rsidRPr="00B06050" w:rsidRDefault="00F90301" w:rsidP="00F90301">
      <w:pPr>
        <w:keepNext/>
        <w:keepLines/>
        <w:jc w:val="both"/>
        <w:rPr>
          <w:rFonts w:ascii="Tahoma" w:hAnsi="Tahoma" w:cs="Tahoma"/>
        </w:rPr>
      </w:pPr>
    </w:p>
    <w:p w14:paraId="149043E1" w14:textId="77777777" w:rsidR="00F90301" w:rsidRPr="00B06050" w:rsidRDefault="00F90301" w:rsidP="00F90301">
      <w:pPr>
        <w:keepNext/>
        <w:keepLines/>
        <w:jc w:val="both"/>
        <w:rPr>
          <w:rFonts w:ascii="Tahoma" w:hAnsi="Tahoma" w:cs="Tahoma"/>
        </w:rPr>
      </w:pPr>
      <w:r w:rsidRPr="00B06050">
        <w:rPr>
          <w:rFonts w:ascii="Tahoma" w:hAnsi="Tahoma" w:cs="Tahoma"/>
        </w:rPr>
        <w:t>V višino nadomestil iz prvega odstavka tega člena tega okvirnega sporazuma niso vključeni davki in takse. Izvajalec je upravičen povečati račun za nadomestila za znesek vsakokrat predpisanega DDV, davka na finančne storitve ali drugega obstoječega ali bodočega davka in taks, ki se plačujejo na storitve, ki so predmet tega okvirnega sporazuma, razen davka na dobiček pravnih oseb.</w:t>
      </w:r>
    </w:p>
    <w:p w14:paraId="7D88D923" w14:textId="77777777" w:rsidR="00F90301" w:rsidRPr="00B06050" w:rsidRDefault="00F90301" w:rsidP="00F90301">
      <w:pPr>
        <w:keepNext/>
        <w:keepLines/>
        <w:jc w:val="both"/>
        <w:rPr>
          <w:rFonts w:ascii="Tahoma" w:hAnsi="Tahoma" w:cs="Tahoma"/>
          <w:color w:val="FF0000"/>
        </w:rPr>
      </w:pPr>
    </w:p>
    <w:p w14:paraId="05FF2215"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27CB379A" w14:textId="77777777" w:rsidR="00F90301" w:rsidRPr="00B06050" w:rsidRDefault="00F90301" w:rsidP="00F90301">
      <w:pPr>
        <w:keepNext/>
        <w:keepLines/>
        <w:jc w:val="both"/>
        <w:rPr>
          <w:rFonts w:ascii="Tahoma" w:hAnsi="Tahoma" w:cs="Tahoma"/>
        </w:rPr>
      </w:pPr>
    </w:p>
    <w:p w14:paraId="3A20DCB9" w14:textId="77777777" w:rsidR="00F90301" w:rsidRPr="00B06050" w:rsidRDefault="00F90301" w:rsidP="00F90301">
      <w:pPr>
        <w:keepNext/>
        <w:keepLines/>
        <w:jc w:val="both"/>
        <w:rPr>
          <w:rFonts w:ascii="Tahoma" w:hAnsi="Tahoma" w:cs="Tahoma"/>
        </w:rPr>
      </w:pPr>
      <w:r w:rsidRPr="00B06050">
        <w:rPr>
          <w:rFonts w:ascii="Tahoma" w:hAnsi="Tahoma" w:cs="Tahoma"/>
        </w:rPr>
        <w:t>Nadomestilo se plačuje v enakih rokih, kot to velja za plačilne obveznosti izvajalca iz 7. člena tega okvirnega sporazuma. Izvajalec je upravičen za nadomestilo, ki ga dolguje naročnik, na podlagi pobota zmanjšati plačilo, ki ga je zavezan, v skladu s tem okvirnim sporazumom, izvesti naročniku. Naročnik se odpoveduje pravici zahtevati od izvajalca izstavitev posamičnih pobotnih izjav, saj stranki okvirnega sporazuma soglašata, da dogovor iz tega odstavka tega člena nadomešča vsakokratno pobotno izjavo.</w:t>
      </w:r>
    </w:p>
    <w:p w14:paraId="19C06D84" w14:textId="77777777" w:rsidR="00F90301" w:rsidRPr="00B06050" w:rsidRDefault="00F90301" w:rsidP="00F90301">
      <w:pPr>
        <w:keepNext/>
        <w:keepLines/>
        <w:jc w:val="both"/>
        <w:rPr>
          <w:rFonts w:ascii="Tahoma" w:hAnsi="Tahoma" w:cs="Tahoma"/>
        </w:rPr>
      </w:pPr>
    </w:p>
    <w:p w14:paraId="06361F4C"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lastRenderedPageBreak/>
        <w:t>člen</w:t>
      </w:r>
    </w:p>
    <w:p w14:paraId="655B5EE1" w14:textId="77777777" w:rsidR="00F90301" w:rsidRPr="00B06050" w:rsidRDefault="00F90301" w:rsidP="00F90301">
      <w:pPr>
        <w:keepNext/>
        <w:keepLines/>
        <w:jc w:val="both"/>
        <w:rPr>
          <w:rFonts w:ascii="Tahoma" w:hAnsi="Tahoma" w:cs="Tahoma"/>
        </w:rPr>
      </w:pPr>
    </w:p>
    <w:p w14:paraId="7D53C762" w14:textId="77777777" w:rsidR="00F90301" w:rsidRPr="00B06050" w:rsidRDefault="00F90301" w:rsidP="00F90301">
      <w:pPr>
        <w:keepNext/>
        <w:keepLines/>
        <w:jc w:val="both"/>
        <w:rPr>
          <w:rFonts w:ascii="Tahoma" w:hAnsi="Tahoma" w:cs="Tahoma"/>
        </w:rPr>
      </w:pPr>
      <w:r w:rsidRPr="00B06050">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1214FF27" w14:textId="77777777" w:rsidR="00F90301" w:rsidRPr="00B06050" w:rsidRDefault="00F90301" w:rsidP="00F90301">
      <w:pPr>
        <w:keepNext/>
        <w:keepLines/>
        <w:jc w:val="both"/>
        <w:rPr>
          <w:rFonts w:ascii="Tahoma" w:hAnsi="Tahoma" w:cs="Tahoma"/>
        </w:rPr>
      </w:pPr>
    </w:p>
    <w:p w14:paraId="4A8D3B15"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IZVEDBA PREDMETA OKVIRNEGA SPORAZUMA</w:t>
      </w:r>
    </w:p>
    <w:p w14:paraId="27206C26" w14:textId="77777777" w:rsidR="00F90301" w:rsidRPr="00B06050" w:rsidRDefault="00F90301" w:rsidP="00F90301">
      <w:pPr>
        <w:keepNext/>
        <w:keepLines/>
        <w:jc w:val="both"/>
        <w:rPr>
          <w:rFonts w:ascii="Tahoma" w:hAnsi="Tahoma" w:cs="Tahoma"/>
        </w:rPr>
      </w:pPr>
    </w:p>
    <w:p w14:paraId="21E1A747"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68DB0E7B" w14:textId="77777777" w:rsidR="00F90301" w:rsidRPr="00B06050" w:rsidRDefault="00F90301" w:rsidP="00F90301">
      <w:pPr>
        <w:keepNext/>
        <w:keepLines/>
        <w:ind w:left="720"/>
        <w:rPr>
          <w:rFonts w:ascii="Tahoma" w:hAnsi="Tahoma" w:cs="Tahoma"/>
        </w:rPr>
      </w:pPr>
    </w:p>
    <w:p w14:paraId="36C76DA9" w14:textId="77777777" w:rsidR="00F90301" w:rsidRPr="00B06050" w:rsidRDefault="00F90301" w:rsidP="00F90301">
      <w:pPr>
        <w:keepNext/>
        <w:keepLines/>
        <w:jc w:val="both"/>
        <w:rPr>
          <w:rFonts w:ascii="Tahoma" w:hAnsi="Tahoma" w:cs="Tahoma"/>
        </w:rPr>
      </w:pPr>
      <w:r w:rsidRPr="00B06050">
        <w:rPr>
          <w:rFonts w:ascii="Tahoma" w:hAnsi="Tahoma" w:cs="Tahoma"/>
        </w:rPr>
        <w:t xml:space="preserve">Izvajalec se s sklenitvijo tega okvirnega sporazuma obvezuje zagotavljati storitve sprejemanja plačil preko POS terminalov na </w:t>
      </w:r>
      <w:r w:rsidR="00743F06" w:rsidRPr="00B06050">
        <w:rPr>
          <w:rFonts w:ascii="Tahoma" w:hAnsi="Tahoma" w:cs="Tahoma"/>
        </w:rPr>
        <w:t>avtobusih</w:t>
      </w:r>
      <w:r w:rsidRPr="00B06050">
        <w:rPr>
          <w:rFonts w:ascii="Tahoma" w:hAnsi="Tahoma" w:cs="Tahoma"/>
        </w:rPr>
        <w:t xml:space="preserve"> naročnika v skladu z določili tega okvirnega sporazuma in v skladu z vsemi zahtevami naročnika, navedenimi v razpisni dokumentaciji.</w:t>
      </w:r>
    </w:p>
    <w:p w14:paraId="1BC6B23B" w14:textId="77777777" w:rsidR="00F90301" w:rsidRPr="00B06050" w:rsidRDefault="00F90301" w:rsidP="00F90301">
      <w:pPr>
        <w:keepNext/>
        <w:keepLines/>
        <w:jc w:val="both"/>
        <w:rPr>
          <w:rFonts w:ascii="Tahoma" w:hAnsi="Tahoma" w:cs="Tahoma"/>
          <w:color w:val="FF0000"/>
        </w:rPr>
      </w:pPr>
    </w:p>
    <w:p w14:paraId="30B04000"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74940D2C" w14:textId="77777777" w:rsidR="00F90301" w:rsidRPr="00B06050" w:rsidRDefault="00F90301" w:rsidP="00F90301">
      <w:pPr>
        <w:keepNext/>
        <w:keepLines/>
        <w:jc w:val="both"/>
        <w:rPr>
          <w:rFonts w:ascii="Tahoma" w:hAnsi="Tahoma" w:cs="Tahoma"/>
        </w:rPr>
      </w:pPr>
    </w:p>
    <w:p w14:paraId="6ECA54A1" w14:textId="77777777" w:rsidR="00F90301" w:rsidRPr="00B06050" w:rsidRDefault="00F90301" w:rsidP="00F90301">
      <w:pPr>
        <w:keepNext/>
        <w:keepLines/>
        <w:jc w:val="both"/>
        <w:rPr>
          <w:rFonts w:ascii="Tahoma" w:hAnsi="Tahoma" w:cs="Tahoma"/>
          <w:color w:val="FF0000"/>
        </w:rPr>
      </w:pPr>
      <w:r w:rsidRPr="00B06050">
        <w:rPr>
          <w:rFonts w:ascii="Tahoma" w:hAnsi="Tahoma" w:cs="Tahoma"/>
        </w:rPr>
        <w:t>Naročnik bo o vseh spremembah, ki nastanejo v zvezi s poslovnimi podatki in z dejavnostjo naročnika in kakorkoli zadevajo oziroma vplivajo na sprejemanje kartic ter poslovanje z izvajalcem oziroma procesnim centrom, takoj obvestil izvajalca in procesni center.</w:t>
      </w:r>
    </w:p>
    <w:p w14:paraId="631DAA3C" w14:textId="77777777" w:rsidR="00F90301" w:rsidRPr="00B06050" w:rsidRDefault="00F90301" w:rsidP="00F90301">
      <w:pPr>
        <w:keepNext/>
        <w:keepLines/>
        <w:jc w:val="both"/>
        <w:rPr>
          <w:rFonts w:ascii="Tahoma" w:hAnsi="Tahoma" w:cs="Tahoma"/>
        </w:rPr>
      </w:pPr>
    </w:p>
    <w:p w14:paraId="0418A27B" w14:textId="77777777" w:rsidR="00F90301" w:rsidRPr="00B06050" w:rsidRDefault="00F90301" w:rsidP="00F90301">
      <w:pPr>
        <w:keepNext/>
        <w:keepLines/>
        <w:jc w:val="both"/>
        <w:rPr>
          <w:rFonts w:ascii="Tahoma" w:hAnsi="Tahoma" w:cs="Tahoma"/>
        </w:rPr>
      </w:pPr>
      <w:r w:rsidRPr="00B06050">
        <w:rPr>
          <w:rFonts w:ascii="Tahoma" w:hAnsi="Tahoma" w:cs="Tahoma"/>
        </w:rPr>
        <w:t>Naročnik soglaša, da izvajalec in/ali procesni center snema vse telefonske razgovore z naročnikom ter da se taki posnetki lahko uporabljajo kot dokazno sredstvo v primeru sporov med strankama iz okvirnega sporazuma in se hranijo deset (10) let. Ob vsakem razgovoru se mora naročnik identificirati s številko prodajnega mesta, kot je opredeljena v prilogi seznam prodajnih mest.</w:t>
      </w:r>
    </w:p>
    <w:p w14:paraId="401E04A0" w14:textId="77777777" w:rsidR="00F90301" w:rsidRPr="00B06050" w:rsidRDefault="00F90301" w:rsidP="00F90301">
      <w:pPr>
        <w:keepNext/>
        <w:keepLines/>
        <w:jc w:val="both"/>
        <w:rPr>
          <w:rFonts w:ascii="Tahoma" w:hAnsi="Tahoma" w:cs="Tahoma"/>
        </w:rPr>
      </w:pPr>
    </w:p>
    <w:p w14:paraId="5AA453F4"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6D358BB5" w14:textId="77777777" w:rsidR="00F90301" w:rsidRPr="00B06050" w:rsidRDefault="00F90301" w:rsidP="00F90301">
      <w:pPr>
        <w:keepNext/>
        <w:keepLines/>
        <w:jc w:val="both"/>
        <w:rPr>
          <w:rFonts w:ascii="Tahoma" w:hAnsi="Tahoma" w:cs="Tahoma"/>
        </w:rPr>
      </w:pPr>
    </w:p>
    <w:p w14:paraId="3A3D9750" w14:textId="77777777" w:rsidR="00F90301" w:rsidRPr="00B06050" w:rsidRDefault="00F90301" w:rsidP="00F90301">
      <w:pPr>
        <w:keepNext/>
        <w:keepLines/>
        <w:jc w:val="both"/>
        <w:rPr>
          <w:rFonts w:ascii="Tahoma" w:hAnsi="Tahoma" w:cs="Tahoma"/>
        </w:rPr>
      </w:pPr>
      <w:r w:rsidRPr="00B06050">
        <w:rPr>
          <w:rFonts w:ascii="Tahoma" w:hAnsi="Tahoma" w:cs="Tahoma"/>
        </w:rPr>
        <w:t>Stranki okvirnega sporazuma se zavezujeta, da bosta pri izvajanju tega okvirnega sporazuma ravnali v skladu z vsakokrat veljavnim dokumentom »Standard varnosti podatkov kartičnega poslovanja/</w:t>
      </w:r>
      <w:proofErr w:type="spellStart"/>
      <w:r w:rsidRPr="00B06050">
        <w:rPr>
          <w:rFonts w:ascii="Tahoma" w:hAnsi="Tahoma" w:cs="Tahoma"/>
        </w:rPr>
        <w:t>Payment</w:t>
      </w:r>
      <w:proofErr w:type="spellEnd"/>
      <w:r w:rsidRPr="00B06050">
        <w:rPr>
          <w:rFonts w:ascii="Tahoma" w:hAnsi="Tahoma" w:cs="Tahoma"/>
        </w:rPr>
        <w:t xml:space="preserve"> </w:t>
      </w:r>
      <w:proofErr w:type="spellStart"/>
      <w:r w:rsidRPr="00B06050">
        <w:rPr>
          <w:rFonts w:ascii="Tahoma" w:hAnsi="Tahoma" w:cs="Tahoma"/>
        </w:rPr>
        <w:t>Card</w:t>
      </w:r>
      <w:proofErr w:type="spellEnd"/>
      <w:r w:rsidRPr="00B06050">
        <w:rPr>
          <w:rFonts w:ascii="Tahoma" w:hAnsi="Tahoma" w:cs="Tahoma"/>
        </w:rPr>
        <w:t xml:space="preserve"> </w:t>
      </w:r>
      <w:proofErr w:type="spellStart"/>
      <w:r w:rsidRPr="00B06050">
        <w:rPr>
          <w:rFonts w:ascii="Tahoma" w:hAnsi="Tahoma" w:cs="Tahoma"/>
        </w:rPr>
        <w:t>Industry</w:t>
      </w:r>
      <w:proofErr w:type="spellEnd"/>
      <w:r w:rsidRPr="00B06050">
        <w:rPr>
          <w:rFonts w:ascii="Tahoma" w:hAnsi="Tahoma" w:cs="Tahoma"/>
        </w:rPr>
        <w:t xml:space="preserve"> Data </w:t>
      </w:r>
      <w:proofErr w:type="spellStart"/>
      <w:r w:rsidRPr="00B06050">
        <w:rPr>
          <w:rFonts w:ascii="Tahoma" w:hAnsi="Tahoma" w:cs="Tahoma"/>
        </w:rPr>
        <w:t>Security</w:t>
      </w:r>
      <w:proofErr w:type="spellEnd"/>
      <w:r w:rsidRPr="00B06050">
        <w:rPr>
          <w:rFonts w:ascii="Tahoma" w:hAnsi="Tahoma" w:cs="Tahoma"/>
        </w:rPr>
        <w:t xml:space="preserve"> Standard - Smernice za trgovce«, ki so sestavni del tega okvirnega sporazuma (v nadaljevanju: Smernice) in bosta v svoje poslovanje uvedli vse zahteve iz vsakokrat veljavnih Smernic.</w:t>
      </w:r>
    </w:p>
    <w:p w14:paraId="67E2BBF1" w14:textId="77777777" w:rsidR="00F90301" w:rsidRPr="00B06050" w:rsidRDefault="00F90301" w:rsidP="00F90301">
      <w:pPr>
        <w:keepNext/>
        <w:keepLines/>
        <w:jc w:val="both"/>
        <w:rPr>
          <w:rFonts w:ascii="Tahoma" w:hAnsi="Tahoma" w:cs="Tahoma"/>
        </w:rPr>
      </w:pPr>
    </w:p>
    <w:p w14:paraId="0050EB44" w14:textId="00C5CDA7" w:rsidR="00F90301" w:rsidRPr="00B06050" w:rsidRDefault="00F90301" w:rsidP="00F90301">
      <w:pPr>
        <w:keepNext/>
        <w:keepLines/>
        <w:rPr>
          <w:rStyle w:val="Krepko"/>
          <w:rFonts w:ascii="Tahoma" w:hAnsi="Tahoma" w:cs="Tahoma"/>
          <w:b w:val="0"/>
        </w:rPr>
      </w:pPr>
      <w:r w:rsidRPr="00B06050">
        <w:rPr>
          <w:rFonts w:ascii="Tahoma" w:hAnsi="Tahoma" w:cs="Tahoma"/>
        </w:rPr>
        <w:t>Vsakokrat veljavne Smernice so dostopne na spletni povezavi:</w:t>
      </w:r>
      <w:r w:rsidR="005C37CC">
        <w:rPr>
          <w:rFonts w:ascii="Tahoma" w:hAnsi="Tahoma" w:cs="Tahoma"/>
        </w:rPr>
        <w:t xml:space="preserve"> </w:t>
      </w:r>
      <w:r w:rsidRPr="00B06050">
        <w:rPr>
          <w:rFonts w:ascii="Tahoma" w:hAnsi="Tahoma" w:cs="Tahoma"/>
        </w:rPr>
        <w:t>__________________________________.</w:t>
      </w:r>
    </w:p>
    <w:p w14:paraId="3B5E3398" w14:textId="77777777" w:rsidR="00F90301" w:rsidRPr="00B06050" w:rsidRDefault="00F90301" w:rsidP="00F90301">
      <w:pPr>
        <w:pStyle w:val="Odstavekseznama"/>
        <w:keepNext/>
        <w:keepLines/>
        <w:ind w:left="786"/>
        <w:jc w:val="both"/>
        <w:rPr>
          <w:rFonts w:ascii="Tahoma" w:hAnsi="Tahoma" w:cs="Tahoma"/>
        </w:rPr>
      </w:pPr>
    </w:p>
    <w:p w14:paraId="27EE2849" w14:textId="77777777" w:rsidR="00F90301" w:rsidRPr="00B06050" w:rsidRDefault="00F90301" w:rsidP="00F90301">
      <w:pPr>
        <w:keepNext/>
        <w:keepLines/>
        <w:jc w:val="both"/>
        <w:rPr>
          <w:rFonts w:ascii="Tahoma" w:hAnsi="Tahoma" w:cs="Tahoma"/>
        </w:rPr>
      </w:pPr>
      <w:r w:rsidRPr="00B06050">
        <w:rPr>
          <w:rFonts w:ascii="Tahoma" w:hAnsi="Tahoma" w:cs="Tahoma"/>
        </w:rPr>
        <w:t>Smernice izhajajo iz varnostnega standarda PCI DSS (</w:t>
      </w:r>
      <w:proofErr w:type="spellStart"/>
      <w:r w:rsidRPr="00B06050">
        <w:rPr>
          <w:rFonts w:ascii="Tahoma" w:hAnsi="Tahoma" w:cs="Tahoma"/>
        </w:rPr>
        <w:t>Payment</w:t>
      </w:r>
      <w:proofErr w:type="spellEnd"/>
      <w:r w:rsidRPr="00B06050">
        <w:rPr>
          <w:rFonts w:ascii="Tahoma" w:hAnsi="Tahoma" w:cs="Tahoma"/>
        </w:rPr>
        <w:t xml:space="preserve"> </w:t>
      </w:r>
      <w:proofErr w:type="spellStart"/>
      <w:r w:rsidRPr="00B06050">
        <w:rPr>
          <w:rFonts w:ascii="Tahoma" w:hAnsi="Tahoma" w:cs="Tahoma"/>
        </w:rPr>
        <w:t>Security</w:t>
      </w:r>
      <w:proofErr w:type="spellEnd"/>
      <w:r w:rsidRPr="00B06050">
        <w:rPr>
          <w:rFonts w:ascii="Tahoma" w:hAnsi="Tahoma" w:cs="Tahoma"/>
        </w:rPr>
        <w:t xml:space="preserve"> </w:t>
      </w:r>
      <w:proofErr w:type="spellStart"/>
      <w:r w:rsidRPr="00B06050">
        <w:rPr>
          <w:rFonts w:ascii="Tahoma" w:hAnsi="Tahoma" w:cs="Tahoma"/>
        </w:rPr>
        <w:t>Industry</w:t>
      </w:r>
      <w:proofErr w:type="spellEnd"/>
      <w:r w:rsidRPr="00B06050">
        <w:rPr>
          <w:rFonts w:ascii="Tahoma" w:hAnsi="Tahoma" w:cs="Tahoma"/>
        </w:rPr>
        <w:t xml:space="preserve"> data </w:t>
      </w:r>
      <w:proofErr w:type="spellStart"/>
      <w:r w:rsidRPr="00B06050">
        <w:rPr>
          <w:rFonts w:ascii="Tahoma" w:hAnsi="Tahoma" w:cs="Tahoma"/>
        </w:rPr>
        <w:t>Security</w:t>
      </w:r>
      <w:proofErr w:type="spellEnd"/>
      <w:r w:rsidRPr="00B06050">
        <w:rPr>
          <w:rFonts w:ascii="Tahoma" w:hAnsi="Tahoma" w:cs="Tahoma"/>
        </w:rPr>
        <w:t xml:space="preserve"> standard) in Priporočil Združenja bank Slovenije (ZBS) o varnostnih standardih na področju kartičnega poslovanja ter so tehnično usklajena na ravni ZBS.</w:t>
      </w:r>
    </w:p>
    <w:p w14:paraId="768C471E" w14:textId="77777777" w:rsidR="00F90301" w:rsidRPr="00B06050" w:rsidRDefault="00F90301" w:rsidP="00F90301">
      <w:pPr>
        <w:pStyle w:val="Odstavekseznama"/>
        <w:keepNext/>
        <w:keepLines/>
        <w:ind w:left="786"/>
        <w:jc w:val="both"/>
        <w:rPr>
          <w:rFonts w:ascii="Tahoma" w:hAnsi="Tahoma" w:cs="Tahoma"/>
        </w:rPr>
      </w:pPr>
    </w:p>
    <w:p w14:paraId="7E91387D" w14:textId="77777777" w:rsidR="00F90301" w:rsidRPr="00B06050" w:rsidRDefault="00F90301" w:rsidP="00F90301">
      <w:pPr>
        <w:keepNext/>
        <w:keepLines/>
        <w:jc w:val="both"/>
        <w:rPr>
          <w:rFonts w:ascii="Tahoma" w:hAnsi="Tahoma" w:cs="Tahoma"/>
        </w:rPr>
      </w:pPr>
      <w:r w:rsidRPr="00B06050">
        <w:rPr>
          <w:rFonts w:ascii="Tahoma" w:hAnsi="Tahoma" w:cs="Tahoma"/>
        </w:rPr>
        <w:t xml:space="preserve">Stranki okvirnega sporazuma ugotavljata, da so Smernice odraz varnostnih zahtev kartičnih sistemov </w:t>
      </w:r>
      <w:proofErr w:type="spellStart"/>
      <w:r w:rsidRPr="00B06050">
        <w:rPr>
          <w:rFonts w:ascii="Tahoma" w:hAnsi="Tahoma" w:cs="Tahoma"/>
        </w:rPr>
        <w:t>MasterCard</w:t>
      </w:r>
      <w:proofErr w:type="spellEnd"/>
      <w:r w:rsidRPr="00B06050">
        <w:rPr>
          <w:rFonts w:ascii="Tahoma" w:hAnsi="Tahoma" w:cs="Tahoma"/>
        </w:rPr>
        <w:t xml:space="preserve"> in/ali Visa in jih bo zato treba od časa do časa spreminjati.</w:t>
      </w:r>
    </w:p>
    <w:p w14:paraId="24311783" w14:textId="77777777" w:rsidR="00F90301" w:rsidRPr="00B06050" w:rsidRDefault="00F90301" w:rsidP="00F90301">
      <w:pPr>
        <w:keepNext/>
        <w:keepLines/>
        <w:jc w:val="both"/>
        <w:rPr>
          <w:rFonts w:ascii="Tahoma" w:hAnsi="Tahoma" w:cs="Tahoma"/>
        </w:rPr>
      </w:pPr>
    </w:p>
    <w:p w14:paraId="0A5FB910" w14:textId="77777777" w:rsidR="00F90301" w:rsidRPr="00B06050" w:rsidRDefault="00F90301" w:rsidP="00F90301">
      <w:pPr>
        <w:keepNext/>
        <w:keepLines/>
        <w:jc w:val="both"/>
        <w:rPr>
          <w:rFonts w:ascii="Tahoma" w:hAnsi="Tahoma" w:cs="Tahoma"/>
        </w:rPr>
      </w:pPr>
      <w:r w:rsidRPr="00B06050">
        <w:rPr>
          <w:rFonts w:ascii="Tahoma" w:hAnsi="Tahoma" w:cs="Tahoma"/>
        </w:rPr>
        <w:t>Naročnik prevzema popolno odgovornost za spoštovanje varnostnega standarda PCI DSS.</w:t>
      </w:r>
    </w:p>
    <w:p w14:paraId="154B3E55" w14:textId="77777777" w:rsidR="00F90301" w:rsidRPr="00B06050" w:rsidRDefault="00F90301" w:rsidP="00F90301">
      <w:pPr>
        <w:keepNext/>
        <w:keepLines/>
        <w:jc w:val="both"/>
        <w:rPr>
          <w:rFonts w:ascii="Tahoma" w:hAnsi="Tahoma" w:cs="Tahoma"/>
        </w:rPr>
      </w:pPr>
    </w:p>
    <w:p w14:paraId="02A2FA1B" w14:textId="77777777" w:rsidR="00F90301" w:rsidRPr="00B06050" w:rsidRDefault="00F90301" w:rsidP="00F90301">
      <w:pPr>
        <w:keepNext/>
        <w:keepLines/>
        <w:jc w:val="both"/>
        <w:rPr>
          <w:rFonts w:ascii="Tahoma" w:hAnsi="Tahoma" w:cs="Tahoma"/>
        </w:rPr>
      </w:pPr>
      <w:r w:rsidRPr="00B06050">
        <w:rPr>
          <w:rFonts w:ascii="Tahoma" w:hAnsi="Tahoma" w:cs="Tahoma"/>
        </w:rPr>
        <w:t>Naročnik s podpisom tega okvirnega sporazuma potrjuje, da lahko ravnanje v nasprotju z Smernicami povzroči možnost zlorab poslovanja s karticami ter nastanek škode in je posledično v primeru kršitev svojih obveznosti iz tega odstavka dolžan nositi vso škodo, ki bi iz take kršitve izhajala in/ali povrniti izvajalcu škodo, ki bi mu zaradi kršitve nastala.</w:t>
      </w:r>
    </w:p>
    <w:p w14:paraId="41618C44" w14:textId="77777777" w:rsidR="00F90301" w:rsidRPr="00B06050" w:rsidRDefault="00F90301" w:rsidP="00F90301">
      <w:pPr>
        <w:pStyle w:val="Odstavekseznama"/>
        <w:keepNext/>
        <w:keepLines/>
        <w:ind w:left="786"/>
        <w:jc w:val="both"/>
        <w:rPr>
          <w:rFonts w:ascii="Tahoma" w:hAnsi="Tahoma" w:cs="Tahoma"/>
        </w:rPr>
      </w:pPr>
    </w:p>
    <w:p w14:paraId="564ED7DC" w14:textId="77777777" w:rsidR="00F90301" w:rsidRPr="00B06050" w:rsidRDefault="00F90301" w:rsidP="00F90301">
      <w:pPr>
        <w:keepNext/>
        <w:keepLines/>
        <w:jc w:val="both"/>
        <w:rPr>
          <w:rFonts w:ascii="Tahoma" w:hAnsi="Tahoma" w:cs="Tahoma"/>
        </w:rPr>
      </w:pPr>
      <w:r w:rsidRPr="00B06050">
        <w:rPr>
          <w:rFonts w:ascii="Tahoma" w:hAnsi="Tahoma" w:cs="Tahoma"/>
        </w:rPr>
        <w:t>Naročnik se zavezuje kadarkoli omogočiti izvajalcu pregled svojega poslovanja, kot to zahtevajo Smernice in posredovati banki poročila, kot jih zahtevajo Smernice, vse z namenom preverjanja skladnosti poslovanja naročnika s Smernicami.</w:t>
      </w:r>
    </w:p>
    <w:p w14:paraId="29BBE485" w14:textId="77777777" w:rsidR="00F90301" w:rsidRPr="00B06050" w:rsidRDefault="00F90301" w:rsidP="00F90301">
      <w:pPr>
        <w:keepNext/>
        <w:keepLines/>
        <w:jc w:val="both"/>
        <w:rPr>
          <w:rFonts w:ascii="Tahoma" w:hAnsi="Tahoma" w:cs="Tahoma"/>
        </w:rPr>
      </w:pPr>
    </w:p>
    <w:p w14:paraId="283A94BD" w14:textId="77777777" w:rsidR="00F90301" w:rsidRPr="00B06050" w:rsidRDefault="00F90301" w:rsidP="00F90301">
      <w:pPr>
        <w:keepNext/>
        <w:keepLines/>
        <w:jc w:val="both"/>
        <w:rPr>
          <w:rFonts w:ascii="Tahoma" w:hAnsi="Tahoma" w:cs="Tahoma"/>
        </w:rPr>
      </w:pPr>
      <w:r w:rsidRPr="00B06050">
        <w:rPr>
          <w:rFonts w:ascii="Tahoma" w:hAnsi="Tahoma" w:cs="Tahoma"/>
        </w:rPr>
        <w:lastRenderedPageBreak/>
        <w:t>Naročnik s podpisom tega okvirnega sporazuma potrjuje, da je izvod Smernic prejel in da se je v celoti seznanil z njimi. Za spremembo Smernic je pristojen izvajalec, ki bo naročnika o spremembi obvestila najkasneje v petnajst (15) dni pred njihovo uveljavitvijo, in sicer na spletnem naslovu: __________________________________________________.</w:t>
      </w:r>
    </w:p>
    <w:p w14:paraId="6A68E901" w14:textId="77777777" w:rsidR="00F90301" w:rsidRPr="00B06050" w:rsidRDefault="00F90301" w:rsidP="00F90301">
      <w:pPr>
        <w:pStyle w:val="Odstavekseznama"/>
        <w:keepNext/>
        <w:keepLines/>
        <w:ind w:left="786"/>
        <w:jc w:val="both"/>
        <w:rPr>
          <w:rFonts w:ascii="Tahoma" w:hAnsi="Tahoma" w:cs="Tahoma"/>
        </w:rPr>
      </w:pPr>
    </w:p>
    <w:p w14:paraId="55BFBD1A" w14:textId="77777777" w:rsidR="00F90301" w:rsidRPr="00B06050" w:rsidRDefault="00F90301" w:rsidP="00F90301">
      <w:pPr>
        <w:keepNext/>
        <w:keepLines/>
        <w:jc w:val="both"/>
        <w:rPr>
          <w:rFonts w:ascii="Tahoma" w:hAnsi="Tahoma" w:cs="Tahoma"/>
        </w:rPr>
      </w:pPr>
      <w:r w:rsidRPr="00B06050">
        <w:rPr>
          <w:rFonts w:ascii="Tahoma" w:hAnsi="Tahoma" w:cs="Tahoma"/>
        </w:rPr>
        <w:t xml:space="preserve">V primeru, da naročnik s spremembami Smernic ne soglaša, lahko odstopi od tega okvirnega sporazuma brez odpovednega roka, tako da izvajalcu vroči odpoved najkasneje do dne uveljavitve sprememb Smernic. Z dnem prejema odpovedi bo izvajalec blokiral poslovanje naročnika s karticami. Če izvajalec ne prejme odpovedi naročnika do dneva uveljavitve sprememb Smernic, se šteje, da naročnik soglaša s spremembami Smernic. </w:t>
      </w:r>
    </w:p>
    <w:p w14:paraId="37C6844F" w14:textId="77777777" w:rsidR="00F90301" w:rsidRPr="00B06050" w:rsidRDefault="00F90301" w:rsidP="00F90301">
      <w:pPr>
        <w:keepNext/>
        <w:keepLines/>
        <w:jc w:val="both"/>
        <w:rPr>
          <w:rFonts w:ascii="Tahoma" w:hAnsi="Tahoma" w:cs="Tahoma"/>
        </w:rPr>
      </w:pPr>
    </w:p>
    <w:p w14:paraId="55CE99D3"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71F0064C" w14:textId="77777777" w:rsidR="00F90301" w:rsidRPr="00B06050" w:rsidRDefault="00F90301" w:rsidP="00F90301">
      <w:pPr>
        <w:keepNext/>
        <w:keepLines/>
        <w:jc w:val="both"/>
        <w:rPr>
          <w:rFonts w:ascii="Tahoma" w:hAnsi="Tahoma" w:cs="Tahoma"/>
        </w:rPr>
      </w:pPr>
    </w:p>
    <w:p w14:paraId="202E78DD" w14:textId="138ABFC6" w:rsidR="00F90301" w:rsidRPr="00B06050" w:rsidRDefault="00F90301" w:rsidP="00F90301">
      <w:pPr>
        <w:keepNext/>
        <w:keepLines/>
        <w:jc w:val="both"/>
        <w:rPr>
          <w:rFonts w:ascii="Tahoma" w:hAnsi="Tahoma" w:cs="Tahoma"/>
        </w:rPr>
      </w:pPr>
      <w:r w:rsidRPr="00B06050">
        <w:rPr>
          <w:rFonts w:ascii="Tahoma" w:hAnsi="Tahoma" w:cs="Tahoma"/>
        </w:rPr>
        <w:t>Izvajalec bo naročniku zagotavljal izpiske o prometu na prodajnem mestu, ki so naročniku kadar koli dostopni na trgovskem portalu izvajalca na spletnem naslovu: _________________________.</w:t>
      </w:r>
    </w:p>
    <w:p w14:paraId="31DF7573" w14:textId="77777777" w:rsidR="00F90301" w:rsidRPr="00B06050" w:rsidRDefault="00F90301" w:rsidP="00F90301">
      <w:pPr>
        <w:keepNext/>
        <w:keepLines/>
        <w:jc w:val="both"/>
        <w:rPr>
          <w:rFonts w:ascii="Tahoma" w:hAnsi="Tahoma" w:cs="Tahoma"/>
        </w:rPr>
      </w:pPr>
    </w:p>
    <w:p w14:paraId="64A99B56" w14:textId="77777777" w:rsidR="00F90301" w:rsidRPr="00B06050" w:rsidRDefault="00F90301" w:rsidP="00F90301">
      <w:pPr>
        <w:keepNext/>
        <w:keepLines/>
        <w:jc w:val="both"/>
        <w:rPr>
          <w:rFonts w:ascii="Tahoma" w:hAnsi="Tahoma" w:cs="Tahoma"/>
        </w:rPr>
      </w:pPr>
      <w:r w:rsidRPr="00B06050">
        <w:rPr>
          <w:rFonts w:ascii="Tahoma" w:hAnsi="Tahoma" w:cs="Tahoma"/>
        </w:rPr>
        <w:t xml:space="preserve">Naročnik soglaša, da se strinja s prikazom strukture nadomestil, kot je opredeljena v 8. členu tega okvirnega sporazuma, na mesečnih izpiskih, in sicer na nivoju vrste in blagovne znamke plačilne kartice in na nivoju posamezne transakcije. </w:t>
      </w:r>
    </w:p>
    <w:p w14:paraId="59B914EC" w14:textId="77777777" w:rsidR="00F90301" w:rsidRPr="00B06050" w:rsidRDefault="00F90301" w:rsidP="00F90301">
      <w:pPr>
        <w:keepNext/>
        <w:keepLines/>
        <w:jc w:val="both"/>
        <w:rPr>
          <w:rFonts w:ascii="Tahoma" w:hAnsi="Tahoma" w:cs="Tahoma"/>
        </w:rPr>
      </w:pPr>
    </w:p>
    <w:p w14:paraId="2C64840B" w14:textId="77777777" w:rsidR="00F90301" w:rsidRPr="00A5508B" w:rsidRDefault="00F90301" w:rsidP="00F90301">
      <w:pPr>
        <w:keepNext/>
        <w:keepLines/>
        <w:jc w:val="both"/>
        <w:rPr>
          <w:rFonts w:ascii="Tahoma" w:hAnsi="Tahoma" w:cs="Tahoma"/>
        </w:rPr>
      </w:pPr>
      <w:r w:rsidRPr="00B06050">
        <w:rPr>
          <w:rFonts w:ascii="Tahoma" w:hAnsi="Tahoma" w:cs="Tahoma"/>
        </w:rPr>
        <w:t>Na navedenem spletnem naslovu bo izvajalec naročnika obveščal o vseh morebitnih spremembah, vezanih na poslovanje naročnika oziroma posameznih prodajnih mest.</w:t>
      </w:r>
    </w:p>
    <w:p w14:paraId="272A5976" w14:textId="77777777" w:rsidR="00F90301" w:rsidRDefault="00F90301" w:rsidP="00F90301">
      <w:pPr>
        <w:keepNext/>
        <w:keepLines/>
        <w:jc w:val="both"/>
        <w:rPr>
          <w:rFonts w:ascii="Tahoma" w:hAnsi="Tahoma" w:cs="Tahoma"/>
        </w:rPr>
      </w:pPr>
    </w:p>
    <w:p w14:paraId="1EB6D7F0" w14:textId="77777777" w:rsidR="00F90301" w:rsidRDefault="00F90301" w:rsidP="003F3269">
      <w:pPr>
        <w:keepNext/>
        <w:keepLines/>
        <w:numPr>
          <w:ilvl w:val="0"/>
          <w:numId w:val="33"/>
        </w:numPr>
        <w:jc w:val="center"/>
        <w:rPr>
          <w:rFonts w:ascii="Tahoma" w:hAnsi="Tahoma" w:cs="Tahoma"/>
        </w:rPr>
      </w:pPr>
      <w:r>
        <w:rPr>
          <w:rFonts w:ascii="Tahoma" w:hAnsi="Tahoma" w:cs="Tahoma"/>
        </w:rPr>
        <w:t>člen</w:t>
      </w:r>
    </w:p>
    <w:p w14:paraId="6786E462" w14:textId="77777777" w:rsidR="00F90301" w:rsidRDefault="00F90301" w:rsidP="00F90301">
      <w:pPr>
        <w:keepNext/>
        <w:keepLines/>
        <w:jc w:val="both"/>
        <w:rPr>
          <w:rFonts w:ascii="Tahoma" w:hAnsi="Tahoma" w:cs="Tahoma"/>
        </w:rPr>
      </w:pPr>
    </w:p>
    <w:p w14:paraId="3CF46768" w14:textId="77777777" w:rsidR="00F90301" w:rsidRPr="005473EF" w:rsidRDefault="00F90301" w:rsidP="00F90301">
      <w:pPr>
        <w:keepNext/>
        <w:keepLines/>
        <w:jc w:val="both"/>
        <w:rPr>
          <w:rFonts w:ascii="Tahoma" w:hAnsi="Tahoma" w:cs="Tahoma"/>
        </w:rPr>
      </w:pPr>
      <w:r w:rsidRPr="001D6D90">
        <w:rPr>
          <w:rFonts w:ascii="Tahoma" w:hAnsi="Tahoma" w:cs="Tahoma"/>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072FD887" w14:textId="77777777" w:rsidR="00743F06" w:rsidRDefault="00743F06" w:rsidP="00F90301">
      <w:pPr>
        <w:keepNext/>
        <w:keepLines/>
        <w:jc w:val="both"/>
        <w:rPr>
          <w:rFonts w:ascii="Tahoma" w:hAnsi="Tahoma" w:cs="Tahoma"/>
        </w:rPr>
      </w:pPr>
    </w:p>
    <w:p w14:paraId="51925B0E"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PODIZVAJALCI</w:t>
      </w:r>
    </w:p>
    <w:p w14:paraId="76BC01C6" w14:textId="77777777" w:rsidR="00F90301" w:rsidRPr="00B06050" w:rsidRDefault="00F90301" w:rsidP="00F90301">
      <w:pPr>
        <w:keepNext/>
        <w:keepLines/>
        <w:suppressAutoHyphens/>
        <w:rPr>
          <w:rFonts w:ascii="Tahoma" w:hAnsi="Tahoma" w:cs="Tahoma"/>
          <w:b/>
        </w:rPr>
      </w:pPr>
    </w:p>
    <w:p w14:paraId="259CF308"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1124352D" w14:textId="77777777" w:rsidR="00F90301" w:rsidRPr="00B06050" w:rsidRDefault="00F90301" w:rsidP="00F90301">
      <w:pPr>
        <w:keepNext/>
        <w:keepLines/>
        <w:jc w:val="center"/>
        <w:rPr>
          <w:rFonts w:ascii="Tahoma" w:eastAsia="Calibri" w:hAnsi="Tahoma" w:cs="Tahoma"/>
          <w:b/>
        </w:rPr>
      </w:pPr>
    </w:p>
    <w:p w14:paraId="3518CCD3" w14:textId="77777777" w:rsidR="00F90301" w:rsidRPr="00B06050" w:rsidRDefault="00F90301" w:rsidP="00F90301">
      <w:pPr>
        <w:keepNext/>
        <w:keepLines/>
        <w:jc w:val="center"/>
        <w:rPr>
          <w:rFonts w:ascii="Tahoma" w:eastAsia="Calibri" w:hAnsi="Tahoma" w:cs="Tahoma"/>
          <w:b/>
        </w:rPr>
      </w:pPr>
      <w:r w:rsidRPr="00B06050">
        <w:rPr>
          <w:rFonts w:ascii="Tahoma" w:eastAsia="Calibri" w:hAnsi="Tahoma" w:cs="Tahoma"/>
          <w:b/>
        </w:rPr>
        <w:t>/se upošteva v primeru, da izvajalec nastopa s podizvajalcem/</w:t>
      </w:r>
    </w:p>
    <w:p w14:paraId="13768D73" w14:textId="77777777" w:rsidR="00F90301" w:rsidRPr="00B06050" w:rsidRDefault="00F90301" w:rsidP="00F90301">
      <w:pPr>
        <w:keepNext/>
        <w:keepLines/>
        <w:jc w:val="both"/>
        <w:rPr>
          <w:rFonts w:ascii="Tahoma" w:hAnsi="Tahoma" w:cs="Tahoma"/>
        </w:rPr>
      </w:pPr>
    </w:p>
    <w:p w14:paraId="461D439A" w14:textId="77777777" w:rsidR="00F90301" w:rsidRPr="00B06050" w:rsidRDefault="00F90301" w:rsidP="00F90301">
      <w:pPr>
        <w:keepNext/>
        <w:keepLines/>
        <w:jc w:val="both"/>
        <w:rPr>
          <w:rFonts w:ascii="Tahoma" w:hAnsi="Tahoma" w:cs="Tahoma"/>
        </w:rPr>
      </w:pPr>
      <w:r w:rsidRPr="00B06050">
        <w:rPr>
          <w:rFonts w:ascii="Tahoma" w:hAnsi="Tahoma" w:cs="Tahoma"/>
        </w:rPr>
        <w:t>Izvajalec v okviru tega okvirnega sporazuma nastopa skupaj z naslednjim/i podizvajalcem/ci:</w:t>
      </w:r>
    </w:p>
    <w:p w14:paraId="6BB74814" w14:textId="77777777" w:rsidR="00F90301" w:rsidRPr="00B06050" w:rsidRDefault="00F90301" w:rsidP="00F90301">
      <w:pPr>
        <w:keepNext/>
        <w:keepLines/>
        <w:jc w:val="both"/>
        <w:rPr>
          <w:rFonts w:ascii="Tahoma" w:hAnsi="Tahoma" w:cs="Tahoma"/>
        </w:rPr>
      </w:pP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5516"/>
      </w:tblGrid>
      <w:tr w:rsidR="00F90301" w:rsidRPr="00B06050" w14:paraId="4D4D2443" w14:textId="77777777" w:rsidTr="00743F06">
        <w:trPr>
          <w:trHeight w:val="241"/>
          <w:jc w:val="center"/>
        </w:trPr>
        <w:tc>
          <w:tcPr>
            <w:tcW w:w="3362" w:type="dxa"/>
            <w:tcBorders>
              <w:top w:val="single" w:sz="4" w:space="0" w:color="auto"/>
              <w:left w:val="single" w:sz="4" w:space="0" w:color="auto"/>
              <w:bottom w:val="single" w:sz="4" w:space="0" w:color="auto"/>
              <w:right w:val="single" w:sz="4" w:space="0" w:color="auto"/>
            </w:tcBorders>
            <w:vAlign w:val="center"/>
          </w:tcPr>
          <w:p w14:paraId="71551F00" w14:textId="77777777" w:rsidR="00F90301" w:rsidRPr="00B06050" w:rsidRDefault="00F90301" w:rsidP="00C21B95">
            <w:pPr>
              <w:keepNext/>
              <w:keepLines/>
              <w:jc w:val="both"/>
              <w:rPr>
                <w:rFonts w:ascii="Tahoma" w:hAnsi="Tahoma" w:cs="Tahoma"/>
              </w:rPr>
            </w:pPr>
            <w:r w:rsidRPr="00B06050">
              <w:rPr>
                <w:rFonts w:ascii="Tahoma" w:hAnsi="Tahoma" w:cs="Tahoma"/>
              </w:rPr>
              <w:t>Naziv podizvajalca</w:t>
            </w:r>
          </w:p>
        </w:tc>
        <w:tc>
          <w:tcPr>
            <w:tcW w:w="5516" w:type="dxa"/>
            <w:tcBorders>
              <w:top w:val="single" w:sz="4" w:space="0" w:color="auto"/>
              <w:left w:val="single" w:sz="4" w:space="0" w:color="auto"/>
              <w:bottom w:val="single" w:sz="4" w:space="0" w:color="auto"/>
              <w:right w:val="single" w:sz="4" w:space="0" w:color="auto"/>
            </w:tcBorders>
            <w:vAlign w:val="center"/>
          </w:tcPr>
          <w:p w14:paraId="69932707" w14:textId="77777777" w:rsidR="00F90301" w:rsidRPr="00B06050" w:rsidRDefault="00F90301" w:rsidP="00C21B95">
            <w:pPr>
              <w:keepNext/>
              <w:keepLines/>
              <w:rPr>
                <w:rFonts w:ascii="Tahoma" w:hAnsi="Tahoma" w:cs="Tahoma"/>
              </w:rPr>
            </w:pPr>
          </w:p>
        </w:tc>
      </w:tr>
      <w:tr w:rsidR="00F90301" w:rsidRPr="00B06050" w14:paraId="3928159D" w14:textId="77777777" w:rsidTr="00743F06">
        <w:trPr>
          <w:trHeight w:val="244"/>
          <w:jc w:val="center"/>
        </w:trPr>
        <w:tc>
          <w:tcPr>
            <w:tcW w:w="3362" w:type="dxa"/>
            <w:tcBorders>
              <w:top w:val="single" w:sz="4" w:space="0" w:color="auto"/>
              <w:left w:val="single" w:sz="4" w:space="0" w:color="auto"/>
              <w:bottom w:val="single" w:sz="4" w:space="0" w:color="auto"/>
              <w:right w:val="single" w:sz="4" w:space="0" w:color="auto"/>
            </w:tcBorders>
            <w:vAlign w:val="center"/>
          </w:tcPr>
          <w:p w14:paraId="23750DAF" w14:textId="77777777" w:rsidR="00F90301" w:rsidRPr="00B06050" w:rsidRDefault="00F90301" w:rsidP="00C21B95">
            <w:pPr>
              <w:keepNext/>
              <w:keepLines/>
              <w:jc w:val="both"/>
              <w:rPr>
                <w:rFonts w:ascii="Tahoma" w:hAnsi="Tahoma" w:cs="Tahoma"/>
              </w:rPr>
            </w:pPr>
            <w:r w:rsidRPr="00B06050">
              <w:rPr>
                <w:rFonts w:ascii="Tahoma" w:hAnsi="Tahoma" w:cs="Tahoma"/>
              </w:rPr>
              <w:t>Polni naslov</w:t>
            </w:r>
          </w:p>
        </w:tc>
        <w:tc>
          <w:tcPr>
            <w:tcW w:w="5516" w:type="dxa"/>
            <w:tcBorders>
              <w:top w:val="single" w:sz="4" w:space="0" w:color="auto"/>
              <w:left w:val="single" w:sz="4" w:space="0" w:color="auto"/>
              <w:bottom w:val="single" w:sz="4" w:space="0" w:color="auto"/>
              <w:right w:val="single" w:sz="4" w:space="0" w:color="auto"/>
            </w:tcBorders>
            <w:vAlign w:val="center"/>
          </w:tcPr>
          <w:p w14:paraId="5C9AC944" w14:textId="77777777" w:rsidR="00F90301" w:rsidRPr="00B06050" w:rsidRDefault="00F90301" w:rsidP="00C21B95">
            <w:pPr>
              <w:keepNext/>
              <w:keepLines/>
              <w:rPr>
                <w:rFonts w:ascii="Tahoma" w:hAnsi="Tahoma" w:cs="Tahoma"/>
              </w:rPr>
            </w:pPr>
          </w:p>
        </w:tc>
      </w:tr>
      <w:tr w:rsidR="00F90301" w:rsidRPr="00B06050" w14:paraId="1ED081BE" w14:textId="77777777" w:rsidTr="00743F06">
        <w:trPr>
          <w:trHeight w:val="255"/>
          <w:jc w:val="center"/>
        </w:trPr>
        <w:tc>
          <w:tcPr>
            <w:tcW w:w="3362" w:type="dxa"/>
            <w:tcBorders>
              <w:top w:val="single" w:sz="4" w:space="0" w:color="auto"/>
              <w:left w:val="single" w:sz="4" w:space="0" w:color="auto"/>
              <w:bottom w:val="single" w:sz="4" w:space="0" w:color="auto"/>
              <w:right w:val="single" w:sz="4" w:space="0" w:color="auto"/>
            </w:tcBorders>
            <w:vAlign w:val="center"/>
          </w:tcPr>
          <w:p w14:paraId="51D1EEB1" w14:textId="77777777" w:rsidR="00F90301" w:rsidRPr="00B06050" w:rsidRDefault="00F90301" w:rsidP="00C21B95">
            <w:pPr>
              <w:keepNext/>
              <w:keepLines/>
              <w:jc w:val="both"/>
              <w:rPr>
                <w:rFonts w:ascii="Tahoma" w:hAnsi="Tahoma" w:cs="Tahoma"/>
              </w:rPr>
            </w:pPr>
            <w:r w:rsidRPr="00B06050">
              <w:rPr>
                <w:rFonts w:ascii="Tahoma" w:hAnsi="Tahoma" w:cs="Tahoma"/>
              </w:rPr>
              <w:t>Matična številka podizvajalca</w:t>
            </w:r>
          </w:p>
        </w:tc>
        <w:tc>
          <w:tcPr>
            <w:tcW w:w="5516" w:type="dxa"/>
            <w:tcBorders>
              <w:top w:val="single" w:sz="4" w:space="0" w:color="auto"/>
              <w:left w:val="single" w:sz="4" w:space="0" w:color="auto"/>
              <w:bottom w:val="single" w:sz="4" w:space="0" w:color="auto"/>
              <w:right w:val="single" w:sz="4" w:space="0" w:color="auto"/>
            </w:tcBorders>
            <w:vAlign w:val="center"/>
          </w:tcPr>
          <w:p w14:paraId="7DBEE127" w14:textId="77777777" w:rsidR="00F90301" w:rsidRPr="00B06050" w:rsidRDefault="00F90301" w:rsidP="00C21B95">
            <w:pPr>
              <w:keepNext/>
              <w:keepLines/>
              <w:rPr>
                <w:rFonts w:ascii="Tahoma" w:hAnsi="Tahoma" w:cs="Tahoma"/>
              </w:rPr>
            </w:pPr>
          </w:p>
        </w:tc>
      </w:tr>
      <w:tr w:rsidR="00F90301" w:rsidRPr="00B06050" w14:paraId="046BB33A" w14:textId="77777777" w:rsidTr="00743F06">
        <w:trPr>
          <w:trHeight w:val="234"/>
          <w:jc w:val="center"/>
        </w:trPr>
        <w:tc>
          <w:tcPr>
            <w:tcW w:w="3362" w:type="dxa"/>
            <w:tcBorders>
              <w:top w:val="single" w:sz="4" w:space="0" w:color="auto"/>
              <w:left w:val="single" w:sz="4" w:space="0" w:color="auto"/>
              <w:bottom w:val="single" w:sz="4" w:space="0" w:color="auto"/>
              <w:right w:val="single" w:sz="4" w:space="0" w:color="auto"/>
            </w:tcBorders>
            <w:vAlign w:val="center"/>
          </w:tcPr>
          <w:p w14:paraId="400E1124" w14:textId="77777777" w:rsidR="00F90301" w:rsidRPr="00B06050" w:rsidRDefault="00F90301" w:rsidP="00C21B95">
            <w:pPr>
              <w:keepNext/>
              <w:keepLines/>
              <w:jc w:val="both"/>
              <w:rPr>
                <w:rFonts w:ascii="Tahoma" w:hAnsi="Tahoma" w:cs="Tahoma"/>
              </w:rPr>
            </w:pPr>
            <w:r w:rsidRPr="00B06050">
              <w:rPr>
                <w:rFonts w:ascii="Tahoma" w:hAnsi="Tahoma" w:cs="Tahoma"/>
              </w:rPr>
              <w:t>Davčna številka podizvajalca</w:t>
            </w:r>
          </w:p>
        </w:tc>
        <w:tc>
          <w:tcPr>
            <w:tcW w:w="5516" w:type="dxa"/>
            <w:tcBorders>
              <w:top w:val="single" w:sz="4" w:space="0" w:color="auto"/>
              <w:left w:val="single" w:sz="4" w:space="0" w:color="auto"/>
              <w:bottom w:val="single" w:sz="4" w:space="0" w:color="auto"/>
              <w:right w:val="single" w:sz="4" w:space="0" w:color="auto"/>
            </w:tcBorders>
            <w:vAlign w:val="center"/>
          </w:tcPr>
          <w:p w14:paraId="76B477FA" w14:textId="77777777" w:rsidR="00F90301" w:rsidRPr="00B06050" w:rsidRDefault="00F90301" w:rsidP="00C21B95">
            <w:pPr>
              <w:keepNext/>
              <w:keepLines/>
              <w:rPr>
                <w:rFonts w:ascii="Tahoma" w:hAnsi="Tahoma" w:cs="Tahoma"/>
              </w:rPr>
            </w:pPr>
          </w:p>
        </w:tc>
      </w:tr>
      <w:tr w:rsidR="00F90301" w:rsidRPr="00B06050" w14:paraId="3559D2DA" w14:textId="77777777" w:rsidTr="00743F06">
        <w:trPr>
          <w:trHeight w:val="250"/>
          <w:jc w:val="center"/>
        </w:trPr>
        <w:tc>
          <w:tcPr>
            <w:tcW w:w="3362" w:type="dxa"/>
            <w:tcBorders>
              <w:top w:val="single" w:sz="4" w:space="0" w:color="auto"/>
              <w:left w:val="single" w:sz="4" w:space="0" w:color="auto"/>
              <w:bottom w:val="single" w:sz="4" w:space="0" w:color="auto"/>
              <w:right w:val="single" w:sz="4" w:space="0" w:color="auto"/>
            </w:tcBorders>
            <w:vAlign w:val="center"/>
          </w:tcPr>
          <w:p w14:paraId="32C75FDC" w14:textId="77777777" w:rsidR="00F90301" w:rsidRPr="00B06050" w:rsidRDefault="00F90301" w:rsidP="00C21B95">
            <w:pPr>
              <w:keepNext/>
              <w:keepLines/>
              <w:jc w:val="both"/>
              <w:rPr>
                <w:rFonts w:ascii="Tahoma" w:hAnsi="Tahoma" w:cs="Tahoma"/>
              </w:rPr>
            </w:pPr>
            <w:r w:rsidRPr="00B06050">
              <w:rPr>
                <w:rFonts w:ascii="Tahoma" w:hAnsi="Tahoma" w:cs="Tahoma"/>
              </w:rPr>
              <w:t>Transakcijski račun podizvajalca</w:t>
            </w:r>
          </w:p>
        </w:tc>
        <w:tc>
          <w:tcPr>
            <w:tcW w:w="5516" w:type="dxa"/>
            <w:tcBorders>
              <w:top w:val="single" w:sz="4" w:space="0" w:color="auto"/>
              <w:left w:val="single" w:sz="4" w:space="0" w:color="auto"/>
              <w:bottom w:val="single" w:sz="4" w:space="0" w:color="auto"/>
              <w:right w:val="single" w:sz="4" w:space="0" w:color="auto"/>
            </w:tcBorders>
            <w:vAlign w:val="center"/>
          </w:tcPr>
          <w:p w14:paraId="25B53FB5" w14:textId="77777777" w:rsidR="00F90301" w:rsidRPr="00B06050" w:rsidRDefault="00F90301" w:rsidP="00C21B95">
            <w:pPr>
              <w:keepNext/>
              <w:keepLines/>
              <w:rPr>
                <w:rFonts w:ascii="Tahoma" w:hAnsi="Tahoma" w:cs="Tahoma"/>
              </w:rPr>
            </w:pPr>
          </w:p>
        </w:tc>
      </w:tr>
      <w:tr w:rsidR="00F90301" w:rsidRPr="00B06050" w14:paraId="59CC9035" w14:textId="77777777" w:rsidTr="00743F06">
        <w:trPr>
          <w:trHeight w:val="250"/>
          <w:jc w:val="center"/>
        </w:trPr>
        <w:tc>
          <w:tcPr>
            <w:tcW w:w="3362" w:type="dxa"/>
            <w:tcBorders>
              <w:top w:val="single" w:sz="4" w:space="0" w:color="auto"/>
              <w:left w:val="single" w:sz="4" w:space="0" w:color="auto"/>
              <w:bottom w:val="single" w:sz="4" w:space="0" w:color="auto"/>
              <w:right w:val="single" w:sz="4" w:space="0" w:color="auto"/>
            </w:tcBorders>
            <w:vAlign w:val="center"/>
          </w:tcPr>
          <w:p w14:paraId="51FAD5B4" w14:textId="77777777" w:rsidR="00F90301" w:rsidRPr="00B06050" w:rsidRDefault="00F90301" w:rsidP="00C21B95">
            <w:pPr>
              <w:keepNext/>
              <w:keepLines/>
              <w:rPr>
                <w:rFonts w:ascii="Tahoma" w:hAnsi="Tahoma" w:cs="Tahoma"/>
              </w:rPr>
            </w:pPr>
            <w:r w:rsidRPr="00B06050">
              <w:rPr>
                <w:rFonts w:ascii="Tahoma" w:hAnsi="Tahoma" w:cs="Tahoma"/>
              </w:rPr>
              <w:t xml:space="preserve">Podizvajalec zahteva neposredno plačilo </w:t>
            </w:r>
          </w:p>
        </w:tc>
        <w:tc>
          <w:tcPr>
            <w:tcW w:w="5516" w:type="dxa"/>
            <w:tcBorders>
              <w:top w:val="single" w:sz="4" w:space="0" w:color="auto"/>
              <w:left w:val="single" w:sz="4" w:space="0" w:color="auto"/>
              <w:bottom w:val="single" w:sz="4" w:space="0" w:color="auto"/>
              <w:right w:val="single" w:sz="4" w:space="0" w:color="auto"/>
            </w:tcBorders>
            <w:vAlign w:val="center"/>
          </w:tcPr>
          <w:p w14:paraId="1EE5326F" w14:textId="77777777" w:rsidR="00F90301" w:rsidRPr="00B06050" w:rsidRDefault="00F90301" w:rsidP="00C21B95">
            <w:pPr>
              <w:keepNext/>
              <w:keepLines/>
              <w:jc w:val="center"/>
              <w:rPr>
                <w:rFonts w:ascii="Tahoma" w:hAnsi="Tahoma" w:cs="Tahoma"/>
              </w:rPr>
            </w:pPr>
            <w:r w:rsidRPr="00B06050">
              <w:rPr>
                <w:rFonts w:ascii="Tahoma" w:hAnsi="Tahoma" w:cs="Tahoma"/>
              </w:rPr>
              <w:t>DA / NE</w:t>
            </w:r>
          </w:p>
        </w:tc>
      </w:tr>
      <w:tr w:rsidR="00F90301" w:rsidRPr="00B06050" w14:paraId="1F437F03" w14:textId="77777777" w:rsidTr="00743F06">
        <w:trPr>
          <w:trHeight w:val="269"/>
          <w:jc w:val="center"/>
        </w:trPr>
        <w:tc>
          <w:tcPr>
            <w:tcW w:w="3362" w:type="dxa"/>
            <w:vMerge w:val="restart"/>
            <w:tcBorders>
              <w:top w:val="single" w:sz="4" w:space="0" w:color="auto"/>
              <w:left w:val="single" w:sz="4" w:space="0" w:color="auto"/>
              <w:right w:val="single" w:sz="4" w:space="0" w:color="auto"/>
            </w:tcBorders>
            <w:vAlign w:val="center"/>
          </w:tcPr>
          <w:p w14:paraId="17C530D3" w14:textId="77777777" w:rsidR="00F90301" w:rsidRPr="00B06050" w:rsidRDefault="00F90301" w:rsidP="00C21B95">
            <w:pPr>
              <w:keepNext/>
              <w:keepLines/>
              <w:jc w:val="both"/>
              <w:rPr>
                <w:rFonts w:ascii="Tahoma" w:hAnsi="Tahoma" w:cs="Tahoma"/>
              </w:rPr>
            </w:pPr>
            <w:r w:rsidRPr="00B06050">
              <w:rPr>
                <w:rFonts w:ascii="Tahoma" w:hAnsi="Tahoma" w:cs="Tahoma"/>
              </w:rPr>
              <w:t xml:space="preserve">Del javnega naročila, ki se oddaja v </w:t>
            </w:r>
            <w:proofErr w:type="spellStart"/>
            <w:r w:rsidRPr="00B06050">
              <w:rPr>
                <w:rFonts w:ascii="Tahoma" w:hAnsi="Tahoma" w:cs="Tahoma"/>
              </w:rPr>
              <w:t>podizvajanje</w:t>
            </w:r>
            <w:proofErr w:type="spellEnd"/>
            <w:r w:rsidRPr="00B06050">
              <w:rPr>
                <w:rFonts w:ascii="Tahoma" w:hAnsi="Tahoma" w:cs="Tahoma"/>
              </w:rPr>
              <w:t xml:space="preserve"> (vrsta/opis storitev)</w:t>
            </w:r>
          </w:p>
        </w:tc>
        <w:tc>
          <w:tcPr>
            <w:tcW w:w="5516" w:type="dxa"/>
            <w:tcBorders>
              <w:top w:val="single" w:sz="4" w:space="0" w:color="auto"/>
              <w:left w:val="single" w:sz="4" w:space="0" w:color="auto"/>
              <w:bottom w:val="single" w:sz="4" w:space="0" w:color="auto"/>
              <w:right w:val="single" w:sz="4" w:space="0" w:color="auto"/>
            </w:tcBorders>
            <w:vAlign w:val="center"/>
          </w:tcPr>
          <w:p w14:paraId="02EED3E4" w14:textId="77777777" w:rsidR="00F90301" w:rsidRPr="00B06050" w:rsidRDefault="00F90301" w:rsidP="00C21B95">
            <w:pPr>
              <w:keepNext/>
              <w:keepLines/>
              <w:rPr>
                <w:rFonts w:ascii="Tahoma" w:hAnsi="Tahoma" w:cs="Tahoma"/>
              </w:rPr>
            </w:pPr>
          </w:p>
        </w:tc>
      </w:tr>
      <w:tr w:rsidR="00F90301" w:rsidRPr="00B06050" w14:paraId="2855ED64" w14:textId="77777777" w:rsidTr="00743F06">
        <w:trPr>
          <w:trHeight w:val="273"/>
          <w:jc w:val="center"/>
        </w:trPr>
        <w:tc>
          <w:tcPr>
            <w:tcW w:w="3362" w:type="dxa"/>
            <w:vMerge/>
            <w:tcBorders>
              <w:left w:val="single" w:sz="4" w:space="0" w:color="auto"/>
              <w:bottom w:val="single" w:sz="4" w:space="0" w:color="auto"/>
              <w:right w:val="single" w:sz="4" w:space="0" w:color="auto"/>
            </w:tcBorders>
            <w:vAlign w:val="center"/>
          </w:tcPr>
          <w:p w14:paraId="7B6C5DDF" w14:textId="77777777" w:rsidR="00F90301" w:rsidRPr="00B06050" w:rsidRDefault="00F90301" w:rsidP="00C21B95">
            <w:pPr>
              <w:keepNext/>
              <w:keepLines/>
              <w:jc w:val="both"/>
              <w:rPr>
                <w:rFonts w:ascii="Tahoma" w:hAnsi="Tahoma" w:cs="Tahoma"/>
              </w:rPr>
            </w:pPr>
          </w:p>
        </w:tc>
        <w:tc>
          <w:tcPr>
            <w:tcW w:w="5516" w:type="dxa"/>
            <w:tcBorders>
              <w:top w:val="single" w:sz="4" w:space="0" w:color="auto"/>
              <w:left w:val="single" w:sz="4" w:space="0" w:color="auto"/>
              <w:bottom w:val="single" w:sz="4" w:space="0" w:color="auto"/>
              <w:right w:val="single" w:sz="4" w:space="0" w:color="auto"/>
            </w:tcBorders>
            <w:vAlign w:val="center"/>
          </w:tcPr>
          <w:p w14:paraId="075A254F" w14:textId="77777777" w:rsidR="00F90301" w:rsidRPr="00B06050" w:rsidRDefault="00F90301" w:rsidP="00C21B95">
            <w:pPr>
              <w:keepNext/>
              <w:keepLines/>
              <w:rPr>
                <w:rFonts w:ascii="Tahoma" w:hAnsi="Tahoma" w:cs="Tahoma"/>
              </w:rPr>
            </w:pPr>
          </w:p>
        </w:tc>
      </w:tr>
      <w:tr w:rsidR="00F90301" w:rsidRPr="00B06050" w14:paraId="0F53A62C" w14:textId="77777777" w:rsidTr="00743F06">
        <w:trPr>
          <w:trHeight w:val="210"/>
          <w:jc w:val="center"/>
        </w:trPr>
        <w:tc>
          <w:tcPr>
            <w:tcW w:w="3362" w:type="dxa"/>
            <w:tcBorders>
              <w:top w:val="single" w:sz="4" w:space="0" w:color="auto"/>
              <w:left w:val="single" w:sz="4" w:space="0" w:color="auto"/>
              <w:bottom w:val="single" w:sz="4" w:space="0" w:color="auto"/>
              <w:right w:val="single" w:sz="4" w:space="0" w:color="auto"/>
            </w:tcBorders>
            <w:vAlign w:val="center"/>
          </w:tcPr>
          <w:p w14:paraId="0380D6D2" w14:textId="77777777" w:rsidR="00F90301" w:rsidRPr="00B06050" w:rsidRDefault="00F90301" w:rsidP="00C21B95">
            <w:pPr>
              <w:keepNext/>
              <w:keepLines/>
              <w:jc w:val="both"/>
              <w:rPr>
                <w:rFonts w:ascii="Tahoma" w:hAnsi="Tahoma" w:cs="Tahoma"/>
              </w:rPr>
            </w:pPr>
            <w:r w:rsidRPr="00B06050">
              <w:rPr>
                <w:rFonts w:ascii="Tahoma" w:hAnsi="Tahoma" w:cs="Tahoma"/>
              </w:rPr>
              <w:t xml:space="preserve">Količina/Delež (%) v </w:t>
            </w:r>
            <w:proofErr w:type="spellStart"/>
            <w:r w:rsidRPr="00B06050">
              <w:rPr>
                <w:rFonts w:ascii="Tahoma" w:hAnsi="Tahoma" w:cs="Tahoma"/>
              </w:rPr>
              <w:t>podizvajanju</w:t>
            </w:r>
            <w:proofErr w:type="spellEnd"/>
          </w:p>
        </w:tc>
        <w:tc>
          <w:tcPr>
            <w:tcW w:w="5516" w:type="dxa"/>
            <w:tcBorders>
              <w:top w:val="single" w:sz="4" w:space="0" w:color="auto"/>
              <w:left w:val="single" w:sz="4" w:space="0" w:color="auto"/>
              <w:bottom w:val="single" w:sz="4" w:space="0" w:color="auto"/>
              <w:right w:val="single" w:sz="4" w:space="0" w:color="auto"/>
            </w:tcBorders>
            <w:vAlign w:val="center"/>
          </w:tcPr>
          <w:p w14:paraId="00BDE054" w14:textId="77777777" w:rsidR="00F90301" w:rsidRPr="00B06050" w:rsidRDefault="00F90301" w:rsidP="00C21B95">
            <w:pPr>
              <w:keepNext/>
              <w:keepLines/>
              <w:rPr>
                <w:rFonts w:ascii="Tahoma" w:hAnsi="Tahoma" w:cs="Tahoma"/>
              </w:rPr>
            </w:pPr>
          </w:p>
        </w:tc>
      </w:tr>
      <w:tr w:rsidR="00F90301" w:rsidRPr="00B06050" w14:paraId="5D7D3F5E" w14:textId="77777777" w:rsidTr="00743F06">
        <w:trPr>
          <w:trHeight w:val="242"/>
          <w:jc w:val="center"/>
        </w:trPr>
        <w:tc>
          <w:tcPr>
            <w:tcW w:w="3362" w:type="dxa"/>
            <w:tcBorders>
              <w:top w:val="single" w:sz="4" w:space="0" w:color="auto"/>
              <w:left w:val="single" w:sz="4" w:space="0" w:color="auto"/>
              <w:bottom w:val="single" w:sz="4" w:space="0" w:color="auto"/>
              <w:right w:val="single" w:sz="4" w:space="0" w:color="auto"/>
            </w:tcBorders>
            <w:vAlign w:val="center"/>
          </w:tcPr>
          <w:p w14:paraId="171AAD8B" w14:textId="77777777" w:rsidR="00F90301" w:rsidRPr="00B06050" w:rsidRDefault="00F90301" w:rsidP="00C21B95">
            <w:pPr>
              <w:keepNext/>
              <w:keepLines/>
              <w:jc w:val="both"/>
              <w:rPr>
                <w:rFonts w:ascii="Tahoma" w:hAnsi="Tahoma" w:cs="Tahoma"/>
              </w:rPr>
            </w:pPr>
            <w:r w:rsidRPr="00B06050">
              <w:rPr>
                <w:rFonts w:ascii="Tahoma" w:hAnsi="Tahoma" w:cs="Tahoma"/>
              </w:rPr>
              <w:t xml:space="preserve">Vrednost del </w:t>
            </w:r>
          </w:p>
        </w:tc>
        <w:tc>
          <w:tcPr>
            <w:tcW w:w="5516" w:type="dxa"/>
            <w:tcBorders>
              <w:top w:val="single" w:sz="4" w:space="0" w:color="auto"/>
              <w:left w:val="single" w:sz="4" w:space="0" w:color="auto"/>
              <w:bottom w:val="single" w:sz="4" w:space="0" w:color="auto"/>
              <w:right w:val="single" w:sz="4" w:space="0" w:color="auto"/>
            </w:tcBorders>
            <w:vAlign w:val="center"/>
          </w:tcPr>
          <w:p w14:paraId="75807E61" w14:textId="77777777" w:rsidR="00F90301" w:rsidRPr="00B06050" w:rsidRDefault="00F90301" w:rsidP="00C21B95">
            <w:pPr>
              <w:keepNext/>
              <w:keepLines/>
              <w:rPr>
                <w:rFonts w:ascii="Tahoma" w:hAnsi="Tahoma" w:cs="Tahoma"/>
              </w:rPr>
            </w:pPr>
          </w:p>
        </w:tc>
      </w:tr>
      <w:tr w:rsidR="00F90301" w:rsidRPr="00B06050" w14:paraId="77CB7C26" w14:textId="77777777" w:rsidTr="00743F06">
        <w:trPr>
          <w:trHeight w:val="244"/>
          <w:jc w:val="center"/>
        </w:trPr>
        <w:tc>
          <w:tcPr>
            <w:tcW w:w="3362" w:type="dxa"/>
            <w:tcBorders>
              <w:top w:val="single" w:sz="4" w:space="0" w:color="auto"/>
              <w:left w:val="single" w:sz="4" w:space="0" w:color="auto"/>
              <w:bottom w:val="single" w:sz="4" w:space="0" w:color="auto"/>
              <w:right w:val="single" w:sz="4" w:space="0" w:color="auto"/>
            </w:tcBorders>
            <w:vAlign w:val="center"/>
          </w:tcPr>
          <w:p w14:paraId="28F4DF94" w14:textId="77777777" w:rsidR="00F90301" w:rsidRPr="00B06050" w:rsidRDefault="00F90301" w:rsidP="00C21B95">
            <w:pPr>
              <w:keepNext/>
              <w:keepLines/>
              <w:jc w:val="both"/>
              <w:rPr>
                <w:rFonts w:ascii="Tahoma" w:hAnsi="Tahoma" w:cs="Tahoma"/>
              </w:rPr>
            </w:pPr>
            <w:r w:rsidRPr="00B06050">
              <w:rPr>
                <w:rFonts w:ascii="Tahoma" w:hAnsi="Tahoma" w:cs="Tahoma"/>
              </w:rPr>
              <w:t>Kraj izvedbe</w:t>
            </w:r>
          </w:p>
        </w:tc>
        <w:tc>
          <w:tcPr>
            <w:tcW w:w="5516" w:type="dxa"/>
            <w:tcBorders>
              <w:top w:val="single" w:sz="4" w:space="0" w:color="auto"/>
              <w:left w:val="single" w:sz="4" w:space="0" w:color="auto"/>
              <w:bottom w:val="single" w:sz="4" w:space="0" w:color="auto"/>
              <w:right w:val="single" w:sz="4" w:space="0" w:color="auto"/>
            </w:tcBorders>
            <w:vAlign w:val="center"/>
          </w:tcPr>
          <w:p w14:paraId="5531EFDB" w14:textId="77777777" w:rsidR="00F90301" w:rsidRPr="00B06050" w:rsidRDefault="00F90301" w:rsidP="00C21B95">
            <w:pPr>
              <w:keepNext/>
              <w:keepLines/>
              <w:rPr>
                <w:rFonts w:ascii="Tahoma" w:hAnsi="Tahoma" w:cs="Tahoma"/>
              </w:rPr>
            </w:pPr>
          </w:p>
        </w:tc>
      </w:tr>
      <w:tr w:rsidR="00F90301" w:rsidRPr="00B06050" w14:paraId="3B06FD83" w14:textId="77777777" w:rsidTr="00743F06">
        <w:trPr>
          <w:trHeight w:val="248"/>
          <w:jc w:val="center"/>
        </w:trPr>
        <w:tc>
          <w:tcPr>
            <w:tcW w:w="3362" w:type="dxa"/>
            <w:tcBorders>
              <w:top w:val="single" w:sz="4" w:space="0" w:color="auto"/>
              <w:left w:val="single" w:sz="4" w:space="0" w:color="auto"/>
              <w:bottom w:val="single" w:sz="4" w:space="0" w:color="auto"/>
              <w:right w:val="single" w:sz="4" w:space="0" w:color="auto"/>
            </w:tcBorders>
            <w:vAlign w:val="center"/>
          </w:tcPr>
          <w:p w14:paraId="5466A49B" w14:textId="77777777" w:rsidR="00F90301" w:rsidRPr="00B06050" w:rsidRDefault="00F90301" w:rsidP="00C21B95">
            <w:pPr>
              <w:keepNext/>
              <w:keepLines/>
              <w:jc w:val="both"/>
              <w:rPr>
                <w:rFonts w:ascii="Tahoma" w:hAnsi="Tahoma" w:cs="Tahoma"/>
              </w:rPr>
            </w:pPr>
            <w:r w:rsidRPr="00B06050">
              <w:rPr>
                <w:rFonts w:ascii="Tahoma" w:hAnsi="Tahoma" w:cs="Tahoma"/>
              </w:rPr>
              <w:t>Rok izvedbe</w:t>
            </w:r>
          </w:p>
        </w:tc>
        <w:tc>
          <w:tcPr>
            <w:tcW w:w="5516" w:type="dxa"/>
            <w:tcBorders>
              <w:top w:val="single" w:sz="4" w:space="0" w:color="auto"/>
              <w:left w:val="single" w:sz="4" w:space="0" w:color="auto"/>
              <w:bottom w:val="single" w:sz="4" w:space="0" w:color="auto"/>
              <w:right w:val="single" w:sz="4" w:space="0" w:color="auto"/>
            </w:tcBorders>
            <w:vAlign w:val="center"/>
          </w:tcPr>
          <w:p w14:paraId="00C5B03E" w14:textId="77777777" w:rsidR="00F90301" w:rsidRPr="00B06050" w:rsidRDefault="00F90301" w:rsidP="00C21B95">
            <w:pPr>
              <w:keepNext/>
              <w:keepLines/>
              <w:rPr>
                <w:rFonts w:ascii="Tahoma" w:hAnsi="Tahoma" w:cs="Tahoma"/>
              </w:rPr>
            </w:pPr>
          </w:p>
        </w:tc>
      </w:tr>
    </w:tbl>
    <w:p w14:paraId="16384CE8" w14:textId="77777777" w:rsidR="00F90301" w:rsidRPr="00B06050" w:rsidRDefault="00F90301" w:rsidP="00F90301">
      <w:pPr>
        <w:keepNext/>
        <w:keepLines/>
        <w:jc w:val="both"/>
        <w:rPr>
          <w:rFonts w:ascii="Tahoma" w:hAnsi="Tahoma" w:cs="Tahoma"/>
        </w:rPr>
      </w:pPr>
      <w:r w:rsidRPr="00B06050">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8EB15B5" w14:textId="77777777" w:rsidR="00F90301" w:rsidRPr="00B06050" w:rsidRDefault="00F90301" w:rsidP="00F90301">
      <w:pPr>
        <w:keepNext/>
        <w:keepLines/>
        <w:tabs>
          <w:tab w:val="left" w:pos="5280"/>
        </w:tabs>
        <w:jc w:val="both"/>
        <w:rPr>
          <w:rFonts w:ascii="Tahoma" w:hAnsi="Tahoma" w:cs="Tahoma"/>
        </w:rPr>
      </w:pPr>
      <w:r w:rsidRPr="00B06050">
        <w:rPr>
          <w:rFonts w:ascii="Tahoma" w:hAnsi="Tahoma" w:cs="Tahoma"/>
        </w:rPr>
        <w:tab/>
      </w:r>
    </w:p>
    <w:p w14:paraId="3DAC87C9" w14:textId="77777777" w:rsidR="00F90301" w:rsidRPr="00B06050" w:rsidRDefault="00F90301" w:rsidP="00F90301">
      <w:pPr>
        <w:keepNext/>
        <w:keepLines/>
        <w:jc w:val="both"/>
        <w:rPr>
          <w:rFonts w:ascii="Tahoma" w:hAnsi="Tahoma" w:cs="Tahoma"/>
        </w:rPr>
      </w:pPr>
      <w:r w:rsidRPr="00B06050">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1EE20B5B" w14:textId="77777777" w:rsidR="00F90301" w:rsidRPr="00B06050" w:rsidRDefault="00F90301" w:rsidP="00F90301">
      <w:pPr>
        <w:keepNext/>
        <w:keepLines/>
        <w:jc w:val="both"/>
        <w:rPr>
          <w:rFonts w:ascii="Tahoma" w:hAnsi="Tahoma" w:cs="Tahoma"/>
        </w:rPr>
      </w:pPr>
    </w:p>
    <w:p w14:paraId="60DA53A9" w14:textId="77777777" w:rsidR="00F90301" w:rsidRPr="00B06050" w:rsidRDefault="00F90301" w:rsidP="00F90301">
      <w:pPr>
        <w:keepNext/>
        <w:keepLines/>
        <w:jc w:val="both"/>
        <w:rPr>
          <w:rFonts w:ascii="Tahoma" w:hAnsi="Tahoma" w:cs="Tahoma"/>
        </w:rPr>
      </w:pPr>
      <w:r w:rsidRPr="00B06050">
        <w:rPr>
          <w:rFonts w:ascii="Tahoma" w:hAnsi="Tahoma" w:cs="Tahoma"/>
        </w:rPr>
        <w:t xml:space="preserve">Izvajalec v razmerju do naročnika v celoti odgovarja za dobro izvedbo obveznosti iz okvirnega sporazuma, ne glede na število podizvajalcev. </w:t>
      </w:r>
    </w:p>
    <w:p w14:paraId="32C85DAD" w14:textId="77777777" w:rsidR="00F90301" w:rsidRPr="00B06050" w:rsidRDefault="00F90301" w:rsidP="00F90301">
      <w:pPr>
        <w:keepNext/>
        <w:keepLines/>
        <w:jc w:val="both"/>
        <w:rPr>
          <w:rFonts w:ascii="Tahoma" w:hAnsi="Tahoma" w:cs="Tahoma"/>
        </w:rPr>
      </w:pPr>
    </w:p>
    <w:p w14:paraId="4BBE832C" w14:textId="77777777" w:rsidR="00F90301" w:rsidRPr="00B06050" w:rsidRDefault="00F90301" w:rsidP="00F90301">
      <w:pPr>
        <w:keepNext/>
        <w:keepLines/>
        <w:jc w:val="both"/>
        <w:rPr>
          <w:rFonts w:ascii="Tahoma" w:hAnsi="Tahoma" w:cs="Tahoma"/>
        </w:rPr>
      </w:pPr>
      <w:r w:rsidRPr="00B06050">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66BB1A34" w14:textId="77777777" w:rsidR="00F90301" w:rsidRPr="00B06050" w:rsidRDefault="00F90301" w:rsidP="00F90301">
      <w:pPr>
        <w:keepNext/>
        <w:keepLines/>
        <w:jc w:val="both"/>
        <w:rPr>
          <w:rFonts w:ascii="Tahoma" w:hAnsi="Tahoma" w:cs="Tahoma"/>
        </w:rPr>
      </w:pPr>
    </w:p>
    <w:p w14:paraId="32E93A52" w14:textId="77777777" w:rsidR="00F90301" w:rsidRPr="00B06050" w:rsidRDefault="00F90301" w:rsidP="00F90301">
      <w:pPr>
        <w:keepNext/>
        <w:keepLines/>
        <w:jc w:val="both"/>
        <w:rPr>
          <w:rFonts w:ascii="Tahoma" w:hAnsi="Tahoma" w:cs="Tahoma"/>
        </w:rPr>
      </w:pPr>
      <w:r w:rsidRPr="00B06050">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386F382D" w14:textId="77777777" w:rsidR="00F90301" w:rsidRPr="00B06050" w:rsidRDefault="00F90301" w:rsidP="00F90301">
      <w:pPr>
        <w:keepNext/>
        <w:keepLines/>
        <w:jc w:val="both"/>
        <w:rPr>
          <w:rFonts w:ascii="Tahoma" w:hAnsi="Tahoma" w:cs="Tahoma"/>
        </w:rPr>
      </w:pPr>
    </w:p>
    <w:p w14:paraId="1DCAEEC4" w14:textId="77777777" w:rsidR="00F90301" w:rsidRPr="00B06050" w:rsidRDefault="00F90301" w:rsidP="00F90301">
      <w:pPr>
        <w:keepNext/>
        <w:keepLines/>
        <w:tabs>
          <w:tab w:val="left" w:pos="567"/>
          <w:tab w:val="left" w:pos="1702"/>
        </w:tabs>
        <w:jc w:val="both"/>
        <w:rPr>
          <w:rFonts w:ascii="Tahoma" w:hAnsi="Tahoma" w:cs="Tahoma"/>
        </w:rPr>
      </w:pPr>
      <w:r w:rsidRPr="00B06050">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D369592" w14:textId="77777777" w:rsidR="00F90301" w:rsidRPr="00B06050" w:rsidRDefault="00F90301" w:rsidP="00F90301">
      <w:pPr>
        <w:keepNext/>
        <w:keepLines/>
        <w:jc w:val="both"/>
        <w:rPr>
          <w:rFonts w:ascii="Tahoma" w:hAnsi="Tahoma" w:cs="Tahoma"/>
          <w:b/>
          <w:i/>
        </w:rPr>
      </w:pPr>
    </w:p>
    <w:p w14:paraId="0214B6A5" w14:textId="77777777" w:rsidR="00F90301" w:rsidRPr="00B06050" w:rsidRDefault="00F90301" w:rsidP="00F90301">
      <w:pPr>
        <w:keepNext/>
        <w:keepLines/>
        <w:jc w:val="center"/>
        <w:rPr>
          <w:rFonts w:ascii="Tahoma" w:hAnsi="Tahoma" w:cs="Tahoma"/>
          <w:i/>
        </w:rPr>
      </w:pPr>
      <w:r w:rsidRPr="00B06050">
        <w:rPr>
          <w:rFonts w:ascii="Tahoma" w:hAnsi="Tahoma" w:cs="Tahoma"/>
          <w:b/>
          <w:i/>
        </w:rPr>
        <w:t>/se upošteva v primeru, da izvajalec nastopa s podizvajalcem, ki zahteva neposredno plačilo/</w:t>
      </w:r>
    </w:p>
    <w:p w14:paraId="6FAF78AF" w14:textId="77777777" w:rsidR="00F90301" w:rsidRPr="00B06050" w:rsidRDefault="00F90301" w:rsidP="00F90301">
      <w:pPr>
        <w:keepNext/>
        <w:keepLines/>
        <w:jc w:val="both"/>
        <w:rPr>
          <w:rFonts w:ascii="Tahoma" w:eastAsia="Calibri" w:hAnsi="Tahoma" w:cs="Tahoma"/>
        </w:rPr>
      </w:pPr>
    </w:p>
    <w:p w14:paraId="39B5B9E1" w14:textId="77777777" w:rsidR="00F90301" w:rsidRPr="00B06050" w:rsidRDefault="00F90301" w:rsidP="00F90301">
      <w:pPr>
        <w:keepNext/>
        <w:keepLines/>
        <w:jc w:val="both"/>
        <w:rPr>
          <w:rFonts w:ascii="Tahoma" w:hAnsi="Tahoma" w:cs="Tahoma"/>
        </w:rPr>
      </w:pPr>
      <w:r w:rsidRPr="00B06050">
        <w:rPr>
          <w:rFonts w:ascii="Tahoma" w:eastAsia="Calibri" w:hAnsi="Tahoma" w:cs="Tahoma"/>
        </w:rPr>
        <w:t xml:space="preserve">Izvajalec s podpisom </w:t>
      </w:r>
      <w:r w:rsidRPr="00B06050">
        <w:rPr>
          <w:rFonts w:ascii="Tahoma" w:hAnsi="Tahoma" w:cs="Tahoma"/>
        </w:rPr>
        <w:t xml:space="preserve">tega okvirnega sporazuma </w:t>
      </w:r>
      <w:r w:rsidRPr="00B06050">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B06050">
        <w:rPr>
          <w:rFonts w:ascii="Tahoma" w:hAnsi="Tahoma" w:cs="Tahoma"/>
        </w:rPr>
        <w:t>na podlagi katere naročnik namesto izvajalca poravna podizvajalčevo terjatev do izvajalca.</w:t>
      </w:r>
    </w:p>
    <w:p w14:paraId="0BA8B14D" w14:textId="77777777" w:rsidR="00F90301" w:rsidRPr="00B06050" w:rsidRDefault="00F90301" w:rsidP="00F90301">
      <w:pPr>
        <w:keepNext/>
        <w:keepLines/>
        <w:jc w:val="both"/>
        <w:rPr>
          <w:rFonts w:ascii="Tahoma" w:hAnsi="Tahoma" w:cs="Tahoma"/>
        </w:rPr>
      </w:pPr>
    </w:p>
    <w:p w14:paraId="61A6922A" w14:textId="77777777" w:rsidR="00F90301" w:rsidRPr="00B06050" w:rsidRDefault="00F90301" w:rsidP="00F90301">
      <w:pPr>
        <w:keepNext/>
        <w:keepLines/>
        <w:spacing w:after="120"/>
        <w:jc w:val="both"/>
        <w:rPr>
          <w:rFonts w:ascii="Tahoma" w:hAnsi="Tahoma" w:cs="Tahoma"/>
        </w:rPr>
      </w:pPr>
      <w:r w:rsidRPr="00B06050">
        <w:rPr>
          <w:rFonts w:ascii="Tahoma" w:hAnsi="Tahoma" w:cs="Tahoma"/>
        </w:rPr>
        <w:t>Izvajalec mora za podizvajalca, ki zahteva neposredno plačilo, ob vsakem računu priložiti:</w:t>
      </w:r>
    </w:p>
    <w:p w14:paraId="4E424221" w14:textId="77777777" w:rsidR="00F90301" w:rsidRPr="00B06050" w:rsidRDefault="00F90301" w:rsidP="00F90301">
      <w:pPr>
        <w:keepNext/>
        <w:keepLines/>
        <w:numPr>
          <w:ilvl w:val="0"/>
          <w:numId w:val="31"/>
        </w:numPr>
        <w:ind w:left="720" w:hanging="397"/>
        <w:jc w:val="both"/>
        <w:rPr>
          <w:rFonts w:ascii="Tahoma" w:hAnsi="Tahoma" w:cs="Tahoma"/>
        </w:rPr>
      </w:pPr>
      <w:r w:rsidRPr="00B06050">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5EEFC2E7" w14:textId="77777777" w:rsidR="00F90301" w:rsidRPr="00B06050" w:rsidRDefault="00F90301" w:rsidP="00F90301">
      <w:pPr>
        <w:keepNext/>
        <w:keepLines/>
        <w:numPr>
          <w:ilvl w:val="0"/>
          <w:numId w:val="31"/>
        </w:numPr>
        <w:ind w:left="720" w:hanging="397"/>
        <w:jc w:val="both"/>
        <w:rPr>
          <w:rFonts w:ascii="Tahoma" w:hAnsi="Tahoma" w:cs="Tahoma"/>
        </w:rPr>
      </w:pPr>
      <w:r w:rsidRPr="00B06050">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2F150CBC" w14:textId="77777777" w:rsidR="00F90301" w:rsidRPr="00B06050" w:rsidRDefault="00F90301" w:rsidP="00F90301">
      <w:pPr>
        <w:keepNext/>
        <w:keepLines/>
        <w:jc w:val="both"/>
        <w:rPr>
          <w:rFonts w:ascii="Tahoma" w:hAnsi="Tahoma" w:cs="Tahoma"/>
        </w:rPr>
      </w:pPr>
    </w:p>
    <w:p w14:paraId="55964297" w14:textId="77777777" w:rsidR="00F90301" w:rsidRPr="00B06050" w:rsidRDefault="00F90301" w:rsidP="00F90301">
      <w:pPr>
        <w:keepNext/>
        <w:keepLines/>
        <w:jc w:val="both"/>
        <w:rPr>
          <w:rFonts w:ascii="Tahoma" w:hAnsi="Tahoma" w:cs="Tahoma"/>
        </w:rPr>
      </w:pPr>
      <w:r w:rsidRPr="00B06050">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08580D6" w14:textId="77777777" w:rsidR="00F90301" w:rsidRPr="00B06050" w:rsidRDefault="00F90301" w:rsidP="00F90301">
      <w:pPr>
        <w:keepNext/>
        <w:keepLines/>
        <w:jc w:val="both"/>
        <w:rPr>
          <w:rFonts w:ascii="Tahoma" w:hAnsi="Tahoma" w:cs="Tahoma"/>
        </w:rPr>
      </w:pPr>
    </w:p>
    <w:p w14:paraId="1CAC4D63" w14:textId="77777777" w:rsidR="00F90301" w:rsidRPr="00B06050" w:rsidRDefault="00F90301" w:rsidP="00F90301">
      <w:pPr>
        <w:keepNext/>
        <w:keepLines/>
        <w:jc w:val="both"/>
        <w:rPr>
          <w:rFonts w:ascii="Tahoma" w:hAnsi="Tahoma" w:cs="Tahoma"/>
        </w:rPr>
      </w:pPr>
      <w:r w:rsidRPr="00B06050">
        <w:rPr>
          <w:rFonts w:ascii="Tahoma" w:hAnsi="Tahoma" w:cs="Tahoma"/>
        </w:rPr>
        <w:t xml:space="preserve">Naročnik bo potrjene račune podizvajalcev poravnal neposredno podizvajalcem na način in v roku, kot je dogovorjeno za plačilo izvajalcu. </w:t>
      </w:r>
    </w:p>
    <w:p w14:paraId="192198EC" w14:textId="77777777" w:rsidR="00743F06" w:rsidRPr="00B06050" w:rsidRDefault="00743F06" w:rsidP="00F90301">
      <w:pPr>
        <w:keepNext/>
        <w:keepLines/>
        <w:jc w:val="both"/>
        <w:rPr>
          <w:rFonts w:ascii="Tahoma" w:hAnsi="Tahoma" w:cs="Tahoma"/>
        </w:rPr>
      </w:pPr>
    </w:p>
    <w:p w14:paraId="38F45F6D" w14:textId="77777777" w:rsidR="00743F06" w:rsidRPr="00B06050" w:rsidRDefault="00743F06" w:rsidP="00F90301">
      <w:pPr>
        <w:keepNext/>
        <w:keepLines/>
        <w:jc w:val="both"/>
        <w:rPr>
          <w:rFonts w:ascii="Tahoma" w:hAnsi="Tahoma" w:cs="Tahoma"/>
        </w:rPr>
      </w:pPr>
    </w:p>
    <w:p w14:paraId="11FDB7F2" w14:textId="77777777" w:rsidR="00743F06" w:rsidRPr="00B06050" w:rsidRDefault="00743F06" w:rsidP="00F90301">
      <w:pPr>
        <w:keepNext/>
        <w:keepLines/>
        <w:jc w:val="both"/>
        <w:rPr>
          <w:rFonts w:ascii="Tahoma" w:hAnsi="Tahoma" w:cs="Tahoma"/>
        </w:rPr>
      </w:pPr>
    </w:p>
    <w:p w14:paraId="4D868AE4" w14:textId="77777777" w:rsidR="00F90301" w:rsidRPr="00B06050" w:rsidRDefault="00F90301" w:rsidP="00F90301">
      <w:pPr>
        <w:keepNext/>
        <w:keepLines/>
        <w:rPr>
          <w:rFonts w:ascii="Tahoma" w:hAnsi="Tahoma" w:cs="Tahoma"/>
          <w:b/>
          <w:i/>
        </w:rPr>
      </w:pPr>
    </w:p>
    <w:p w14:paraId="3D8B2DB6" w14:textId="77777777" w:rsidR="00F90301" w:rsidRPr="00B06050" w:rsidRDefault="00F90301" w:rsidP="00F90301">
      <w:pPr>
        <w:keepNext/>
        <w:keepLines/>
        <w:jc w:val="center"/>
        <w:rPr>
          <w:rFonts w:ascii="Tahoma" w:hAnsi="Tahoma" w:cs="Tahoma"/>
          <w:b/>
          <w:i/>
        </w:rPr>
      </w:pPr>
      <w:r w:rsidRPr="00B06050">
        <w:rPr>
          <w:rFonts w:ascii="Tahoma" w:hAnsi="Tahoma" w:cs="Tahoma"/>
          <w:b/>
          <w:i/>
        </w:rPr>
        <w:lastRenderedPageBreak/>
        <w:t>/se upošteva v primeru, da podizvajalec neposrednega plačila ne bo zahteval/</w:t>
      </w:r>
    </w:p>
    <w:p w14:paraId="1F6573A3" w14:textId="77777777" w:rsidR="00F90301" w:rsidRPr="00B06050" w:rsidRDefault="00F90301" w:rsidP="00F90301">
      <w:pPr>
        <w:keepNext/>
        <w:keepLines/>
        <w:jc w:val="both"/>
        <w:rPr>
          <w:rFonts w:ascii="Tahoma" w:hAnsi="Tahoma" w:cs="Tahoma"/>
        </w:rPr>
      </w:pPr>
    </w:p>
    <w:p w14:paraId="121209DC" w14:textId="77777777" w:rsidR="00F90301" w:rsidRPr="00B06050" w:rsidRDefault="00F90301" w:rsidP="00F90301">
      <w:pPr>
        <w:keepNext/>
        <w:keepLines/>
        <w:jc w:val="both"/>
        <w:rPr>
          <w:rFonts w:ascii="Tahoma" w:hAnsi="Tahoma" w:cs="Tahoma"/>
        </w:rPr>
      </w:pPr>
      <w:r w:rsidRPr="00B06050">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59110800" w14:textId="77777777" w:rsidR="00F90301" w:rsidRPr="00B06050" w:rsidRDefault="00F90301" w:rsidP="00F90301">
      <w:pPr>
        <w:keepNext/>
        <w:keepLines/>
        <w:jc w:val="both"/>
        <w:rPr>
          <w:rFonts w:ascii="Tahoma" w:hAnsi="Tahoma" w:cs="Tahoma"/>
        </w:rPr>
      </w:pPr>
    </w:p>
    <w:p w14:paraId="7D6CC1FC" w14:textId="77777777" w:rsidR="00F90301" w:rsidRPr="00B06050" w:rsidRDefault="00F90301" w:rsidP="00F90301">
      <w:pPr>
        <w:keepNext/>
        <w:keepLines/>
        <w:jc w:val="center"/>
        <w:rPr>
          <w:rFonts w:ascii="Tahoma" w:hAnsi="Tahoma" w:cs="Tahoma"/>
          <w:b/>
        </w:rPr>
      </w:pPr>
      <w:r w:rsidRPr="00B06050">
        <w:rPr>
          <w:rFonts w:ascii="Tahoma" w:hAnsi="Tahoma" w:cs="Tahoma"/>
          <w:b/>
        </w:rPr>
        <w:t>ALI</w:t>
      </w:r>
    </w:p>
    <w:p w14:paraId="505AE685" w14:textId="77777777" w:rsidR="00F90301" w:rsidRPr="00B06050" w:rsidRDefault="00F90301" w:rsidP="00F90301">
      <w:pPr>
        <w:keepNext/>
        <w:keepLines/>
        <w:jc w:val="center"/>
        <w:rPr>
          <w:rFonts w:ascii="Tahoma" w:hAnsi="Tahoma" w:cs="Tahoma"/>
          <w:b/>
          <w:i/>
        </w:rPr>
      </w:pPr>
      <w:r w:rsidRPr="00B06050">
        <w:rPr>
          <w:rFonts w:ascii="Tahoma" w:hAnsi="Tahoma" w:cs="Tahoma"/>
          <w:b/>
          <w:i/>
        </w:rPr>
        <w:t>/se upošteva v primeru, da izvajalec ne nastopa s podizvajalcem/</w:t>
      </w:r>
    </w:p>
    <w:p w14:paraId="4A4A4D77" w14:textId="77777777" w:rsidR="00F90301" w:rsidRPr="00B06050" w:rsidRDefault="00F90301" w:rsidP="00F90301">
      <w:pPr>
        <w:keepNext/>
        <w:keepLines/>
        <w:jc w:val="both"/>
        <w:rPr>
          <w:rFonts w:ascii="Tahoma" w:hAnsi="Tahoma" w:cs="Tahoma"/>
          <w:b/>
        </w:rPr>
      </w:pPr>
    </w:p>
    <w:p w14:paraId="1F8A9D35" w14:textId="77777777" w:rsidR="00F90301" w:rsidRPr="00B06050" w:rsidRDefault="00F90301" w:rsidP="00F90301">
      <w:pPr>
        <w:keepNext/>
        <w:keepLines/>
        <w:jc w:val="both"/>
        <w:rPr>
          <w:rFonts w:ascii="Tahoma" w:hAnsi="Tahoma" w:cs="Tahoma"/>
        </w:rPr>
      </w:pPr>
      <w:r w:rsidRPr="00B06050">
        <w:rPr>
          <w:rFonts w:ascii="Tahoma" w:hAnsi="Tahoma" w:cs="Tahoma"/>
        </w:rPr>
        <w:t xml:space="preserve">Izvajalec ob predložitvi ponudbe in ob sklenitvi tega okvirnega sporazuma nima prijavljenih podizvajalcev za izvedbo predmeta okvirnega sporazuma. </w:t>
      </w:r>
    </w:p>
    <w:p w14:paraId="23BDBEF7" w14:textId="77777777" w:rsidR="00F90301" w:rsidRPr="00B06050" w:rsidRDefault="00F90301" w:rsidP="00F90301">
      <w:pPr>
        <w:keepNext/>
        <w:keepLines/>
        <w:jc w:val="both"/>
        <w:rPr>
          <w:rFonts w:ascii="Tahoma" w:hAnsi="Tahoma" w:cs="Tahoma"/>
          <w:b/>
        </w:rPr>
      </w:pPr>
    </w:p>
    <w:p w14:paraId="4153D2DC" w14:textId="77777777" w:rsidR="00F90301" w:rsidRPr="00B06050" w:rsidRDefault="00F90301" w:rsidP="00F90301">
      <w:pPr>
        <w:keepNext/>
        <w:keepLines/>
        <w:jc w:val="both"/>
        <w:rPr>
          <w:rFonts w:ascii="Tahoma" w:hAnsi="Tahoma" w:cs="Tahoma"/>
        </w:rPr>
      </w:pPr>
      <w:r w:rsidRPr="00B06050">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47CD268D" w14:textId="77777777" w:rsidR="00F90301" w:rsidRPr="00B06050" w:rsidRDefault="00F90301" w:rsidP="00F90301">
      <w:pPr>
        <w:keepNext/>
        <w:keepLines/>
        <w:jc w:val="both"/>
        <w:rPr>
          <w:rFonts w:ascii="Tahoma" w:hAnsi="Tahoma" w:cs="Tahoma"/>
        </w:rPr>
      </w:pPr>
    </w:p>
    <w:p w14:paraId="244CC6E4" w14:textId="77777777" w:rsidR="00F90301" w:rsidRPr="00B06050" w:rsidRDefault="00F90301" w:rsidP="00F90301">
      <w:pPr>
        <w:keepNext/>
        <w:keepLines/>
        <w:jc w:val="both"/>
        <w:rPr>
          <w:rFonts w:ascii="Tahoma" w:hAnsi="Tahoma" w:cs="Tahoma"/>
        </w:rPr>
      </w:pPr>
      <w:r w:rsidRPr="00B06050">
        <w:rPr>
          <w:rFonts w:ascii="Tahoma" w:hAnsi="Tahoma" w:cs="Tahoma"/>
        </w:rPr>
        <w:t>Izvajalec v razmerju do naročnika v celoti odgovarja za dobro izvedbo obveznosti iz okvirnega sporazuma, ne glede na število podizvajalcev.</w:t>
      </w:r>
    </w:p>
    <w:p w14:paraId="3076E03C" w14:textId="77777777" w:rsidR="00F90301" w:rsidRPr="00B06050" w:rsidRDefault="00F90301" w:rsidP="00F90301">
      <w:pPr>
        <w:keepNext/>
        <w:keepLines/>
        <w:jc w:val="both"/>
        <w:rPr>
          <w:rFonts w:ascii="Tahoma" w:hAnsi="Tahoma" w:cs="Tahoma"/>
        </w:rPr>
      </w:pPr>
    </w:p>
    <w:p w14:paraId="5B853B9B" w14:textId="77777777" w:rsidR="00F90301" w:rsidRPr="00B06050" w:rsidRDefault="00F90301" w:rsidP="00F90301">
      <w:pPr>
        <w:keepNext/>
        <w:keepLines/>
        <w:jc w:val="both"/>
        <w:rPr>
          <w:rFonts w:ascii="Tahoma" w:hAnsi="Tahoma" w:cs="Tahoma"/>
        </w:rPr>
      </w:pPr>
      <w:r w:rsidRPr="00B06050">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214C9309" w14:textId="77777777" w:rsidR="00F90301" w:rsidRPr="00B06050" w:rsidRDefault="00F90301" w:rsidP="00F90301">
      <w:pPr>
        <w:keepNext/>
        <w:keepLines/>
        <w:jc w:val="both"/>
        <w:rPr>
          <w:rFonts w:ascii="Tahoma" w:hAnsi="Tahoma" w:cs="Tahoma"/>
        </w:rPr>
      </w:pPr>
    </w:p>
    <w:p w14:paraId="11B17F10" w14:textId="77777777" w:rsidR="00F90301" w:rsidRPr="00B06050" w:rsidRDefault="00F90301" w:rsidP="00F90301">
      <w:pPr>
        <w:keepNext/>
        <w:keepLines/>
        <w:tabs>
          <w:tab w:val="left" w:pos="567"/>
          <w:tab w:val="left" w:pos="1702"/>
        </w:tabs>
        <w:jc w:val="both"/>
        <w:rPr>
          <w:rFonts w:ascii="Tahoma" w:hAnsi="Tahoma" w:cs="Tahoma"/>
        </w:rPr>
      </w:pPr>
      <w:r w:rsidRPr="00B06050">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1644487" w14:textId="77777777" w:rsidR="00F90301" w:rsidRPr="00B06050" w:rsidRDefault="00F90301" w:rsidP="00F90301">
      <w:pPr>
        <w:keepNext/>
        <w:keepLines/>
        <w:jc w:val="both"/>
        <w:rPr>
          <w:rFonts w:ascii="Tahoma" w:hAnsi="Tahoma" w:cs="Tahoma"/>
        </w:rPr>
      </w:pPr>
    </w:p>
    <w:p w14:paraId="5EA5E654" w14:textId="77777777" w:rsidR="00F90301" w:rsidRPr="00B06050" w:rsidRDefault="00F90301" w:rsidP="00F90301">
      <w:pPr>
        <w:keepNext/>
        <w:keepLines/>
        <w:jc w:val="both"/>
        <w:rPr>
          <w:rFonts w:ascii="Tahoma" w:hAnsi="Tahoma" w:cs="Tahoma"/>
        </w:rPr>
      </w:pPr>
      <w:r w:rsidRPr="00B06050">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1D8204F3" w14:textId="77777777" w:rsidR="00F90301" w:rsidRPr="00B06050" w:rsidRDefault="00F90301" w:rsidP="00F90301">
      <w:pPr>
        <w:keepNext/>
        <w:keepLines/>
        <w:jc w:val="both"/>
        <w:rPr>
          <w:rFonts w:ascii="Tahoma" w:hAnsi="Tahoma" w:cs="Tahoma"/>
        </w:rPr>
      </w:pPr>
    </w:p>
    <w:p w14:paraId="2004AF5A"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PREDSTAVNIKI STRANK OKVIRNEGA SPORAZUMA IN KONTAKTNE OSEBE</w:t>
      </w:r>
    </w:p>
    <w:p w14:paraId="6EC7D7B3" w14:textId="77777777" w:rsidR="00F90301" w:rsidRPr="00B06050" w:rsidRDefault="00F90301" w:rsidP="00F90301">
      <w:pPr>
        <w:keepNext/>
        <w:keepLines/>
        <w:ind w:left="1080"/>
        <w:jc w:val="both"/>
        <w:rPr>
          <w:rFonts w:ascii="Tahoma" w:hAnsi="Tahoma" w:cs="Tahoma"/>
          <w:b/>
        </w:rPr>
      </w:pPr>
    </w:p>
    <w:p w14:paraId="03AADD3A"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4CF59C76" w14:textId="77777777" w:rsidR="00F90301" w:rsidRPr="00B06050" w:rsidRDefault="00F90301" w:rsidP="00F90301">
      <w:pPr>
        <w:keepNext/>
        <w:keepLines/>
        <w:tabs>
          <w:tab w:val="left" w:pos="567"/>
          <w:tab w:val="left" w:pos="1702"/>
        </w:tabs>
        <w:jc w:val="both"/>
        <w:rPr>
          <w:rFonts w:ascii="Tahoma" w:hAnsi="Tahoma" w:cs="Tahoma"/>
          <w:b/>
        </w:rPr>
      </w:pPr>
    </w:p>
    <w:p w14:paraId="05804305" w14:textId="77777777" w:rsidR="00F90301" w:rsidRPr="00B06050" w:rsidRDefault="00F90301" w:rsidP="00F90301">
      <w:pPr>
        <w:keepNext/>
        <w:keepLines/>
        <w:tabs>
          <w:tab w:val="left" w:pos="567"/>
          <w:tab w:val="left" w:pos="1418"/>
          <w:tab w:val="left" w:pos="1702"/>
        </w:tabs>
        <w:jc w:val="both"/>
        <w:rPr>
          <w:rFonts w:ascii="Tahoma" w:hAnsi="Tahoma" w:cs="Tahoma"/>
        </w:rPr>
      </w:pPr>
      <w:r w:rsidRPr="00B06050">
        <w:rPr>
          <w:rFonts w:ascii="Tahoma" w:hAnsi="Tahoma" w:cs="Tahoma"/>
        </w:rPr>
        <w:t xml:space="preserve">Predstavnik naročnika za izvajanje tega okvirnega sporazuma je:  __________________,  telefon: ___________, e-mail: </w:t>
      </w:r>
      <w:r w:rsidRPr="00B06050">
        <w:t>__________________ .</w:t>
      </w:r>
      <w:r w:rsidRPr="00B06050">
        <w:rPr>
          <w:rFonts w:ascii="Tahoma" w:hAnsi="Tahoma" w:cs="Tahoma"/>
        </w:rPr>
        <w:t xml:space="preserve"> </w:t>
      </w:r>
    </w:p>
    <w:p w14:paraId="2497DCBA" w14:textId="77777777" w:rsidR="00F90301" w:rsidRPr="00B06050" w:rsidRDefault="00F90301" w:rsidP="00F90301">
      <w:pPr>
        <w:keepNext/>
        <w:keepLines/>
        <w:tabs>
          <w:tab w:val="left" w:pos="567"/>
          <w:tab w:val="left" w:pos="1418"/>
          <w:tab w:val="left" w:pos="1702"/>
        </w:tabs>
        <w:jc w:val="both"/>
        <w:rPr>
          <w:rFonts w:ascii="Tahoma" w:hAnsi="Tahoma" w:cs="Tahoma"/>
        </w:rPr>
      </w:pPr>
    </w:p>
    <w:p w14:paraId="7240114D" w14:textId="55DF0A28" w:rsidR="00471796" w:rsidRPr="00B06050" w:rsidRDefault="00471796" w:rsidP="00471796">
      <w:pPr>
        <w:keepNext/>
        <w:keepLines/>
        <w:tabs>
          <w:tab w:val="left" w:pos="567"/>
          <w:tab w:val="left" w:pos="1418"/>
          <w:tab w:val="left" w:pos="1702"/>
        </w:tabs>
        <w:jc w:val="both"/>
        <w:rPr>
          <w:rFonts w:ascii="Tahoma" w:hAnsi="Tahoma" w:cs="Tahoma"/>
        </w:rPr>
      </w:pPr>
      <w:r w:rsidRPr="00B06050">
        <w:rPr>
          <w:rFonts w:ascii="Tahoma" w:hAnsi="Tahoma" w:cs="Tahoma"/>
        </w:rPr>
        <w:t xml:space="preserve">Predstavnik </w:t>
      </w:r>
      <w:r>
        <w:rPr>
          <w:rFonts w:ascii="Tahoma" w:hAnsi="Tahoma" w:cs="Tahoma"/>
        </w:rPr>
        <w:t>izvajalca</w:t>
      </w:r>
      <w:r w:rsidRPr="00B06050">
        <w:rPr>
          <w:rFonts w:ascii="Tahoma" w:hAnsi="Tahoma" w:cs="Tahoma"/>
        </w:rPr>
        <w:t xml:space="preserve"> za izvajanje tega okvirnega sporazuma je:  __________________,  telefon: ___________, e-mail: </w:t>
      </w:r>
      <w:r w:rsidRPr="00B06050">
        <w:t>__________________ .</w:t>
      </w:r>
      <w:r w:rsidRPr="00B06050">
        <w:rPr>
          <w:rFonts w:ascii="Tahoma" w:hAnsi="Tahoma" w:cs="Tahoma"/>
        </w:rPr>
        <w:t xml:space="preserve"> </w:t>
      </w:r>
    </w:p>
    <w:p w14:paraId="7DFA81DC" w14:textId="77777777" w:rsidR="00F90301" w:rsidRPr="00B06050" w:rsidRDefault="00F90301" w:rsidP="00F90301">
      <w:pPr>
        <w:keepNext/>
        <w:keepLines/>
        <w:tabs>
          <w:tab w:val="left" w:pos="567"/>
          <w:tab w:val="left" w:pos="1418"/>
          <w:tab w:val="left" w:pos="1702"/>
        </w:tabs>
        <w:jc w:val="both"/>
        <w:rPr>
          <w:rFonts w:ascii="Tahoma" w:hAnsi="Tahoma" w:cs="Tahoma"/>
        </w:rPr>
      </w:pPr>
    </w:p>
    <w:p w14:paraId="0E54D906" w14:textId="77777777" w:rsidR="00F90301" w:rsidRPr="00B06050" w:rsidRDefault="00F90301" w:rsidP="00F90301">
      <w:pPr>
        <w:keepNext/>
        <w:keepLines/>
        <w:jc w:val="both"/>
        <w:rPr>
          <w:rFonts w:ascii="Tahoma" w:hAnsi="Tahoma"/>
        </w:rPr>
      </w:pPr>
      <w:r w:rsidRPr="00B06050">
        <w:rPr>
          <w:rFonts w:ascii="Tahoma" w:hAnsi="Tahoma"/>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681677A5" w14:textId="77777777" w:rsidR="00F90301" w:rsidRPr="00B06050" w:rsidRDefault="00F90301" w:rsidP="00F90301">
      <w:pPr>
        <w:keepNext/>
        <w:keepLines/>
        <w:jc w:val="both"/>
        <w:rPr>
          <w:rFonts w:ascii="Tahoma" w:hAnsi="Tahoma" w:cs="Tahoma"/>
        </w:rPr>
      </w:pPr>
    </w:p>
    <w:p w14:paraId="40F8E52F" w14:textId="0885A86F" w:rsidR="00F90301" w:rsidRPr="00B06050" w:rsidRDefault="00F90301" w:rsidP="00F90301">
      <w:pPr>
        <w:keepNext/>
        <w:keepLines/>
        <w:jc w:val="both"/>
        <w:rPr>
          <w:rFonts w:ascii="Tahoma" w:hAnsi="Tahoma" w:cs="Tahoma"/>
        </w:rPr>
      </w:pPr>
      <w:r w:rsidRPr="00B06050">
        <w:rPr>
          <w:rFonts w:ascii="Tahoma" w:hAnsi="Tahoma" w:cs="Tahoma"/>
        </w:rPr>
        <w:t>Ne glede na tretji odstavek 27. člena tega okvirnega sporazuma sprememba predstavnikov okvirnega sporazuma velja, če stranki okvirnega sporazuma o spremembi predstavnikov okvirnega sporazuma obvestita, druga drugo po elektronski pošti.</w:t>
      </w:r>
    </w:p>
    <w:p w14:paraId="277D19A9" w14:textId="77777777" w:rsidR="00F90301" w:rsidRPr="00B06050" w:rsidRDefault="00F90301" w:rsidP="00F90301">
      <w:pPr>
        <w:keepNext/>
        <w:keepLines/>
        <w:jc w:val="both"/>
        <w:rPr>
          <w:rFonts w:ascii="Tahoma" w:hAnsi="Tahoma" w:cs="Tahoma"/>
          <w:lang w:eastAsia="en-US"/>
        </w:rPr>
      </w:pPr>
    </w:p>
    <w:p w14:paraId="054E3D38"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lastRenderedPageBreak/>
        <w:t>SESTAVNI DELI OKVIRNEGA SPORAZUMA</w:t>
      </w:r>
    </w:p>
    <w:p w14:paraId="258F3223" w14:textId="77777777" w:rsidR="00F90301" w:rsidRPr="00B06050" w:rsidRDefault="00F90301" w:rsidP="00F90301">
      <w:pPr>
        <w:keepNext/>
        <w:keepLines/>
        <w:ind w:left="1080"/>
        <w:jc w:val="both"/>
        <w:rPr>
          <w:rFonts w:ascii="Tahoma" w:hAnsi="Tahoma" w:cs="Tahoma"/>
          <w:b/>
        </w:rPr>
      </w:pPr>
    </w:p>
    <w:p w14:paraId="01832350"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1EEE6930" w14:textId="77777777" w:rsidR="00F90301" w:rsidRPr="00B06050" w:rsidRDefault="00F90301" w:rsidP="00F90301">
      <w:pPr>
        <w:keepNext/>
        <w:keepLines/>
        <w:jc w:val="both"/>
        <w:rPr>
          <w:rFonts w:ascii="Tahoma" w:hAnsi="Tahoma" w:cs="Tahoma"/>
        </w:rPr>
      </w:pPr>
    </w:p>
    <w:p w14:paraId="3B4627F6" w14:textId="77777777" w:rsidR="00F90301" w:rsidRPr="00B06050" w:rsidRDefault="00F90301" w:rsidP="00F90301">
      <w:pPr>
        <w:keepNext/>
        <w:keepLines/>
        <w:tabs>
          <w:tab w:val="left" w:pos="1702"/>
        </w:tabs>
        <w:spacing w:after="120"/>
        <w:jc w:val="both"/>
        <w:rPr>
          <w:rFonts w:ascii="Tahoma" w:hAnsi="Tahoma" w:cs="Tahoma"/>
        </w:rPr>
      </w:pPr>
      <w:r w:rsidRPr="00B06050">
        <w:rPr>
          <w:rFonts w:ascii="Tahoma" w:hAnsi="Tahoma" w:cs="Tahoma"/>
        </w:rPr>
        <w:t>Stranki tega okvirnega sporazuma ugotavljata, da so sestavni deli tega okvirnega sporazuma:</w:t>
      </w:r>
    </w:p>
    <w:p w14:paraId="0D77DF53" w14:textId="77777777" w:rsidR="00F90301" w:rsidRPr="00B06050" w:rsidRDefault="00F90301" w:rsidP="00F90301">
      <w:pPr>
        <w:keepNext/>
        <w:keepLines/>
        <w:numPr>
          <w:ilvl w:val="0"/>
          <w:numId w:val="10"/>
        </w:numPr>
        <w:jc w:val="both"/>
        <w:rPr>
          <w:rFonts w:ascii="Tahoma" w:hAnsi="Tahoma" w:cs="Tahoma"/>
        </w:rPr>
      </w:pPr>
      <w:r w:rsidRPr="00B06050">
        <w:rPr>
          <w:rFonts w:ascii="Tahoma" w:hAnsi="Tahoma" w:cs="Tahoma"/>
        </w:rPr>
        <w:t>ponudba izvajalca št. ________z dne_______,</w:t>
      </w:r>
    </w:p>
    <w:p w14:paraId="4ABF31F1" w14:textId="77777777" w:rsidR="00F90301" w:rsidRPr="00B06050" w:rsidRDefault="00F90301" w:rsidP="00F90301">
      <w:pPr>
        <w:keepNext/>
        <w:keepLines/>
        <w:numPr>
          <w:ilvl w:val="0"/>
          <w:numId w:val="10"/>
        </w:numPr>
        <w:jc w:val="both"/>
        <w:rPr>
          <w:rFonts w:ascii="Tahoma" w:hAnsi="Tahoma" w:cs="Tahoma"/>
        </w:rPr>
      </w:pPr>
      <w:r w:rsidRPr="00B06050">
        <w:rPr>
          <w:rFonts w:ascii="Tahoma" w:hAnsi="Tahoma" w:cs="Tahoma"/>
        </w:rPr>
        <w:t>ponudbeni predračun izvajalca št. ____________ z dne ________,</w:t>
      </w:r>
    </w:p>
    <w:p w14:paraId="23EBCCA2" w14:textId="77777777" w:rsidR="00F90301" w:rsidRPr="00B06050" w:rsidRDefault="00F90301" w:rsidP="00F90301">
      <w:pPr>
        <w:keepNext/>
        <w:keepLines/>
        <w:numPr>
          <w:ilvl w:val="0"/>
          <w:numId w:val="10"/>
        </w:numPr>
        <w:jc w:val="both"/>
        <w:rPr>
          <w:rFonts w:ascii="Tahoma" w:hAnsi="Tahoma" w:cs="Tahoma"/>
        </w:rPr>
      </w:pPr>
      <w:r w:rsidRPr="00B06050">
        <w:rPr>
          <w:rFonts w:ascii="Tahoma" w:hAnsi="Tahoma" w:cs="Tahoma"/>
        </w:rPr>
        <w:t>razpisna dokumentacija št. LPP-169/24,</w:t>
      </w:r>
    </w:p>
    <w:p w14:paraId="281633C7" w14:textId="77777777" w:rsidR="00F90301" w:rsidRPr="00B06050" w:rsidRDefault="00F90301" w:rsidP="00F90301">
      <w:pPr>
        <w:keepNext/>
        <w:keepLines/>
        <w:numPr>
          <w:ilvl w:val="0"/>
          <w:numId w:val="10"/>
        </w:numPr>
        <w:jc w:val="both"/>
        <w:rPr>
          <w:rFonts w:ascii="Tahoma" w:hAnsi="Tahoma" w:cs="Tahoma"/>
        </w:rPr>
      </w:pPr>
      <w:r w:rsidRPr="00B06050">
        <w:rPr>
          <w:rFonts w:ascii="Tahoma" w:hAnsi="Tahoma" w:cs="Tahoma"/>
        </w:rPr>
        <w:t xml:space="preserve">vsa elektronska in ostala komunikacija med naročnikom in izvajalcem v zvezi s podrobnimi navodili in opredelitvami izvajanja storitev, ki so predmet tega okvirnega sporazuma, </w:t>
      </w:r>
    </w:p>
    <w:p w14:paraId="76CD135C" w14:textId="77777777" w:rsidR="00F90301" w:rsidRPr="00B06050" w:rsidRDefault="00F90301" w:rsidP="00F90301">
      <w:pPr>
        <w:keepNext/>
        <w:keepLines/>
        <w:numPr>
          <w:ilvl w:val="0"/>
          <w:numId w:val="10"/>
        </w:numPr>
        <w:jc w:val="both"/>
        <w:rPr>
          <w:rFonts w:ascii="Tahoma" w:hAnsi="Tahoma" w:cs="Tahoma"/>
        </w:rPr>
      </w:pPr>
      <w:r w:rsidRPr="00B06050">
        <w:rPr>
          <w:rFonts w:ascii="Tahoma" w:hAnsi="Tahoma" w:cs="Tahoma"/>
        </w:rPr>
        <w:t>vsi drugi pisni sporazumi in zapisniške ugotovitve, ki sta  jih podpisala predstavnika strank okvirnega sporazuma,</w:t>
      </w:r>
    </w:p>
    <w:p w14:paraId="346CA7DC" w14:textId="77777777" w:rsidR="00F90301" w:rsidRPr="00B06050" w:rsidRDefault="00F90301" w:rsidP="00F90301">
      <w:pPr>
        <w:keepNext/>
        <w:keepLines/>
        <w:numPr>
          <w:ilvl w:val="0"/>
          <w:numId w:val="10"/>
        </w:numPr>
        <w:jc w:val="both"/>
        <w:rPr>
          <w:rFonts w:ascii="Tahoma" w:hAnsi="Tahoma" w:cs="Tahoma"/>
        </w:rPr>
      </w:pPr>
      <w:r w:rsidRPr="00B06050">
        <w:rPr>
          <w:rFonts w:ascii="Tahoma" w:hAnsi="Tahoma" w:cs="Tahoma"/>
        </w:rPr>
        <w:t>ostala relevantna dokumentacija.</w:t>
      </w:r>
    </w:p>
    <w:p w14:paraId="47706B14" w14:textId="77777777" w:rsidR="00F90301" w:rsidRPr="00B06050" w:rsidRDefault="00F90301" w:rsidP="00F90301">
      <w:pPr>
        <w:keepNext/>
        <w:keepLines/>
        <w:jc w:val="both"/>
        <w:rPr>
          <w:rFonts w:ascii="Tahoma" w:hAnsi="Tahoma" w:cs="Tahoma"/>
        </w:rPr>
      </w:pPr>
    </w:p>
    <w:p w14:paraId="3EC8B508" w14:textId="77777777" w:rsidR="00F90301" w:rsidRPr="00B06050" w:rsidRDefault="00F90301" w:rsidP="00F90301">
      <w:pPr>
        <w:keepNext/>
        <w:keepLines/>
        <w:jc w:val="both"/>
        <w:rPr>
          <w:rFonts w:ascii="Tahoma" w:hAnsi="Tahoma" w:cs="Tahoma"/>
        </w:rPr>
      </w:pPr>
      <w:r w:rsidRPr="00B06050">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34D5DAC9" w14:textId="77777777" w:rsidR="00F90301" w:rsidRPr="00B06050" w:rsidRDefault="00F90301" w:rsidP="00F90301">
      <w:pPr>
        <w:keepNext/>
        <w:keepLines/>
        <w:jc w:val="both"/>
        <w:rPr>
          <w:rFonts w:ascii="Tahoma" w:hAnsi="Tahoma" w:cs="Tahoma"/>
        </w:rPr>
      </w:pPr>
    </w:p>
    <w:p w14:paraId="0B37138F" w14:textId="183C39F5"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 xml:space="preserve">POSLOVNA SKRIVNOST </w:t>
      </w:r>
    </w:p>
    <w:p w14:paraId="5AF613D0" w14:textId="77777777" w:rsidR="00F90301" w:rsidRPr="00B06050" w:rsidRDefault="00F90301" w:rsidP="00F90301">
      <w:pPr>
        <w:keepNext/>
        <w:keepLines/>
        <w:suppressAutoHyphens/>
        <w:jc w:val="both"/>
        <w:rPr>
          <w:rFonts w:ascii="Tahoma" w:hAnsi="Tahoma" w:cs="Tahoma"/>
          <w:b/>
        </w:rPr>
      </w:pPr>
    </w:p>
    <w:p w14:paraId="2D62FB9D" w14:textId="77777777" w:rsidR="00F90301" w:rsidRPr="00B06050" w:rsidRDefault="00F90301" w:rsidP="003F3269">
      <w:pPr>
        <w:keepNext/>
        <w:keepLines/>
        <w:numPr>
          <w:ilvl w:val="0"/>
          <w:numId w:val="33"/>
        </w:numPr>
        <w:jc w:val="center"/>
        <w:rPr>
          <w:rFonts w:ascii="Tahoma" w:hAnsi="Tahoma" w:cs="Tahoma"/>
        </w:rPr>
      </w:pPr>
      <w:r w:rsidRPr="00B06050">
        <w:rPr>
          <w:rFonts w:ascii="Tahoma" w:hAnsi="Tahoma" w:cs="Tahoma"/>
        </w:rPr>
        <w:t>člen</w:t>
      </w:r>
    </w:p>
    <w:p w14:paraId="495B82D6" w14:textId="77777777" w:rsidR="00F90301" w:rsidRPr="00B06050" w:rsidRDefault="00F90301" w:rsidP="00F90301">
      <w:pPr>
        <w:keepNext/>
        <w:keepLines/>
        <w:suppressAutoHyphens/>
        <w:jc w:val="both"/>
        <w:rPr>
          <w:rFonts w:ascii="Tahoma" w:hAnsi="Tahoma" w:cs="Tahoma"/>
          <w:b/>
        </w:rPr>
      </w:pPr>
    </w:p>
    <w:p w14:paraId="56B72C8C" w14:textId="77777777" w:rsidR="00F90301" w:rsidRPr="00B06050" w:rsidRDefault="00F90301" w:rsidP="00F90301">
      <w:pPr>
        <w:keepNext/>
        <w:keepLines/>
        <w:jc w:val="both"/>
        <w:rPr>
          <w:rFonts w:ascii="Tahoma" w:hAnsi="Tahoma" w:cs="Tahoma"/>
          <w:snapToGrid w:val="0"/>
        </w:rPr>
      </w:pPr>
      <w:r w:rsidRPr="00B06050">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4C34EAC6" w14:textId="77777777" w:rsidR="00F90301" w:rsidRPr="00B06050" w:rsidRDefault="00F90301" w:rsidP="00F90301">
      <w:pPr>
        <w:keepNext/>
        <w:keepLines/>
        <w:jc w:val="both"/>
        <w:rPr>
          <w:rFonts w:ascii="Tahoma" w:hAnsi="Tahoma" w:cs="Tahoma"/>
        </w:rPr>
      </w:pPr>
    </w:p>
    <w:p w14:paraId="251F87B2" w14:textId="77777777" w:rsidR="00F90301" w:rsidRPr="00B06050" w:rsidRDefault="00F90301" w:rsidP="00F90301">
      <w:pPr>
        <w:keepNext/>
        <w:keepLines/>
        <w:jc w:val="both"/>
        <w:rPr>
          <w:rFonts w:ascii="Tahoma" w:hAnsi="Tahoma" w:cs="Tahoma"/>
        </w:rPr>
      </w:pPr>
      <w:r w:rsidRPr="00B06050">
        <w:rPr>
          <w:rFonts w:ascii="Tahoma" w:hAnsi="Tahoma" w:cs="Tahoma"/>
        </w:rPr>
        <w:t>V primeru kršitve določb o varovanju poslovne skrivnosti, sta stranki okvirnega sporazuma odškodninsko odgovorni za vso posredno in neposredno povzročeno škodo.</w:t>
      </w:r>
    </w:p>
    <w:p w14:paraId="45A5825E" w14:textId="77777777" w:rsidR="00F90301" w:rsidRPr="00B06050" w:rsidRDefault="00F90301" w:rsidP="00F90301">
      <w:pPr>
        <w:keepNext/>
        <w:keepLines/>
        <w:suppressAutoHyphens/>
        <w:jc w:val="both"/>
        <w:rPr>
          <w:rFonts w:ascii="Tahoma" w:hAnsi="Tahoma" w:cs="Tahoma"/>
          <w:b/>
        </w:rPr>
      </w:pPr>
    </w:p>
    <w:p w14:paraId="79872DA8" w14:textId="77777777" w:rsidR="00F90301" w:rsidRPr="00B06050" w:rsidRDefault="00F90301" w:rsidP="00F90301">
      <w:pPr>
        <w:keepNext/>
        <w:keepLines/>
        <w:numPr>
          <w:ilvl w:val="0"/>
          <w:numId w:val="34"/>
        </w:numPr>
        <w:ind w:hanging="1080"/>
        <w:jc w:val="both"/>
        <w:rPr>
          <w:rFonts w:ascii="Tahoma" w:hAnsi="Tahoma" w:cs="Tahoma"/>
          <w:b/>
        </w:rPr>
      </w:pPr>
      <w:r w:rsidRPr="00B06050">
        <w:rPr>
          <w:rFonts w:ascii="Tahoma" w:hAnsi="Tahoma" w:cs="Tahoma"/>
          <w:b/>
        </w:rPr>
        <w:t>ODSTOP OD OKVIRNEGA SPORAZUMA IN ODPOVED OKVIRNEGA SPORAZUMA</w:t>
      </w:r>
    </w:p>
    <w:p w14:paraId="51EF7A3F" w14:textId="77777777" w:rsidR="00F90301" w:rsidRPr="00B06050" w:rsidRDefault="00F90301" w:rsidP="00F90301">
      <w:pPr>
        <w:keepNext/>
        <w:keepLines/>
        <w:jc w:val="both"/>
        <w:rPr>
          <w:rFonts w:ascii="Tahoma" w:hAnsi="Tahoma" w:cs="Tahoma"/>
          <w:b/>
          <w:szCs w:val="28"/>
        </w:rPr>
      </w:pPr>
    </w:p>
    <w:p w14:paraId="6B31923C" w14:textId="77777777" w:rsidR="00F90301" w:rsidRPr="00B06050" w:rsidRDefault="00F90301" w:rsidP="003F3269">
      <w:pPr>
        <w:keepNext/>
        <w:keepLines/>
        <w:numPr>
          <w:ilvl w:val="0"/>
          <w:numId w:val="33"/>
        </w:numPr>
        <w:jc w:val="center"/>
        <w:rPr>
          <w:rFonts w:ascii="Tahoma" w:hAnsi="Tahoma" w:cs="Tahoma"/>
          <w:szCs w:val="28"/>
        </w:rPr>
      </w:pPr>
      <w:r w:rsidRPr="00B06050">
        <w:rPr>
          <w:rFonts w:ascii="Tahoma" w:hAnsi="Tahoma" w:cs="Tahoma"/>
          <w:szCs w:val="28"/>
        </w:rPr>
        <w:t>člen</w:t>
      </w:r>
    </w:p>
    <w:p w14:paraId="67C3EF58" w14:textId="77777777" w:rsidR="00F90301" w:rsidRPr="00B06050" w:rsidRDefault="00F90301" w:rsidP="00F90301">
      <w:pPr>
        <w:keepNext/>
        <w:keepLines/>
        <w:jc w:val="both"/>
        <w:rPr>
          <w:rFonts w:ascii="Tahoma" w:hAnsi="Tahoma" w:cs="Tahoma"/>
        </w:rPr>
      </w:pPr>
    </w:p>
    <w:p w14:paraId="62C2045E" w14:textId="77777777" w:rsidR="00F90301" w:rsidRPr="00B06050" w:rsidRDefault="00F90301" w:rsidP="00F90301">
      <w:pPr>
        <w:keepNext/>
        <w:keepLines/>
        <w:jc w:val="both"/>
        <w:rPr>
          <w:rFonts w:ascii="Tahoma" w:hAnsi="Tahoma" w:cs="Tahoma"/>
          <w:snapToGrid w:val="0"/>
        </w:rPr>
      </w:pPr>
      <w:r w:rsidRPr="00B06050">
        <w:rPr>
          <w:rFonts w:ascii="Tahoma" w:hAnsi="Tahoma" w:cs="Tahoma"/>
          <w:snapToGrid w:val="0"/>
        </w:rPr>
        <w:t xml:space="preserve">Naročnik lahko odstopi od okvirnega sporazuma po predhodnem opozorilu, brez obveznosti do izvajalca, če izvajalec ne izpolnjuje obveznosti iz tega okvirnega sporazuma, jih ne izpolnjuje pravočasno, jih ne izpolnjuje v skladu s tem okvirnim sporazumom in/ali na dogovorjen način. V tem primeru je izvajalec dolžan naročniku povrniti vso nastalo škodo zaradi neizpolnjevanje obveznosti iz okvirnega sporazuma. </w:t>
      </w:r>
    </w:p>
    <w:p w14:paraId="482E7E96" w14:textId="77777777" w:rsidR="00F90301" w:rsidRPr="00B06050" w:rsidRDefault="00F90301" w:rsidP="00F90301">
      <w:pPr>
        <w:keepNext/>
        <w:keepLines/>
        <w:jc w:val="both"/>
        <w:rPr>
          <w:rFonts w:ascii="Tahoma" w:hAnsi="Tahoma" w:cs="Tahoma"/>
        </w:rPr>
      </w:pPr>
    </w:p>
    <w:p w14:paraId="3ABB24AC" w14:textId="77777777" w:rsidR="00F90301" w:rsidRPr="00B06050" w:rsidRDefault="00F90301" w:rsidP="00F90301">
      <w:pPr>
        <w:keepNext/>
        <w:keepLines/>
        <w:jc w:val="both"/>
        <w:rPr>
          <w:rFonts w:ascii="Tahoma" w:hAnsi="Tahoma" w:cs="Tahoma"/>
          <w:snapToGrid w:val="0"/>
        </w:rPr>
      </w:pPr>
      <w:r w:rsidRPr="00B06050">
        <w:rPr>
          <w:rFonts w:ascii="Tahoma" w:hAnsi="Tahoma" w:cs="Tahoma"/>
          <w:snapToGrid w:val="0"/>
        </w:rPr>
        <w:t xml:space="preserve">Naročnik lahko odstopi od okvirnega sporazuma brez vnaprejšnjega opozorila in brez obveznosti do izvajalca v primeru, kadar izvajalec svoje obveznosti iz okvirnega sporazuma izvaja v nasprotju z izrecnimi zahtevami/navodili kupca ali v nasprotju s pravili stroke, tehničnimi predpisi, standardi in veljavno zakonodajo ali v primeru kadar je očitno, da izvajalec ne bo izpolnil svojih obveznosti iz okvirnega sporazuma. </w:t>
      </w:r>
    </w:p>
    <w:p w14:paraId="387AAEB4" w14:textId="77777777" w:rsidR="00F90301" w:rsidRPr="00B06050" w:rsidRDefault="00F90301" w:rsidP="00F90301">
      <w:pPr>
        <w:keepNext/>
        <w:keepLines/>
        <w:jc w:val="both"/>
        <w:rPr>
          <w:rFonts w:ascii="Tahoma" w:hAnsi="Tahoma" w:cs="Tahoma"/>
          <w:snapToGrid w:val="0"/>
        </w:rPr>
      </w:pPr>
    </w:p>
    <w:p w14:paraId="558D0F86" w14:textId="77777777" w:rsidR="00F90301" w:rsidRPr="00340DBC" w:rsidRDefault="00F90301" w:rsidP="00F90301">
      <w:pPr>
        <w:keepNext/>
        <w:keepLines/>
        <w:jc w:val="both"/>
        <w:rPr>
          <w:rFonts w:ascii="Tahoma" w:hAnsi="Tahoma" w:cs="Tahoma"/>
          <w:snapToGrid w:val="0"/>
        </w:rPr>
      </w:pPr>
      <w:r w:rsidRPr="00B06050">
        <w:rPr>
          <w:rFonts w:ascii="Tahoma" w:hAnsi="Tahoma" w:cs="Tahoma"/>
          <w:snapToGrid w:val="0"/>
        </w:rPr>
        <w:t>O odstopu od okvirnega sporazuma bo naročnik izvajalca pisno obvestil s priporočeno pošiljko po pošti oziroma s povratnico.</w:t>
      </w:r>
      <w:r w:rsidRPr="00340DBC">
        <w:rPr>
          <w:rFonts w:ascii="Tahoma" w:hAnsi="Tahoma" w:cs="Tahoma"/>
          <w:snapToGrid w:val="0"/>
        </w:rPr>
        <w:t xml:space="preserve">  </w:t>
      </w:r>
    </w:p>
    <w:p w14:paraId="1F99633F" w14:textId="77777777" w:rsidR="00F90301" w:rsidRPr="005473EF" w:rsidRDefault="00F90301" w:rsidP="00F90301">
      <w:pPr>
        <w:keepNext/>
        <w:keepLines/>
        <w:jc w:val="both"/>
        <w:rPr>
          <w:rFonts w:ascii="Tahoma" w:hAnsi="Tahoma" w:cs="Tahoma"/>
          <w:color w:val="FF0000"/>
        </w:rPr>
      </w:pPr>
    </w:p>
    <w:p w14:paraId="5A811A03" w14:textId="77777777" w:rsidR="00F90301" w:rsidRPr="0070644A" w:rsidRDefault="00F90301" w:rsidP="003F3269">
      <w:pPr>
        <w:keepNext/>
        <w:keepLines/>
        <w:numPr>
          <w:ilvl w:val="0"/>
          <w:numId w:val="33"/>
        </w:numPr>
        <w:tabs>
          <w:tab w:val="left" w:pos="709"/>
        </w:tabs>
        <w:jc w:val="center"/>
        <w:rPr>
          <w:rFonts w:ascii="Tahoma" w:hAnsi="Tahoma" w:cs="Tahoma"/>
        </w:rPr>
      </w:pPr>
      <w:r w:rsidRPr="0070644A">
        <w:rPr>
          <w:rFonts w:ascii="Tahoma" w:hAnsi="Tahoma" w:cs="Tahoma"/>
        </w:rPr>
        <w:t>člen</w:t>
      </w:r>
    </w:p>
    <w:p w14:paraId="25CFD2C9" w14:textId="77777777" w:rsidR="00F90301" w:rsidRPr="0070644A" w:rsidRDefault="00F90301" w:rsidP="00F90301">
      <w:pPr>
        <w:keepNext/>
        <w:keepLines/>
        <w:jc w:val="both"/>
        <w:rPr>
          <w:rFonts w:ascii="Tahoma" w:hAnsi="Tahoma" w:cs="Tahoma"/>
        </w:rPr>
      </w:pPr>
    </w:p>
    <w:p w14:paraId="30D63FDD" w14:textId="77777777" w:rsidR="00F90301" w:rsidRPr="00337FE6" w:rsidRDefault="00F90301" w:rsidP="00F90301">
      <w:pPr>
        <w:keepNext/>
        <w:keepLines/>
        <w:jc w:val="both"/>
        <w:rPr>
          <w:rFonts w:ascii="Tahoma" w:hAnsi="Tahoma" w:cs="Tahoma"/>
          <w:snapToGrid w:val="0"/>
        </w:rPr>
      </w:pPr>
      <w:r>
        <w:rPr>
          <w:rFonts w:ascii="Tahoma" w:hAnsi="Tahoma" w:cs="Tahoma"/>
          <w:snapToGrid w:val="0"/>
        </w:rPr>
        <w:t>Izvajalec</w:t>
      </w:r>
      <w:r w:rsidRPr="00337FE6">
        <w:rPr>
          <w:rFonts w:ascii="Tahoma" w:hAnsi="Tahoma" w:cs="Tahoma"/>
          <w:snapToGrid w:val="0"/>
        </w:rPr>
        <w:t xml:space="preserve"> ima pravico do odstopa od tega okvirnega sporazuma v primeru kršenja določil okvirnega sporazuma s strani </w:t>
      </w:r>
      <w:r>
        <w:rPr>
          <w:rFonts w:ascii="Tahoma" w:hAnsi="Tahoma" w:cs="Tahoma"/>
          <w:snapToGrid w:val="0"/>
        </w:rPr>
        <w:t>naročnika</w:t>
      </w:r>
      <w:r w:rsidRPr="00337FE6">
        <w:rPr>
          <w:rFonts w:ascii="Tahoma" w:hAnsi="Tahoma" w:cs="Tahoma"/>
          <w:snapToGrid w:val="0"/>
        </w:rPr>
        <w:t xml:space="preserve">. V tem primeru okvirni sporazum preneha veljati, ko </w:t>
      </w:r>
      <w:r>
        <w:rPr>
          <w:rFonts w:ascii="Tahoma" w:hAnsi="Tahoma" w:cs="Tahoma"/>
          <w:snapToGrid w:val="0"/>
        </w:rPr>
        <w:t>naročnik</w:t>
      </w:r>
      <w:r w:rsidRPr="00337FE6">
        <w:rPr>
          <w:rFonts w:ascii="Tahoma" w:hAnsi="Tahoma" w:cs="Tahoma"/>
          <w:snapToGrid w:val="0"/>
        </w:rPr>
        <w:t xml:space="preserve"> prejme pisno obvestilo o odstopu od okvirnega sporazuma z navedbo razloga za odstop s priporočeno pošiljko po pošti.</w:t>
      </w:r>
    </w:p>
    <w:p w14:paraId="265CC8C5" w14:textId="77777777" w:rsidR="00F90301" w:rsidRPr="00337FE6" w:rsidRDefault="00F90301" w:rsidP="00F90301">
      <w:pPr>
        <w:keepNext/>
        <w:keepLines/>
        <w:jc w:val="both"/>
        <w:rPr>
          <w:rFonts w:ascii="Tahoma" w:hAnsi="Tahoma" w:cs="Tahoma"/>
          <w:snapToGrid w:val="0"/>
        </w:rPr>
      </w:pPr>
    </w:p>
    <w:p w14:paraId="508EEBFB" w14:textId="77777777" w:rsidR="00F90301" w:rsidRPr="00337FE6" w:rsidRDefault="00F90301" w:rsidP="00F90301">
      <w:pPr>
        <w:keepNext/>
        <w:keepLines/>
        <w:jc w:val="both"/>
        <w:rPr>
          <w:rFonts w:ascii="Tahoma" w:hAnsi="Tahoma" w:cs="Tahoma"/>
          <w:snapToGrid w:val="0"/>
        </w:rPr>
      </w:pPr>
      <w:r w:rsidRPr="00337FE6">
        <w:rPr>
          <w:rFonts w:ascii="Tahoma" w:hAnsi="Tahoma" w:cs="Tahoma"/>
          <w:snapToGrid w:val="0"/>
        </w:rPr>
        <w:lastRenderedPageBreak/>
        <w:t>V primeru odstopa od okvirnega sporazuma sta stranki dolžni do tedaj prevzete obveznosti izpolniti tako, kot je bilo to dogovorjeno pred odstopom.</w:t>
      </w:r>
    </w:p>
    <w:p w14:paraId="15FFE1CA" w14:textId="77777777" w:rsidR="00F90301" w:rsidRPr="005473EF" w:rsidRDefault="00F90301" w:rsidP="00F90301">
      <w:pPr>
        <w:keepNext/>
        <w:keepLines/>
        <w:tabs>
          <w:tab w:val="left" w:pos="709"/>
          <w:tab w:val="left" w:pos="1702"/>
          <w:tab w:val="left" w:pos="1988"/>
        </w:tabs>
        <w:jc w:val="both"/>
        <w:rPr>
          <w:rFonts w:ascii="Tahoma" w:hAnsi="Tahoma" w:cs="Tahoma"/>
        </w:rPr>
      </w:pPr>
    </w:p>
    <w:p w14:paraId="1485C18D" w14:textId="77777777" w:rsidR="00F90301" w:rsidRPr="005473EF" w:rsidRDefault="00F90301" w:rsidP="003F3269">
      <w:pPr>
        <w:keepNext/>
        <w:keepLines/>
        <w:numPr>
          <w:ilvl w:val="0"/>
          <w:numId w:val="33"/>
        </w:numPr>
        <w:tabs>
          <w:tab w:val="left" w:pos="709"/>
        </w:tabs>
        <w:jc w:val="center"/>
        <w:rPr>
          <w:rFonts w:ascii="Tahoma" w:hAnsi="Tahoma" w:cs="Tahoma"/>
        </w:rPr>
      </w:pPr>
      <w:r w:rsidRPr="005473EF">
        <w:rPr>
          <w:rFonts w:ascii="Tahoma" w:hAnsi="Tahoma" w:cs="Tahoma"/>
        </w:rPr>
        <w:t>člen</w:t>
      </w:r>
    </w:p>
    <w:p w14:paraId="6A5EF66B" w14:textId="77777777" w:rsidR="00F90301" w:rsidRPr="005473EF" w:rsidRDefault="00F90301" w:rsidP="00F90301">
      <w:pPr>
        <w:keepNext/>
        <w:keepLines/>
        <w:tabs>
          <w:tab w:val="left" w:pos="709"/>
          <w:tab w:val="left" w:pos="1702"/>
          <w:tab w:val="left" w:pos="1988"/>
        </w:tabs>
        <w:jc w:val="both"/>
        <w:rPr>
          <w:rFonts w:ascii="Tahoma" w:hAnsi="Tahoma" w:cs="Tahoma"/>
        </w:rPr>
      </w:pPr>
    </w:p>
    <w:p w14:paraId="5820498D" w14:textId="77777777" w:rsidR="00F90301" w:rsidRDefault="00F90301" w:rsidP="00F90301">
      <w:pPr>
        <w:keepNext/>
        <w:keepLines/>
        <w:tabs>
          <w:tab w:val="left" w:pos="709"/>
          <w:tab w:val="left" w:pos="1702"/>
          <w:tab w:val="left" w:pos="1988"/>
        </w:tabs>
        <w:jc w:val="both"/>
        <w:rPr>
          <w:rFonts w:ascii="Tahoma" w:hAnsi="Tahoma" w:cs="Tahoma"/>
        </w:rPr>
      </w:pPr>
      <w:r w:rsidRPr="00340DBC">
        <w:rPr>
          <w:rFonts w:ascii="Tahoma" w:hAnsi="Tahoma" w:cs="Tahoma"/>
        </w:rPr>
        <w:t xml:space="preserve">Med veljavnostjo okvirnega sporazuma lahko naročnik, ne glede na določbe zakona, ki ureja obligacijska razmerja, od okvirnega sporazuma odstopi tudi v primerih iz 96. člena ZJN-3. </w:t>
      </w:r>
    </w:p>
    <w:p w14:paraId="69B28887" w14:textId="77777777" w:rsidR="00F90301" w:rsidRPr="00340DBC" w:rsidRDefault="00F90301" w:rsidP="00F90301">
      <w:pPr>
        <w:keepNext/>
        <w:keepLines/>
        <w:tabs>
          <w:tab w:val="left" w:pos="709"/>
          <w:tab w:val="left" w:pos="1702"/>
          <w:tab w:val="left" w:pos="1988"/>
        </w:tabs>
        <w:jc w:val="both"/>
        <w:rPr>
          <w:rFonts w:ascii="Tahoma" w:hAnsi="Tahoma" w:cs="Tahoma"/>
        </w:rPr>
      </w:pPr>
    </w:p>
    <w:p w14:paraId="012C88E0" w14:textId="77777777" w:rsidR="00F90301" w:rsidRPr="00340DBC" w:rsidRDefault="00F90301" w:rsidP="003F3269">
      <w:pPr>
        <w:keepNext/>
        <w:keepLines/>
        <w:numPr>
          <w:ilvl w:val="0"/>
          <w:numId w:val="33"/>
        </w:numPr>
        <w:tabs>
          <w:tab w:val="left" w:pos="709"/>
        </w:tabs>
        <w:jc w:val="center"/>
        <w:rPr>
          <w:rFonts w:ascii="Tahoma" w:hAnsi="Tahoma" w:cs="Tahoma"/>
        </w:rPr>
      </w:pPr>
      <w:r w:rsidRPr="00340DBC">
        <w:rPr>
          <w:rFonts w:ascii="Tahoma" w:hAnsi="Tahoma" w:cs="Tahoma"/>
        </w:rPr>
        <w:t>člen</w:t>
      </w:r>
    </w:p>
    <w:p w14:paraId="248BA715" w14:textId="77777777" w:rsidR="00F90301" w:rsidRPr="00340DBC" w:rsidRDefault="00F90301" w:rsidP="00F90301">
      <w:pPr>
        <w:keepNext/>
        <w:keepLines/>
        <w:tabs>
          <w:tab w:val="left" w:pos="709"/>
          <w:tab w:val="left" w:pos="1702"/>
          <w:tab w:val="left" w:pos="1988"/>
        </w:tabs>
        <w:jc w:val="both"/>
        <w:rPr>
          <w:rFonts w:ascii="Tahoma" w:hAnsi="Tahoma" w:cs="Tahoma"/>
        </w:rPr>
      </w:pPr>
    </w:p>
    <w:p w14:paraId="1C95A2D4" w14:textId="77777777" w:rsidR="00F90301" w:rsidRPr="00340DBC" w:rsidRDefault="00F90301" w:rsidP="00F90301">
      <w:pPr>
        <w:keepNext/>
        <w:keepLines/>
        <w:tabs>
          <w:tab w:val="left" w:pos="1418"/>
          <w:tab w:val="left" w:pos="1702"/>
        </w:tabs>
        <w:jc w:val="both"/>
        <w:rPr>
          <w:rFonts w:cs="Tahoma"/>
          <w:noProof/>
        </w:rPr>
      </w:pPr>
      <w:r w:rsidRPr="00340DBC">
        <w:rPr>
          <w:rFonts w:ascii="Tahoma" w:hAnsi="Tahoma" w:cs="Tahoma"/>
        </w:rPr>
        <w:t>Vsaka stranka okvirnega sporazuma lahko le-tega odpove</w:t>
      </w:r>
      <w:r>
        <w:rPr>
          <w:rFonts w:ascii="Tahoma" w:hAnsi="Tahoma" w:cs="Tahoma"/>
        </w:rPr>
        <w:t xml:space="preserve"> </w:t>
      </w:r>
      <w:r w:rsidRPr="00340DBC">
        <w:rPr>
          <w:rFonts w:ascii="Tahoma" w:hAnsi="Tahoma" w:cs="Tahoma"/>
        </w:rPr>
        <w:t>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339467F6" w14:textId="77777777" w:rsidR="00F90301" w:rsidRPr="00340DBC" w:rsidRDefault="00F90301" w:rsidP="00F90301">
      <w:pPr>
        <w:keepNext/>
        <w:keepLines/>
        <w:tabs>
          <w:tab w:val="left" w:pos="1418"/>
          <w:tab w:val="left" w:pos="1702"/>
        </w:tabs>
        <w:jc w:val="both"/>
        <w:rPr>
          <w:rFonts w:ascii="Tahoma" w:hAnsi="Tahoma" w:cs="Tahoma"/>
        </w:rPr>
      </w:pPr>
      <w:r w:rsidRPr="00340DBC">
        <w:rPr>
          <w:rFonts w:ascii="Tahoma" w:hAnsi="Tahoma" w:cs="Tahoma"/>
        </w:rPr>
        <w:t xml:space="preserve"> </w:t>
      </w:r>
    </w:p>
    <w:p w14:paraId="5F650864" w14:textId="77777777" w:rsidR="00F90301" w:rsidRPr="00340DBC" w:rsidRDefault="00F90301" w:rsidP="00F90301">
      <w:pPr>
        <w:keepNext/>
        <w:keepLines/>
        <w:tabs>
          <w:tab w:val="left" w:pos="1418"/>
          <w:tab w:val="left" w:pos="1702"/>
        </w:tabs>
        <w:jc w:val="both"/>
        <w:rPr>
          <w:rFonts w:ascii="Tahoma" w:hAnsi="Tahoma" w:cs="Tahoma"/>
        </w:rPr>
      </w:pPr>
      <w:r w:rsidRPr="00340DBC">
        <w:rPr>
          <w:rFonts w:ascii="Tahoma" w:hAnsi="Tahoma" w:cs="Tahoma"/>
        </w:rPr>
        <w:t xml:space="preserve">Izvajalec se v času odpovedi medsebojnega razmerja po okvirnem sporazumu obvezuje izvajati storitve iz okvirnega sporazuma do izteka odpovednega roka. </w:t>
      </w:r>
    </w:p>
    <w:p w14:paraId="41FFD97B" w14:textId="77777777" w:rsidR="00F90301" w:rsidRDefault="00F90301" w:rsidP="00F90301">
      <w:pPr>
        <w:keepNext/>
        <w:keepLines/>
        <w:tabs>
          <w:tab w:val="left" w:pos="709"/>
          <w:tab w:val="left" w:pos="1702"/>
        </w:tabs>
        <w:jc w:val="both"/>
        <w:rPr>
          <w:rFonts w:ascii="Tahoma" w:hAnsi="Tahoma" w:cs="Tahoma"/>
        </w:rPr>
      </w:pPr>
    </w:p>
    <w:p w14:paraId="0F470A1F" w14:textId="77777777" w:rsidR="00F90301" w:rsidRPr="005473EF" w:rsidRDefault="00F90301" w:rsidP="00F90301">
      <w:pPr>
        <w:keepNext/>
        <w:keepLines/>
        <w:numPr>
          <w:ilvl w:val="0"/>
          <w:numId w:val="34"/>
        </w:numPr>
        <w:ind w:hanging="1080"/>
        <w:jc w:val="both"/>
        <w:rPr>
          <w:rFonts w:ascii="Tahoma" w:hAnsi="Tahoma" w:cs="Tahoma"/>
          <w:b/>
        </w:rPr>
      </w:pPr>
      <w:r w:rsidRPr="005473EF">
        <w:rPr>
          <w:rFonts w:ascii="Tahoma" w:hAnsi="Tahoma" w:cs="Tahoma"/>
          <w:b/>
        </w:rPr>
        <w:t>PROTIKORUPCIJSKA KLAVZULA</w:t>
      </w:r>
    </w:p>
    <w:p w14:paraId="335BF0D9" w14:textId="77777777" w:rsidR="00F90301" w:rsidRPr="005473EF" w:rsidRDefault="00F90301" w:rsidP="00F90301">
      <w:pPr>
        <w:keepNext/>
        <w:keepLines/>
        <w:jc w:val="both"/>
        <w:rPr>
          <w:rFonts w:ascii="Tahoma" w:hAnsi="Tahoma" w:cs="Tahoma"/>
        </w:rPr>
      </w:pPr>
    </w:p>
    <w:p w14:paraId="69338767" w14:textId="77777777" w:rsidR="00F90301" w:rsidRPr="005473EF" w:rsidRDefault="00F90301" w:rsidP="003F3269">
      <w:pPr>
        <w:keepNext/>
        <w:keepLines/>
        <w:numPr>
          <w:ilvl w:val="0"/>
          <w:numId w:val="33"/>
        </w:numPr>
        <w:jc w:val="center"/>
        <w:rPr>
          <w:rFonts w:ascii="Tahoma" w:hAnsi="Tahoma" w:cs="Tahoma"/>
          <w:szCs w:val="28"/>
        </w:rPr>
      </w:pPr>
      <w:r w:rsidRPr="005473EF">
        <w:rPr>
          <w:rFonts w:ascii="Tahoma" w:hAnsi="Tahoma" w:cs="Tahoma"/>
          <w:szCs w:val="28"/>
        </w:rPr>
        <w:t>člen</w:t>
      </w:r>
    </w:p>
    <w:p w14:paraId="78DE5AB3" w14:textId="77777777" w:rsidR="00F90301" w:rsidRPr="005473EF" w:rsidRDefault="00F90301" w:rsidP="00F90301">
      <w:pPr>
        <w:keepNext/>
        <w:keepLines/>
        <w:suppressAutoHyphens/>
        <w:rPr>
          <w:rFonts w:ascii="Tahoma" w:hAnsi="Tahoma" w:cs="Tahoma"/>
          <w:color w:val="000000"/>
        </w:rPr>
      </w:pPr>
    </w:p>
    <w:p w14:paraId="054A6E88" w14:textId="77777777" w:rsidR="00F90301" w:rsidRPr="005473EF" w:rsidRDefault="00F90301" w:rsidP="00F90301">
      <w:pPr>
        <w:keepNext/>
        <w:keepLines/>
        <w:jc w:val="both"/>
        <w:rPr>
          <w:rFonts w:ascii="Tahoma" w:hAnsi="Tahoma" w:cs="Tahoma"/>
          <w:szCs w:val="28"/>
        </w:rPr>
      </w:pPr>
      <w:r w:rsidRPr="005473EF">
        <w:rPr>
          <w:rFonts w:ascii="Tahoma" w:hAnsi="Tahoma" w:cs="Tahoma"/>
          <w:szCs w:val="28"/>
        </w:rPr>
        <w:t xml:space="preserve">V primeru, da se ugotovi, da je pri izvedbi javnega naročila, na podlagi katerega je sklenjen ta okvirni sporazum ali pri izvajanju </w:t>
      </w:r>
      <w:r w:rsidRPr="005473EF">
        <w:rPr>
          <w:rFonts w:ascii="Tahoma" w:eastAsia="Calibri" w:hAnsi="Tahoma" w:cs="Tahoma"/>
        </w:rPr>
        <w:t>tega okvirnega sporazuma,</w:t>
      </w:r>
      <w:r w:rsidRPr="005473EF">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37F014B" w14:textId="77777777" w:rsidR="00F90301" w:rsidRPr="005473EF" w:rsidRDefault="00F90301" w:rsidP="00F90301">
      <w:pPr>
        <w:keepNext/>
        <w:keepLines/>
        <w:jc w:val="both"/>
        <w:rPr>
          <w:rFonts w:ascii="Tahoma" w:hAnsi="Tahoma" w:cs="Tahoma"/>
          <w:szCs w:val="28"/>
        </w:rPr>
      </w:pPr>
    </w:p>
    <w:p w14:paraId="0A616255" w14:textId="77777777" w:rsidR="00F90301" w:rsidRPr="005473EF" w:rsidRDefault="00F90301" w:rsidP="00F90301">
      <w:pPr>
        <w:keepNext/>
        <w:keepLines/>
        <w:jc w:val="both"/>
        <w:rPr>
          <w:rFonts w:ascii="Tahoma" w:hAnsi="Tahoma" w:cs="Tahoma"/>
          <w:szCs w:val="28"/>
        </w:rPr>
      </w:pPr>
      <w:r w:rsidRPr="005473EF">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5060050" w14:textId="77777777" w:rsidR="00F90301" w:rsidRPr="005473EF" w:rsidRDefault="00F90301" w:rsidP="00F90301">
      <w:pPr>
        <w:keepNext/>
        <w:keepLines/>
        <w:numPr>
          <w:ilvl w:val="12"/>
          <w:numId w:val="0"/>
        </w:numPr>
        <w:overflowPunct w:val="0"/>
        <w:autoSpaceDE w:val="0"/>
        <w:autoSpaceDN w:val="0"/>
        <w:adjustRightInd w:val="0"/>
        <w:ind w:right="-483"/>
        <w:textAlignment w:val="baseline"/>
        <w:rPr>
          <w:rFonts w:ascii="Tahoma" w:hAnsi="Tahoma" w:cs="Tahoma"/>
          <w:b/>
        </w:rPr>
      </w:pPr>
    </w:p>
    <w:p w14:paraId="6246E80F" w14:textId="77777777" w:rsidR="00F90301" w:rsidRPr="005473EF" w:rsidRDefault="00F90301" w:rsidP="00F90301">
      <w:pPr>
        <w:keepNext/>
        <w:keepLines/>
        <w:numPr>
          <w:ilvl w:val="0"/>
          <w:numId w:val="34"/>
        </w:numPr>
        <w:ind w:hanging="1080"/>
        <w:jc w:val="both"/>
        <w:rPr>
          <w:rFonts w:ascii="Tahoma" w:hAnsi="Tahoma" w:cs="Tahoma"/>
          <w:b/>
        </w:rPr>
      </w:pPr>
      <w:r w:rsidRPr="005473EF">
        <w:rPr>
          <w:rFonts w:ascii="Tahoma" w:hAnsi="Tahoma" w:cs="Tahoma"/>
          <w:b/>
        </w:rPr>
        <w:t>RAZVEZNI POGOJ</w:t>
      </w:r>
    </w:p>
    <w:p w14:paraId="55416FF9" w14:textId="77777777" w:rsidR="00F90301" w:rsidRPr="005473EF" w:rsidRDefault="00F90301" w:rsidP="00F90301">
      <w:pPr>
        <w:keepNext/>
        <w:keepLines/>
        <w:ind w:left="1080"/>
        <w:jc w:val="both"/>
        <w:rPr>
          <w:rFonts w:ascii="Tahoma" w:hAnsi="Tahoma" w:cs="Tahoma"/>
          <w:b/>
        </w:rPr>
      </w:pPr>
    </w:p>
    <w:p w14:paraId="4A718C35" w14:textId="77777777" w:rsidR="00F90301" w:rsidRPr="005473EF" w:rsidRDefault="00F90301" w:rsidP="003F3269">
      <w:pPr>
        <w:keepNext/>
        <w:keepLines/>
        <w:numPr>
          <w:ilvl w:val="0"/>
          <w:numId w:val="33"/>
        </w:numPr>
        <w:jc w:val="center"/>
        <w:rPr>
          <w:rFonts w:ascii="Tahoma" w:hAnsi="Tahoma" w:cs="Tahoma"/>
          <w:color w:val="000000"/>
        </w:rPr>
      </w:pPr>
      <w:r w:rsidRPr="005473EF">
        <w:rPr>
          <w:rFonts w:ascii="Tahoma" w:hAnsi="Tahoma" w:cs="Tahoma"/>
          <w:color w:val="000000"/>
        </w:rPr>
        <w:t>člen</w:t>
      </w:r>
    </w:p>
    <w:p w14:paraId="011CA48D" w14:textId="77777777" w:rsidR="00F90301" w:rsidRPr="005473EF" w:rsidRDefault="00F90301" w:rsidP="00F90301">
      <w:pPr>
        <w:keepNext/>
        <w:keepLines/>
        <w:jc w:val="both"/>
        <w:rPr>
          <w:rFonts w:ascii="Tahoma" w:hAnsi="Tahoma" w:cs="Tahoma"/>
        </w:rPr>
      </w:pPr>
    </w:p>
    <w:p w14:paraId="42E159CA" w14:textId="77777777" w:rsidR="00F90301" w:rsidRPr="005473EF" w:rsidRDefault="00F90301" w:rsidP="00F90301">
      <w:pPr>
        <w:keepNext/>
        <w:keepLines/>
        <w:spacing w:after="120"/>
        <w:jc w:val="both"/>
        <w:rPr>
          <w:rFonts w:ascii="Tahoma" w:hAnsi="Tahoma" w:cs="Tahoma"/>
        </w:rPr>
      </w:pPr>
      <w:r w:rsidRPr="005473EF">
        <w:rPr>
          <w:rFonts w:ascii="Tahoma" w:hAnsi="Tahoma" w:cs="Tahoma"/>
        </w:rPr>
        <w:t>Ta okvirni sporazum je sklenjen pod razveznim pogojem, ki se uresniči v primeru izpolnitve ene od naslednjih okoliščin:</w:t>
      </w:r>
    </w:p>
    <w:p w14:paraId="5A3E666F" w14:textId="77777777" w:rsidR="00F90301" w:rsidRPr="005473EF" w:rsidRDefault="00F90301" w:rsidP="00F90301">
      <w:pPr>
        <w:keepNext/>
        <w:keepLines/>
        <w:numPr>
          <w:ilvl w:val="0"/>
          <w:numId w:val="10"/>
        </w:numPr>
        <w:jc w:val="both"/>
        <w:rPr>
          <w:rFonts w:ascii="Tahoma" w:hAnsi="Tahoma" w:cs="Tahoma"/>
        </w:rPr>
      </w:pPr>
      <w:r w:rsidRPr="005473EF">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26ECA3A4" w14:textId="77777777" w:rsidR="00F90301" w:rsidRPr="005473EF" w:rsidRDefault="00F90301" w:rsidP="00F90301">
      <w:pPr>
        <w:keepNext/>
        <w:keepLines/>
        <w:numPr>
          <w:ilvl w:val="0"/>
          <w:numId w:val="10"/>
        </w:numPr>
        <w:jc w:val="both"/>
        <w:rPr>
          <w:rFonts w:ascii="Tahoma" w:hAnsi="Tahoma" w:cs="Tahoma"/>
        </w:rPr>
      </w:pPr>
      <w:r w:rsidRPr="005473EF">
        <w:rPr>
          <w:rFonts w:ascii="Tahoma" w:hAnsi="Tahoma" w:cs="Tahoma"/>
        </w:rPr>
        <w:t>če je naročnik seznanjen, da je pristojni državni organ pri prodajalcu</w:t>
      </w:r>
      <w:r w:rsidRPr="005473EF">
        <w:rPr>
          <w:rFonts w:ascii="Tahoma" w:eastAsia="Calibri" w:hAnsi="Tahoma" w:cs="Tahoma"/>
        </w:rPr>
        <w:t xml:space="preserve"> </w:t>
      </w:r>
      <w:r w:rsidRPr="005473EF">
        <w:rPr>
          <w:rFonts w:ascii="Tahoma" w:hAnsi="Tahoma" w:cs="Tahoma"/>
        </w:rPr>
        <w:t>ali njegovem podizvajalcu v času izvajanja okvirnega sporazuma</w:t>
      </w:r>
      <w:r w:rsidRPr="005473EF">
        <w:rPr>
          <w:rFonts w:ascii="Tahoma" w:eastAsia="Calibri" w:hAnsi="Tahoma" w:cs="Tahoma"/>
        </w:rPr>
        <w:t xml:space="preserve"> </w:t>
      </w:r>
      <w:r w:rsidRPr="005473EF">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F4E92F5" w14:textId="77777777" w:rsidR="00F90301" w:rsidRPr="005473EF" w:rsidRDefault="00F90301" w:rsidP="00F90301">
      <w:pPr>
        <w:keepNext/>
        <w:keepLines/>
        <w:jc w:val="both"/>
        <w:rPr>
          <w:rFonts w:ascii="Tahoma" w:hAnsi="Tahoma" w:cs="Tahoma"/>
        </w:rPr>
      </w:pPr>
    </w:p>
    <w:p w14:paraId="6468ACAD" w14:textId="77777777" w:rsidR="00F90301" w:rsidRPr="002B0BFD" w:rsidRDefault="00F90301" w:rsidP="00F90301">
      <w:pPr>
        <w:keepNext/>
        <w:keepLines/>
        <w:jc w:val="both"/>
        <w:rPr>
          <w:rFonts w:ascii="Tahoma" w:hAnsi="Tahoma" w:cs="Tahoma"/>
        </w:rPr>
      </w:pPr>
      <w:r w:rsidRPr="002B0BFD">
        <w:rPr>
          <w:rFonts w:ascii="Tahoma" w:hAnsi="Tahoma" w:cs="Tahoma"/>
        </w:rPr>
        <w:t>V primeru seznanitve naročnika s kršitvijo mora ta o tem obvestiti izvajalca v desetih (10) delovnih dneh.</w:t>
      </w:r>
    </w:p>
    <w:p w14:paraId="1EB5435D" w14:textId="77777777" w:rsidR="00F90301" w:rsidRPr="005473EF" w:rsidRDefault="00F90301" w:rsidP="00F90301">
      <w:pPr>
        <w:keepNext/>
        <w:keepLines/>
        <w:jc w:val="both"/>
        <w:rPr>
          <w:rFonts w:ascii="Tahoma" w:hAnsi="Tahoma" w:cs="Tahoma"/>
        </w:rPr>
      </w:pPr>
    </w:p>
    <w:p w14:paraId="2AE60A72" w14:textId="77777777" w:rsidR="00F90301" w:rsidRPr="002B0BFD" w:rsidRDefault="00F90301" w:rsidP="00F90301">
      <w:pPr>
        <w:keepNext/>
        <w:keepLines/>
        <w:jc w:val="both"/>
        <w:rPr>
          <w:rFonts w:ascii="Tahoma" w:hAnsi="Tahoma" w:cs="Tahoma"/>
        </w:rPr>
      </w:pPr>
      <w:r w:rsidRPr="002B0BFD">
        <w:rPr>
          <w:rFonts w:ascii="Tahoma" w:hAnsi="Tahoma" w:cs="Tahoma"/>
        </w:rPr>
        <w:lastRenderedPageBreak/>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62B9214" w14:textId="77777777" w:rsidR="00F90301" w:rsidRPr="002B0BFD" w:rsidRDefault="00F90301" w:rsidP="00F90301">
      <w:pPr>
        <w:keepNext/>
        <w:keepLines/>
        <w:jc w:val="both"/>
        <w:rPr>
          <w:rFonts w:ascii="Tahoma" w:hAnsi="Tahoma" w:cs="Tahoma"/>
        </w:rPr>
      </w:pPr>
    </w:p>
    <w:p w14:paraId="608FDADC" w14:textId="77777777" w:rsidR="00F90301" w:rsidRPr="002B0BFD" w:rsidRDefault="00F90301" w:rsidP="00F90301">
      <w:pPr>
        <w:keepNext/>
        <w:keepLines/>
        <w:jc w:val="both"/>
        <w:rPr>
          <w:rFonts w:ascii="Tahoma" w:hAnsi="Tahoma" w:cs="Tahoma"/>
        </w:rPr>
      </w:pPr>
      <w:r w:rsidRPr="002B0BFD">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09CC22B6" w14:textId="77777777" w:rsidR="00F90301" w:rsidRPr="002B0BFD" w:rsidRDefault="00F90301" w:rsidP="00F90301">
      <w:pPr>
        <w:keepNext/>
        <w:keepLines/>
        <w:jc w:val="both"/>
        <w:rPr>
          <w:rFonts w:ascii="Tahoma" w:hAnsi="Tahoma" w:cs="Tahoma"/>
        </w:rPr>
      </w:pPr>
    </w:p>
    <w:p w14:paraId="775C4C19" w14:textId="77777777" w:rsidR="00F90301" w:rsidRPr="002B0BFD" w:rsidRDefault="00F90301" w:rsidP="00F90301">
      <w:pPr>
        <w:keepNext/>
        <w:keepLines/>
        <w:jc w:val="both"/>
        <w:rPr>
          <w:rFonts w:ascii="Tahoma" w:hAnsi="Tahoma" w:cs="Tahoma"/>
        </w:rPr>
      </w:pPr>
      <w:r w:rsidRPr="002B0BFD">
        <w:rPr>
          <w:rFonts w:ascii="Tahoma"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AE04CD3" w14:textId="77777777" w:rsidR="00F90301" w:rsidRPr="005473EF" w:rsidRDefault="00F90301" w:rsidP="00F90301">
      <w:pPr>
        <w:keepNext/>
        <w:keepLines/>
        <w:jc w:val="both"/>
        <w:rPr>
          <w:rFonts w:ascii="Tahoma" w:hAnsi="Tahoma" w:cs="Tahoma"/>
        </w:rPr>
      </w:pPr>
    </w:p>
    <w:p w14:paraId="79F00A4C" w14:textId="77777777" w:rsidR="00F90301" w:rsidRDefault="00F90301" w:rsidP="00F90301">
      <w:pPr>
        <w:keepNext/>
        <w:keepLines/>
        <w:jc w:val="both"/>
        <w:rPr>
          <w:rFonts w:ascii="Tahoma" w:hAnsi="Tahoma" w:cs="Tahoma"/>
        </w:rPr>
      </w:pPr>
      <w:r w:rsidRPr="002B0BFD">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08C8090A" w14:textId="77777777" w:rsidR="00B06050" w:rsidRPr="002B0BFD" w:rsidRDefault="00B06050" w:rsidP="00F90301">
      <w:pPr>
        <w:keepNext/>
        <w:keepLines/>
        <w:jc w:val="both"/>
        <w:rPr>
          <w:rFonts w:ascii="Tahoma" w:hAnsi="Tahoma" w:cs="Tahoma"/>
        </w:rPr>
      </w:pPr>
    </w:p>
    <w:p w14:paraId="7D0F68D2" w14:textId="77777777" w:rsidR="00F90301" w:rsidRPr="005473EF" w:rsidRDefault="00F90301" w:rsidP="00F90301">
      <w:pPr>
        <w:keepNext/>
        <w:keepLines/>
        <w:numPr>
          <w:ilvl w:val="0"/>
          <w:numId w:val="34"/>
        </w:numPr>
        <w:ind w:hanging="1080"/>
        <w:jc w:val="both"/>
        <w:rPr>
          <w:rFonts w:ascii="Tahoma" w:hAnsi="Tahoma" w:cs="Tahoma"/>
          <w:b/>
        </w:rPr>
      </w:pPr>
      <w:r w:rsidRPr="005473EF">
        <w:rPr>
          <w:rFonts w:ascii="Tahoma" w:hAnsi="Tahoma" w:cs="Tahoma"/>
          <w:b/>
        </w:rPr>
        <w:t>OSTALE DOLOČBE</w:t>
      </w:r>
    </w:p>
    <w:p w14:paraId="5335363A" w14:textId="77777777" w:rsidR="00F90301" w:rsidRPr="005473EF" w:rsidRDefault="00F90301" w:rsidP="00F90301">
      <w:pPr>
        <w:keepNext/>
        <w:keepLines/>
        <w:tabs>
          <w:tab w:val="left" w:pos="709"/>
          <w:tab w:val="left" w:pos="1702"/>
        </w:tabs>
        <w:ind w:left="1701" w:hanging="1701"/>
        <w:rPr>
          <w:rFonts w:ascii="Tahoma" w:hAnsi="Tahoma" w:cs="Tahoma"/>
        </w:rPr>
      </w:pPr>
    </w:p>
    <w:p w14:paraId="3B6E2550" w14:textId="77777777" w:rsidR="00F90301" w:rsidRPr="005473EF" w:rsidRDefault="00F90301" w:rsidP="003F3269">
      <w:pPr>
        <w:keepNext/>
        <w:keepLines/>
        <w:numPr>
          <w:ilvl w:val="0"/>
          <w:numId w:val="33"/>
        </w:numPr>
        <w:jc w:val="center"/>
        <w:rPr>
          <w:rFonts w:ascii="Tahoma" w:hAnsi="Tahoma" w:cs="Tahoma"/>
        </w:rPr>
      </w:pPr>
      <w:r w:rsidRPr="005473EF">
        <w:rPr>
          <w:rFonts w:ascii="Tahoma" w:hAnsi="Tahoma" w:cs="Tahoma"/>
        </w:rPr>
        <w:t xml:space="preserve"> člen</w:t>
      </w:r>
    </w:p>
    <w:p w14:paraId="0B9A4A87" w14:textId="77777777" w:rsidR="00F90301" w:rsidRPr="005473EF" w:rsidRDefault="00F90301" w:rsidP="00F90301">
      <w:pPr>
        <w:keepNext/>
        <w:keepLines/>
        <w:tabs>
          <w:tab w:val="left" w:pos="567"/>
          <w:tab w:val="left" w:pos="1418"/>
          <w:tab w:val="left" w:pos="1702"/>
        </w:tabs>
        <w:jc w:val="both"/>
        <w:rPr>
          <w:rFonts w:ascii="Tahoma" w:hAnsi="Tahoma" w:cs="Tahoma"/>
        </w:rPr>
      </w:pPr>
    </w:p>
    <w:p w14:paraId="3929D610" w14:textId="77777777" w:rsidR="00F90301" w:rsidRPr="00DD2522" w:rsidRDefault="00F90301" w:rsidP="00F90301">
      <w:pPr>
        <w:keepNext/>
        <w:keepLines/>
        <w:jc w:val="both"/>
        <w:rPr>
          <w:rFonts w:ascii="Tahoma" w:hAnsi="Tahoma" w:cs="Tahoma"/>
        </w:rPr>
      </w:pPr>
      <w:r w:rsidRPr="00DD2522">
        <w:rPr>
          <w:rFonts w:ascii="Tahoma" w:hAnsi="Tahoma" w:cs="Tahoma"/>
        </w:rPr>
        <w:t>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w:t>
      </w:r>
    </w:p>
    <w:p w14:paraId="1506066C" w14:textId="77777777" w:rsidR="00F90301" w:rsidRDefault="00F90301" w:rsidP="00F90301">
      <w:pPr>
        <w:keepNext/>
        <w:keepLines/>
        <w:tabs>
          <w:tab w:val="left" w:pos="567"/>
          <w:tab w:val="left" w:pos="1418"/>
          <w:tab w:val="left" w:pos="1702"/>
        </w:tabs>
        <w:jc w:val="both"/>
        <w:rPr>
          <w:rFonts w:ascii="Tahoma" w:hAnsi="Tahoma" w:cs="Tahoma"/>
        </w:rPr>
      </w:pPr>
    </w:p>
    <w:p w14:paraId="23311236" w14:textId="77777777" w:rsidR="00F90301" w:rsidRPr="00403488" w:rsidRDefault="00F90301" w:rsidP="00F90301">
      <w:pPr>
        <w:keepNext/>
        <w:keepLines/>
        <w:tabs>
          <w:tab w:val="left" w:pos="567"/>
          <w:tab w:val="left" w:pos="1418"/>
          <w:tab w:val="left" w:pos="1702"/>
        </w:tabs>
        <w:jc w:val="both"/>
        <w:rPr>
          <w:rFonts w:ascii="Tahoma" w:hAnsi="Tahoma" w:cs="Tahoma"/>
        </w:rPr>
      </w:pPr>
      <w:r w:rsidRPr="00403488">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2C946534" w14:textId="77777777" w:rsidR="00F90301" w:rsidRPr="005473EF" w:rsidRDefault="00F90301" w:rsidP="00F90301">
      <w:pPr>
        <w:keepNext/>
        <w:keepLines/>
        <w:tabs>
          <w:tab w:val="left" w:pos="567"/>
          <w:tab w:val="left" w:pos="1418"/>
          <w:tab w:val="left" w:pos="1702"/>
        </w:tabs>
        <w:jc w:val="both"/>
        <w:rPr>
          <w:rFonts w:ascii="Tahoma" w:hAnsi="Tahoma" w:cs="Tahoma"/>
        </w:rPr>
      </w:pPr>
    </w:p>
    <w:p w14:paraId="53FB4F96" w14:textId="77777777" w:rsidR="00F90301" w:rsidRPr="005473EF" w:rsidRDefault="00F90301" w:rsidP="00F90301">
      <w:pPr>
        <w:keepNext/>
        <w:keepLines/>
        <w:tabs>
          <w:tab w:val="left" w:pos="567"/>
          <w:tab w:val="left" w:pos="1418"/>
          <w:tab w:val="left" w:pos="1702"/>
        </w:tabs>
        <w:jc w:val="both"/>
        <w:rPr>
          <w:rFonts w:ascii="Tahoma" w:hAnsi="Tahoma" w:cs="Tahoma"/>
        </w:rPr>
      </w:pPr>
      <w:r w:rsidRPr="005473EF">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B290335" w14:textId="77777777" w:rsidR="00F90301" w:rsidRPr="005473EF" w:rsidRDefault="00F90301" w:rsidP="00F90301">
      <w:pPr>
        <w:keepNext/>
        <w:keepLines/>
        <w:tabs>
          <w:tab w:val="left" w:pos="567"/>
          <w:tab w:val="left" w:pos="1418"/>
          <w:tab w:val="left" w:pos="1702"/>
        </w:tabs>
        <w:rPr>
          <w:rFonts w:ascii="Tahoma" w:hAnsi="Tahoma" w:cs="Tahoma"/>
        </w:rPr>
      </w:pPr>
    </w:p>
    <w:p w14:paraId="1F6D00AA" w14:textId="77777777" w:rsidR="00F90301" w:rsidRPr="005473EF" w:rsidRDefault="00F90301" w:rsidP="003F3269">
      <w:pPr>
        <w:keepNext/>
        <w:keepLines/>
        <w:numPr>
          <w:ilvl w:val="0"/>
          <w:numId w:val="33"/>
        </w:numPr>
        <w:jc w:val="center"/>
        <w:rPr>
          <w:rFonts w:ascii="Tahoma" w:hAnsi="Tahoma" w:cs="Tahoma"/>
        </w:rPr>
      </w:pPr>
      <w:r w:rsidRPr="005473EF">
        <w:rPr>
          <w:rFonts w:ascii="Tahoma" w:hAnsi="Tahoma" w:cs="Tahoma"/>
        </w:rPr>
        <w:t>člen</w:t>
      </w:r>
    </w:p>
    <w:p w14:paraId="33BF4FB4" w14:textId="77777777" w:rsidR="00F90301" w:rsidRPr="005473EF" w:rsidRDefault="00F90301" w:rsidP="00F90301">
      <w:pPr>
        <w:keepNext/>
        <w:keepLines/>
        <w:tabs>
          <w:tab w:val="left" w:pos="567"/>
          <w:tab w:val="left" w:pos="1418"/>
          <w:tab w:val="left" w:pos="1702"/>
        </w:tabs>
        <w:jc w:val="both"/>
        <w:rPr>
          <w:rFonts w:ascii="Tahoma" w:eastAsia="Calibri" w:hAnsi="Tahoma" w:cs="Tahoma"/>
        </w:rPr>
      </w:pPr>
    </w:p>
    <w:p w14:paraId="4D616CFA" w14:textId="77777777" w:rsidR="00F90301" w:rsidRPr="005473EF" w:rsidRDefault="00F90301" w:rsidP="00F90301">
      <w:pPr>
        <w:keepNext/>
        <w:keepLines/>
        <w:tabs>
          <w:tab w:val="left" w:pos="567"/>
          <w:tab w:val="left" w:pos="1418"/>
          <w:tab w:val="left" w:pos="1702"/>
        </w:tabs>
        <w:jc w:val="both"/>
        <w:rPr>
          <w:rFonts w:ascii="Tahoma" w:hAnsi="Tahoma" w:cs="Tahoma"/>
        </w:rPr>
      </w:pPr>
      <w:r w:rsidRPr="005473EF">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D9EA2B1" w14:textId="77777777" w:rsidR="00F90301" w:rsidRPr="005473EF" w:rsidRDefault="00F90301" w:rsidP="00F90301">
      <w:pPr>
        <w:keepNext/>
        <w:keepLines/>
        <w:tabs>
          <w:tab w:val="left" w:pos="567"/>
          <w:tab w:val="left" w:pos="1418"/>
          <w:tab w:val="left" w:pos="1702"/>
        </w:tabs>
        <w:jc w:val="both"/>
        <w:rPr>
          <w:rFonts w:ascii="Tahoma" w:eastAsia="Calibri" w:hAnsi="Tahoma" w:cs="Tahoma"/>
        </w:rPr>
      </w:pPr>
    </w:p>
    <w:p w14:paraId="39D41B0C" w14:textId="77777777" w:rsidR="00F90301" w:rsidRPr="005473EF" w:rsidRDefault="00F90301" w:rsidP="00F90301">
      <w:pPr>
        <w:keepNext/>
        <w:keepLines/>
        <w:jc w:val="both"/>
        <w:rPr>
          <w:rFonts w:ascii="Tahoma" w:hAnsi="Tahoma" w:cs="Tahoma"/>
        </w:rPr>
      </w:pPr>
      <w:r w:rsidRPr="005473EF">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191E5E6C" w14:textId="77777777" w:rsidR="00F90301" w:rsidRPr="005473EF" w:rsidRDefault="00F90301" w:rsidP="00F90301">
      <w:pPr>
        <w:keepNext/>
        <w:keepLines/>
        <w:jc w:val="both"/>
        <w:rPr>
          <w:rFonts w:ascii="Tahoma" w:hAnsi="Tahoma" w:cs="Tahoma"/>
        </w:rPr>
      </w:pPr>
    </w:p>
    <w:p w14:paraId="3D191E84" w14:textId="77777777" w:rsidR="00F90301" w:rsidRPr="00340DBC" w:rsidRDefault="00F90301" w:rsidP="00F90301">
      <w:pPr>
        <w:keepNext/>
        <w:keepLines/>
        <w:jc w:val="both"/>
        <w:rPr>
          <w:rFonts w:ascii="Tahoma" w:hAnsi="Tahoma" w:cs="Tahoma"/>
        </w:rPr>
      </w:pPr>
      <w:r w:rsidRPr="00340DBC">
        <w:rPr>
          <w:rFonts w:ascii="Tahoma" w:hAnsi="Tahoma" w:cs="Tahoma"/>
        </w:rPr>
        <w:t>Morebitne spremembe ali dopolnitve tega okvirnega sporazuma so veljavne le, če jih stranki okvirnega sporazuma skleneta v obliki pisnega dodatka k temu okvirnemu sporazumu.</w:t>
      </w:r>
    </w:p>
    <w:p w14:paraId="07B47A29" w14:textId="77777777" w:rsidR="00F90301" w:rsidRPr="00340DBC" w:rsidRDefault="00F90301" w:rsidP="00F90301">
      <w:pPr>
        <w:keepNext/>
        <w:keepLines/>
        <w:jc w:val="both"/>
        <w:rPr>
          <w:rFonts w:ascii="Tahoma" w:hAnsi="Tahoma" w:cs="Tahoma"/>
        </w:rPr>
      </w:pPr>
    </w:p>
    <w:p w14:paraId="31BF1FF5" w14:textId="77777777" w:rsidR="00F90301" w:rsidRPr="00340DBC" w:rsidRDefault="00F90301" w:rsidP="00F90301">
      <w:pPr>
        <w:keepNext/>
        <w:keepLines/>
        <w:tabs>
          <w:tab w:val="left" w:pos="567"/>
          <w:tab w:val="left" w:pos="1418"/>
          <w:tab w:val="left" w:pos="1702"/>
        </w:tabs>
        <w:jc w:val="both"/>
        <w:rPr>
          <w:rFonts w:ascii="Tahoma" w:hAnsi="Tahoma" w:cs="Tahoma"/>
        </w:rPr>
      </w:pPr>
      <w:r w:rsidRPr="00340DBC">
        <w:rPr>
          <w:rFonts w:ascii="Tahoma" w:hAnsi="Tahoma" w:cs="Tahoma"/>
        </w:rPr>
        <w:t xml:space="preserve">Priloge so neločljivi sestavni del tega okvirnega sporazuma. </w:t>
      </w:r>
    </w:p>
    <w:p w14:paraId="0C39C22A" w14:textId="77777777" w:rsidR="00F90301" w:rsidRDefault="00F90301" w:rsidP="00F90301">
      <w:pPr>
        <w:keepNext/>
        <w:keepLines/>
        <w:jc w:val="both"/>
        <w:rPr>
          <w:rFonts w:ascii="Tahoma" w:hAnsi="Tahoma" w:cs="Tahoma"/>
        </w:rPr>
      </w:pPr>
    </w:p>
    <w:p w14:paraId="1EDA75AA" w14:textId="77777777" w:rsidR="001D6D90" w:rsidRDefault="001D6D90" w:rsidP="00F90301">
      <w:pPr>
        <w:keepNext/>
        <w:keepLines/>
        <w:jc w:val="both"/>
        <w:rPr>
          <w:rFonts w:ascii="Tahoma" w:hAnsi="Tahoma" w:cs="Tahoma"/>
        </w:rPr>
      </w:pPr>
    </w:p>
    <w:p w14:paraId="3DE0BB46" w14:textId="77777777" w:rsidR="00F90301" w:rsidRPr="00340DBC" w:rsidRDefault="00F90301" w:rsidP="003F3269">
      <w:pPr>
        <w:keepNext/>
        <w:keepLines/>
        <w:numPr>
          <w:ilvl w:val="0"/>
          <w:numId w:val="33"/>
        </w:numPr>
        <w:jc w:val="center"/>
        <w:rPr>
          <w:rFonts w:ascii="Tahoma" w:hAnsi="Tahoma" w:cs="Tahoma"/>
        </w:rPr>
      </w:pPr>
      <w:r w:rsidRPr="00340DBC">
        <w:rPr>
          <w:rFonts w:ascii="Tahoma" w:hAnsi="Tahoma" w:cs="Tahoma"/>
        </w:rPr>
        <w:lastRenderedPageBreak/>
        <w:t>člen</w:t>
      </w:r>
    </w:p>
    <w:p w14:paraId="717D2EF7" w14:textId="77777777" w:rsidR="00F90301" w:rsidRPr="005473EF" w:rsidRDefault="00F90301" w:rsidP="00F90301">
      <w:pPr>
        <w:keepNext/>
        <w:keepLines/>
        <w:tabs>
          <w:tab w:val="left" w:pos="4820"/>
        </w:tabs>
        <w:ind w:right="-2"/>
        <w:jc w:val="both"/>
        <w:rPr>
          <w:rFonts w:ascii="Tahoma" w:hAnsi="Tahoma" w:cs="Tahoma"/>
        </w:rPr>
      </w:pPr>
    </w:p>
    <w:p w14:paraId="6A7F9EF5" w14:textId="77777777" w:rsidR="00F90301" w:rsidRPr="005473EF" w:rsidRDefault="00F90301" w:rsidP="00F90301">
      <w:pPr>
        <w:keepNext/>
        <w:keepLines/>
        <w:jc w:val="both"/>
        <w:rPr>
          <w:rFonts w:ascii="Tahoma" w:hAnsi="Tahoma" w:cs="Tahoma"/>
        </w:rPr>
      </w:pPr>
      <w:r w:rsidRPr="005473EF">
        <w:rPr>
          <w:rFonts w:ascii="Tahoma" w:hAnsi="Tahoma" w:cs="Tahoma"/>
        </w:rPr>
        <w:t>Okvirni sporazum je sestavljen in podpisan v štirih (4) enakih izvodih, od katerih dva (2) izvoda prejme naročnik in dva (2) izvoda izvajalec.</w:t>
      </w:r>
    </w:p>
    <w:p w14:paraId="3D020621" w14:textId="77777777" w:rsidR="00F90301" w:rsidRPr="005473EF" w:rsidRDefault="00F90301" w:rsidP="00F90301">
      <w:pPr>
        <w:keepNext/>
        <w:keepLines/>
        <w:jc w:val="both"/>
        <w:rPr>
          <w:rFonts w:ascii="Tahoma" w:hAnsi="Tahoma" w:cs="Tahoma"/>
        </w:rPr>
      </w:pPr>
    </w:p>
    <w:p w14:paraId="11B1F3C3" w14:textId="77777777" w:rsidR="00F90301" w:rsidRPr="005473EF" w:rsidRDefault="00F90301" w:rsidP="00F90301">
      <w:pPr>
        <w:keepNext/>
        <w:keepLines/>
        <w:jc w:val="both"/>
        <w:rPr>
          <w:rFonts w:ascii="Tahoma" w:hAnsi="Tahoma" w:cs="Tahoma"/>
        </w:rPr>
      </w:pPr>
    </w:p>
    <w:p w14:paraId="72E13629" w14:textId="77777777" w:rsidR="00F90301" w:rsidRPr="005473EF" w:rsidRDefault="00F90301" w:rsidP="00F90301">
      <w:pPr>
        <w:keepNext/>
        <w:keepLines/>
        <w:tabs>
          <w:tab w:val="left" w:pos="1134"/>
          <w:tab w:val="left" w:pos="4820"/>
        </w:tabs>
        <w:rPr>
          <w:rFonts w:ascii="Tahoma" w:hAnsi="Tahoma" w:cs="Tahoma"/>
        </w:rPr>
      </w:pPr>
      <w:r w:rsidRPr="005473EF">
        <w:rPr>
          <w:rFonts w:ascii="Tahoma" w:hAnsi="Tahoma" w:cs="Tahoma"/>
        </w:rPr>
        <w:t>______________, dne ___________</w:t>
      </w:r>
      <w:r w:rsidRPr="005473EF">
        <w:rPr>
          <w:rFonts w:ascii="Tahoma" w:hAnsi="Tahoma" w:cs="Tahoma"/>
        </w:rPr>
        <w:tab/>
      </w:r>
      <w:r w:rsidRPr="005473EF">
        <w:rPr>
          <w:rFonts w:ascii="Tahoma" w:hAnsi="Tahoma" w:cs="Tahoma"/>
        </w:rPr>
        <w:tab/>
      </w:r>
      <w:r w:rsidRPr="005473EF">
        <w:rPr>
          <w:rFonts w:ascii="Tahoma" w:hAnsi="Tahoma" w:cs="Tahoma"/>
        </w:rPr>
        <w:tab/>
        <w:t>Ljubljana, dne _____________</w:t>
      </w:r>
    </w:p>
    <w:p w14:paraId="44E7B72F" w14:textId="77777777" w:rsidR="00F90301" w:rsidRPr="005473EF" w:rsidRDefault="00F90301" w:rsidP="00F90301">
      <w:pPr>
        <w:keepNext/>
        <w:keepLines/>
        <w:tabs>
          <w:tab w:val="left" w:pos="4820"/>
        </w:tabs>
        <w:rPr>
          <w:rFonts w:ascii="Tahoma" w:hAnsi="Tahoma" w:cs="Tahoma"/>
        </w:rPr>
      </w:pPr>
    </w:p>
    <w:p w14:paraId="086B5C52" w14:textId="77777777" w:rsidR="00F90301" w:rsidRPr="005473EF" w:rsidRDefault="00F90301" w:rsidP="00F90301">
      <w:pPr>
        <w:keepNext/>
        <w:keepLines/>
        <w:tabs>
          <w:tab w:val="left" w:pos="4820"/>
        </w:tabs>
        <w:rPr>
          <w:rFonts w:ascii="Tahoma" w:hAnsi="Tahoma" w:cs="Tahoma"/>
        </w:rPr>
      </w:pPr>
    </w:p>
    <w:p w14:paraId="19C16BE4" w14:textId="77777777" w:rsidR="00F90301" w:rsidRPr="005473EF" w:rsidRDefault="00F90301" w:rsidP="00F90301">
      <w:pPr>
        <w:keepNext/>
        <w:keepLines/>
        <w:tabs>
          <w:tab w:val="left" w:pos="4820"/>
        </w:tabs>
        <w:rPr>
          <w:rFonts w:ascii="Tahoma" w:hAnsi="Tahoma" w:cs="Tahoma"/>
        </w:rPr>
      </w:pPr>
      <w:r w:rsidRPr="005473EF">
        <w:rPr>
          <w:rFonts w:ascii="Tahoma" w:hAnsi="Tahoma" w:cs="Tahoma"/>
          <w:b/>
        </w:rPr>
        <w:t>IZVAJALEC:</w:t>
      </w:r>
      <w:r w:rsidRPr="005473EF">
        <w:rPr>
          <w:rFonts w:ascii="Tahoma" w:hAnsi="Tahoma" w:cs="Tahoma"/>
          <w:b/>
        </w:rPr>
        <w:tab/>
      </w:r>
      <w:r w:rsidRPr="005473EF">
        <w:rPr>
          <w:rFonts w:ascii="Tahoma" w:hAnsi="Tahoma" w:cs="Tahoma"/>
          <w:b/>
        </w:rPr>
        <w:tab/>
      </w:r>
      <w:r w:rsidRPr="005473EF">
        <w:rPr>
          <w:rFonts w:ascii="Tahoma" w:hAnsi="Tahoma" w:cs="Tahoma"/>
          <w:b/>
        </w:rPr>
        <w:tab/>
        <w:t>NAROČNIK:</w:t>
      </w:r>
      <w:r w:rsidRPr="005473EF">
        <w:rPr>
          <w:rFonts w:ascii="Tahoma" w:hAnsi="Tahoma" w:cs="Tahoma"/>
        </w:rPr>
        <w:tab/>
      </w:r>
      <w:r w:rsidRPr="005473EF">
        <w:rPr>
          <w:rFonts w:ascii="Tahoma" w:hAnsi="Tahoma" w:cs="Tahoma"/>
        </w:rPr>
        <w:tab/>
      </w:r>
      <w:r w:rsidRPr="005473EF">
        <w:rPr>
          <w:rFonts w:ascii="Tahoma" w:hAnsi="Tahoma" w:cs="Tahoma"/>
        </w:rPr>
        <w:tab/>
      </w:r>
    </w:p>
    <w:p w14:paraId="2C54C2DA" w14:textId="77777777" w:rsidR="00F90301" w:rsidRPr="005473EF" w:rsidRDefault="00F90301" w:rsidP="00F90301">
      <w:pPr>
        <w:keepNext/>
        <w:keepLines/>
        <w:ind w:left="4956" w:firstLine="708"/>
        <w:jc w:val="both"/>
        <w:rPr>
          <w:rFonts w:ascii="Tahoma" w:hAnsi="Tahoma" w:cs="Tahoma"/>
          <w:bCs/>
        </w:rPr>
      </w:pPr>
      <w:r w:rsidRPr="005473EF">
        <w:rPr>
          <w:rFonts w:ascii="Tahoma" w:hAnsi="Tahoma" w:cs="Tahoma"/>
          <w:bCs/>
        </w:rPr>
        <w:t>JAVNO PODJETJE</w:t>
      </w:r>
      <w:r w:rsidRPr="005473EF">
        <w:rPr>
          <w:rFonts w:ascii="Tahoma" w:hAnsi="Tahoma" w:cs="Tahoma"/>
          <w:bCs/>
        </w:rPr>
        <w:tab/>
      </w:r>
      <w:r w:rsidRPr="005473EF">
        <w:rPr>
          <w:rFonts w:ascii="Tahoma" w:hAnsi="Tahoma" w:cs="Tahoma"/>
          <w:bCs/>
        </w:rPr>
        <w:tab/>
      </w:r>
      <w:r w:rsidRPr="005473EF">
        <w:rPr>
          <w:rFonts w:ascii="Tahoma" w:hAnsi="Tahoma" w:cs="Tahoma"/>
          <w:bCs/>
        </w:rPr>
        <w:tab/>
      </w:r>
      <w:r w:rsidRPr="005473EF">
        <w:rPr>
          <w:rFonts w:ascii="Tahoma" w:hAnsi="Tahoma" w:cs="Tahoma"/>
          <w:bCs/>
        </w:rPr>
        <w:tab/>
        <w:t xml:space="preserve">LJUBLJANSKI POTNIŠKI PROMET, </w:t>
      </w:r>
      <w:r w:rsidRPr="005473EF">
        <w:rPr>
          <w:rFonts w:ascii="Tahoma" w:hAnsi="Tahoma" w:cs="Tahoma"/>
        </w:rPr>
        <w:t>d.o.o.</w:t>
      </w:r>
    </w:p>
    <w:p w14:paraId="4AC3E170" w14:textId="77777777" w:rsidR="00F90301" w:rsidRPr="005473EF" w:rsidRDefault="00F90301" w:rsidP="00F90301">
      <w:pPr>
        <w:keepNext/>
        <w:keepLines/>
        <w:ind w:left="4956" w:firstLine="708"/>
        <w:jc w:val="both"/>
        <w:rPr>
          <w:rFonts w:ascii="Tahoma" w:hAnsi="Tahoma" w:cs="Tahoma"/>
          <w:snapToGrid w:val="0"/>
        </w:rPr>
      </w:pPr>
      <w:r w:rsidRPr="005473EF">
        <w:rPr>
          <w:rFonts w:ascii="Tahoma" w:hAnsi="Tahoma" w:cs="Tahoma"/>
        </w:rPr>
        <w:t>Direktor:</w:t>
      </w:r>
      <w:r w:rsidRPr="005473EF">
        <w:rPr>
          <w:rFonts w:ascii="Tahoma" w:hAnsi="Tahoma" w:cs="Tahoma"/>
        </w:rPr>
        <w:tab/>
      </w:r>
      <w:r w:rsidRPr="005473EF">
        <w:rPr>
          <w:rFonts w:ascii="Tahoma" w:hAnsi="Tahoma" w:cs="Tahoma"/>
        </w:rPr>
        <w:tab/>
      </w:r>
      <w:r w:rsidRPr="005473EF">
        <w:rPr>
          <w:rFonts w:ascii="Tahoma" w:hAnsi="Tahoma" w:cs="Tahoma"/>
        </w:rPr>
        <w:tab/>
      </w:r>
      <w:r w:rsidRPr="005473EF">
        <w:rPr>
          <w:rFonts w:ascii="Tahoma" w:hAnsi="Tahoma" w:cs="Tahoma"/>
          <w:snapToGrid w:val="0"/>
        </w:rPr>
        <w:tab/>
        <w:t>Peter Horvat</w:t>
      </w:r>
    </w:p>
    <w:p w14:paraId="57AC6106" w14:textId="77777777" w:rsidR="00F90301" w:rsidRPr="005473EF" w:rsidRDefault="00F90301" w:rsidP="00F90301">
      <w:pPr>
        <w:keepNext/>
        <w:keepLines/>
        <w:spacing w:after="120"/>
        <w:rPr>
          <w:rFonts w:ascii="Tahoma" w:hAnsi="Tahoma" w:cs="Tahoma"/>
          <w:snapToGrid w:val="0"/>
        </w:rPr>
      </w:pPr>
    </w:p>
    <w:p w14:paraId="0B130D22" w14:textId="77777777" w:rsidR="00F90301" w:rsidRPr="005473EF" w:rsidRDefault="00F90301" w:rsidP="00F90301">
      <w:pPr>
        <w:keepNext/>
        <w:keepLines/>
        <w:spacing w:after="120"/>
        <w:rPr>
          <w:rFonts w:ascii="Tahoma" w:hAnsi="Tahoma" w:cs="Tahoma"/>
          <w:snapToGrid w:val="0"/>
        </w:rPr>
      </w:pPr>
    </w:p>
    <w:p w14:paraId="74EB7EAE" w14:textId="77777777" w:rsidR="00B06050" w:rsidRDefault="00B06050" w:rsidP="00F90301">
      <w:pPr>
        <w:keepNext/>
        <w:keepLines/>
        <w:spacing w:after="120"/>
        <w:rPr>
          <w:rFonts w:ascii="Tahoma" w:hAnsi="Tahoma" w:cs="Tahoma"/>
          <w:snapToGrid w:val="0"/>
        </w:rPr>
      </w:pPr>
    </w:p>
    <w:p w14:paraId="21B62CD2" w14:textId="77777777" w:rsidR="000E274C" w:rsidRDefault="000E274C" w:rsidP="00F90301">
      <w:pPr>
        <w:keepNext/>
        <w:keepLines/>
        <w:spacing w:after="120"/>
        <w:rPr>
          <w:rFonts w:ascii="Tahoma" w:hAnsi="Tahoma" w:cs="Tahoma"/>
          <w:snapToGrid w:val="0"/>
        </w:rPr>
      </w:pPr>
    </w:p>
    <w:p w14:paraId="56A8B302" w14:textId="77777777" w:rsidR="000E274C" w:rsidRDefault="000E274C" w:rsidP="00F90301">
      <w:pPr>
        <w:keepNext/>
        <w:keepLines/>
        <w:spacing w:after="120"/>
        <w:rPr>
          <w:rFonts w:ascii="Tahoma" w:hAnsi="Tahoma" w:cs="Tahoma"/>
          <w:snapToGrid w:val="0"/>
        </w:rPr>
      </w:pPr>
    </w:p>
    <w:p w14:paraId="0967D54C" w14:textId="64E23F71" w:rsidR="00F90301" w:rsidRPr="005473EF" w:rsidRDefault="00F90301" w:rsidP="00F90301">
      <w:pPr>
        <w:keepNext/>
        <w:keepLines/>
        <w:spacing w:after="120"/>
        <w:rPr>
          <w:rFonts w:ascii="Tahoma" w:hAnsi="Tahoma" w:cs="Tahoma"/>
          <w:snapToGrid w:val="0"/>
        </w:rPr>
      </w:pPr>
      <w:r w:rsidRPr="005473EF">
        <w:rPr>
          <w:rFonts w:ascii="Tahoma" w:hAnsi="Tahoma" w:cs="Tahoma"/>
          <w:snapToGrid w:val="0"/>
        </w:rPr>
        <w:t>Priloge:</w:t>
      </w:r>
    </w:p>
    <w:p w14:paraId="6F6E704A" w14:textId="77777777" w:rsidR="00F90301" w:rsidRPr="005473EF" w:rsidRDefault="00F90301" w:rsidP="00F90301">
      <w:pPr>
        <w:pStyle w:val="Odstavekseznama"/>
        <w:keepNext/>
        <w:keepLines/>
        <w:numPr>
          <w:ilvl w:val="0"/>
          <w:numId w:val="14"/>
        </w:numPr>
        <w:rPr>
          <w:rFonts w:ascii="Tahoma" w:hAnsi="Tahoma" w:cs="Tahoma"/>
          <w:snapToGrid w:val="0"/>
        </w:rPr>
      </w:pPr>
      <w:r w:rsidRPr="005473EF">
        <w:rPr>
          <w:rFonts w:ascii="Tahoma" w:hAnsi="Tahoma" w:cs="Tahoma"/>
          <w:snapToGrid w:val="0"/>
        </w:rPr>
        <w:t>Ponudba izvajalca št. ________ z dne _____________,</w:t>
      </w:r>
    </w:p>
    <w:p w14:paraId="7AD6C31C" w14:textId="77777777" w:rsidR="00F90301" w:rsidRPr="005473EF" w:rsidRDefault="00F90301" w:rsidP="00F90301">
      <w:pPr>
        <w:pStyle w:val="Odstavekseznama"/>
        <w:keepNext/>
        <w:keepLines/>
        <w:numPr>
          <w:ilvl w:val="0"/>
          <w:numId w:val="14"/>
        </w:numPr>
        <w:rPr>
          <w:rFonts w:ascii="Tahoma" w:hAnsi="Tahoma" w:cs="Tahoma"/>
          <w:snapToGrid w:val="0"/>
        </w:rPr>
      </w:pPr>
      <w:r w:rsidRPr="005473EF">
        <w:rPr>
          <w:rFonts w:ascii="Tahoma" w:hAnsi="Tahoma" w:cs="Tahoma"/>
          <w:snapToGrid w:val="0"/>
        </w:rPr>
        <w:t>Ponudbeni predračun izvajalca št. ________ z dne _____________</w:t>
      </w:r>
      <w:r w:rsidR="00645C24">
        <w:rPr>
          <w:rFonts w:ascii="Tahoma" w:hAnsi="Tahoma" w:cs="Tahoma"/>
          <w:snapToGrid w:val="0"/>
        </w:rPr>
        <w:t>.</w:t>
      </w:r>
    </w:p>
    <w:p w14:paraId="1C080FAC" w14:textId="77777777" w:rsidR="00F90301" w:rsidRPr="00020E8A" w:rsidRDefault="00F90301" w:rsidP="009B527C">
      <w:pPr>
        <w:keepNext/>
        <w:keepLines/>
        <w:jc w:val="both"/>
        <w:rPr>
          <w:rFonts w:ascii="Tahoma" w:hAnsi="Tahoma" w:cs="Tahoma"/>
          <w:b/>
          <w:i/>
          <w:color w:val="000000"/>
          <w:sz w:val="22"/>
          <w:u w:val="single"/>
        </w:rPr>
      </w:pPr>
    </w:p>
    <w:sectPr w:rsidR="00F90301" w:rsidRPr="00020E8A" w:rsidSect="00AB7092">
      <w:headerReference w:type="default" r:id="rId21"/>
      <w:footerReference w:type="default" r:id="rId22"/>
      <w:headerReference w:type="first" r:id="rId23"/>
      <w:footerReference w:type="first" r:id="rId24"/>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C84A9" w14:textId="77777777" w:rsidR="004C260A" w:rsidRDefault="004C260A">
      <w:r>
        <w:separator/>
      </w:r>
    </w:p>
  </w:endnote>
  <w:endnote w:type="continuationSeparator" w:id="0">
    <w:p w14:paraId="006EAA29" w14:textId="77777777" w:rsidR="004C260A" w:rsidRDefault="004C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7BAF" w14:textId="77777777" w:rsidR="00C21B95" w:rsidRPr="00525E69" w:rsidRDefault="00C21B95" w:rsidP="00C56D0E">
    <w:pPr>
      <w:ind w:left="4248"/>
      <w:jc w:val="right"/>
      <w:rPr>
        <w:rFonts w:ascii="Tahoma" w:hAnsi="Tahoma" w:cs="Tahoma"/>
        <w:noProof/>
        <w:sz w:val="18"/>
        <w:szCs w:val="18"/>
      </w:rPr>
    </w:pPr>
    <w:r w:rsidRPr="005332C6">
      <w:rPr>
        <w:noProof/>
        <w:sz w:val="16"/>
        <w:szCs w:val="16"/>
      </w:rPr>
      <w:drawing>
        <wp:inline distT="0" distB="0" distL="0" distR="0" wp14:anchorId="7AF76E5E" wp14:editId="0151F3B4">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BABE9" w14:textId="77777777" w:rsidR="00C21B95" w:rsidRPr="00DE0D08" w:rsidRDefault="00C21B9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C1595E4" wp14:editId="63243E64">
          <wp:extent cx="3423285" cy="635635"/>
          <wp:effectExtent l="0" t="0" r="5715" b="0"/>
          <wp:docPr id="39" name="Slika 3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36EE1D6" w14:textId="77777777" w:rsidR="00C21B95" w:rsidRDefault="00C21B9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42525" w14:textId="77777777" w:rsidR="00C21B95" w:rsidRDefault="00C21B95" w:rsidP="00E67166">
    <w:pPr>
      <w:pStyle w:val="Noga"/>
      <w:ind w:right="-1276"/>
      <w:jc w:val="right"/>
    </w:pPr>
    <w:r>
      <w:rPr>
        <w:noProof/>
      </w:rPr>
      <w:drawing>
        <wp:inline distT="0" distB="0" distL="0" distR="0" wp14:anchorId="41E65CBF" wp14:editId="3D80D7E4">
          <wp:extent cx="3791585" cy="33655"/>
          <wp:effectExtent l="0" t="0" r="0" b="4445"/>
          <wp:docPr id="4" name="Slika 4"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18C1B850" w14:textId="77777777" w:rsidR="00C21B95" w:rsidRPr="005D40C9" w:rsidRDefault="00C21B95" w:rsidP="00E67166">
    <w:pPr>
      <w:pStyle w:val="Noga"/>
      <w:tabs>
        <w:tab w:val="clear" w:pos="4536"/>
        <w:tab w:val="clear" w:pos="9072"/>
      </w:tabs>
      <w:ind w:right="-2"/>
      <w:jc w:val="right"/>
      <w:rPr>
        <w:sz w:val="16"/>
        <w:szCs w:val="16"/>
      </w:rPr>
    </w:pPr>
  </w:p>
  <w:p w14:paraId="5AC88D8F" w14:textId="77777777" w:rsidR="00C21B95" w:rsidRPr="00E67166" w:rsidRDefault="00C21B9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A6884">
      <w:rPr>
        <w:noProof/>
        <w:sz w:val="16"/>
        <w:szCs w:val="16"/>
      </w:rPr>
      <w:t>48</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8C826" w14:textId="77777777" w:rsidR="00C21B95" w:rsidRDefault="00C21B95" w:rsidP="002E6DA4">
    <w:pPr>
      <w:pStyle w:val="Noga"/>
      <w:jc w:val="right"/>
      <w:rPr>
        <w:rFonts w:ascii="Tahoma" w:hAnsi="Tahoma" w:cs="Tahoma"/>
        <w:snapToGrid w:val="0"/>
        <w:sz w:val="18"/>
        <w:szCs w:val="18"/>
      </w:rPr>
    </w:pPr>
  </w:p>
  <w:p w14:paraId="32A31885" w14:textId="77777777" w:rsidR="00C21B95" w:rsidRDefault="00C21B9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35F0816E" w14:textId="77777777" w:rsidR="00C21B95" w:rsidRPr="00407848" w:rsidRDefault="00C21B9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36</w:t>
    </w:r>
    <w:r w:rsidRPr="00407848">
      <w:rPr>
        <w:rStyle w:val="tevilkastrani"/>
        <w:rFonts w:ascii="Tahoma" w:hAnsi="Tahoma" w:cs="Tahoma"/>
        <w:sz w:val="16"/>
        <w:szCs w:val="16"/>
      </w:rPr>
      <w:fldChar w:fldCharType="end"/>
    </w:r>
  </w:p>
  <w:p w14:paraId="66A22E01" w14:textId="77777777" w:rsidR="00C21B95" w:rsidRPr="00407848" w:rsidRDefault="00C21B95" w:rsidP="002E6DA4">
    <w:pPr>
      <w:pStyle w:val="Noga"/>
      <w:jc w:val="center"/>
      <w:rPr>
        <w:rStyle w:val="tevilkastrani"/>
        <w:rFonts w:ascii="Tahoma" w:hAnsi="Tahoma" w:cs="Tahoma"/>
        <w:sz w:val="16"/>
        <w:szCs w:val="16"/>
      </w:rPr>
    </w:pPr>
  </w:p>
  <w:p w14:paraId="76CBBC6B" w14:textId="77777777" w:rsidR="00C21B95" w:rsidRPr="00407848" w:rsidRDefault="00C21B95" w:rsidP="002E6DA4">
    <w:pPr>
      <w:jc w:val="center"/>
      <w:rPr>
        <w:rFonts w:ascii="Tahoma" w:hAnsi="Tahoma" w:cs="Tahoma"/>
        <w:snapToGrid w:val="0"/>
        <w:sz w:val="16"/>
        <w:szCs w:val="16"/>
      </w:rPr>
    </w:pPr>
  </w:p>
  <w:p w14:paraId="01084FD5" w14:textId="77777777" w:rsidR="00C21B95" w:rsidRPr="00102BE1" w:rsidRDefault="00C21B95">
    <w:pPr>
      <w:pStyle w:val="Noga"/>
      <w:rPr>
        <w:sz w:val="18"/>
        <w:szCs w:val="18"/>
      </w:rPr>
    </w:pPr>
  </w:p>
  <w:p w14:paraId="36EB54B4" w14:textId="77777777" w:rsidR="00C21B95" w:rsidRDefault="00C21B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1313" w14:textId="77777777" w:rsidR="004C260A" w:rsidRDefault="004C260A"/>
  </w:footnote>
  <w:footnote w:type="continuationSeparator" w:id="0">
    <w:p w14:paraId="7C9F996A" w14:textId="77777777" w:rsidR="004C260A" w:rsidRDefault="004C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510E" w14:textId="77777777" w:rsidR="00C21B95" w:rsidRPr="00A9387B" w:rsidRDefault="00C21B95" w:rsidP="00576B06">
    <w:pPr>
      <w:spacing w:after="120"/>
      <w:ind w:right="-991"/>
      <w:jc w:val="right"/>
      <w:rPr>
        <w:rFonts w:ascii="Tahoma" w:hAnsi="Tahoma" w:cs="Tahoma"/>
        <w:b/>
        <w:iCs/>
      </w:rPr>
    </w:pPr>
    <w:r>
      <w:rPr>
        <w:noProof/>
      </w:rPr>
      <w:drawing>
        <wp:inline distT="0" distB="0" distL="0" distR="0" wp14:anchorId="7B45A0CB" wp14:editId="393680C9">
          <wp:extent cx="3438525" cy="1823085"/>
          <wp:effectExtent l="0" t="0" r="9525" b="571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667552C" w14:textId="77777777" w:rsidR="00C21B95" w:rsidRDefault="00C21B9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75AE" w14:textId="77777777" w:rsidR="00C21B95" w:rsidRPr="00001A3E" w:rsidRDefault="00C21B95" w:rsidP="00CD1524">
    <w:pPr>
      <w:pStyle w:val="Glava"/>
      <w:tabs>
        <w:tab w:val="clear" w:pos="4536"/>
        <w:tab w:val="clear" w:pos="9072"/>
      </w:tabs>
      <w:spacing w:after="120"/>
      <w:jc w:val="right"/>
      <w:rPr>
        <w:sz w:val="20"/>
      </w:rPr>
    </w:pPr>
    <w:r>
      <w:rPr>
        <w:noProof/>
      </w:rPr>
      <w:drawing>
        <wp:inline distT="0" distB="0" distL="0" distR="0" wp14:anchorId="3FFEF511" wp14:editId="330C5B41">
          <wp:extent cx="4048125" cy="2018665"/>
          <wp:effectExtent l="0" t="0" r="9525" b="635"/>
          <wp:docPr id="38" name="Slika 3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13EF" w14:textId="77777777" w:rsidR="00C21B95" w:rsidRDefault="00C21B95" w:rsidP="00A43EED">
    <w:pPr>
      <w:spacing w:after="120"/>
      <w:jc w:val="center"/>
    </w:pPr>
    <w:r>
      <w:rPr>
        <w:noProof/>
      </w:rPr>
      <w:drawing>
        <wp:inline distT="0" distB="0" distL="0" distR="0" wp14:anchorId="007A7832" wp14:editId="7561BEEC">
          <wp:extent cx="825500" cy="613410"/>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E26A500" w14:textId="77777777" w:rsidR="00C21B95" w:rsidRDefault="00C21B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59E7" w14:textId="77777777" w:rsidR="00C21B95" w:rsidRDefault="00C21B95" w:rsidP="00CD1524">
    <w:pPr>
      <w:pStyle w:val="Glava"/>
      <w:spacing w:after="120"/>
      <w:jc w:val="center"/>
    </w:pPr>
    <w:r>
      <w:rPr>
        <w:noProof/>
      </w:rPr>
      <w:drawing>
        <wp:inline distT="0" distB="0" distL="0" distR="0" wp14:anchorId="12E70AC4" wp14:editId="4494B8E0">
          <wp:extent cx="825500" cy="61341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57AB3E2" w14:textId="77777777" w:rsidR="00C21B95" w:rsidRPr="00001A3E" w:rsidRDefault="00C21B95" w:rsidP="00CD1524">
    <w:pPr>
      <w:pStyle w:val="Glava"/>
      <w:spacing w:after="120"/>
      <w:jc w:val="center"/>
      <w:rPr>
        <w:sz w:val="20"/>
      </w:rPr>
    </w:pPr>
  </w:p>
  <w:p w14:paraId="6F53AB15" w14:textId="77777777" w:rsidR="00C21B95" w:rsidRDefault="00C21B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9"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10"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2" w15:restartNumberingAfterBreak="0">
    <w:nsid w:val="073773C3"/>
    <w:multiLevelType w:val="singleLevel"/>
    <w:tmpl w:val="D29A1298"/>
    <w:lvl w:ilvl="0">
      <w:start w:val="1"/>
      <w:numFmt w:val="decimal"/>
      <w:lvlText w:val="%1."/>
      <w:lvlJc w:val="left"/>
      <w:pPr>
        <w:ind w:left="720" w:hanging="360"/>
      </w:pPr>
      <w:rPr>
        <w:rFonts w:hint="default"/>
        <w:b w:val="0"/>
        <w:sz w:val="20"/>
        <w:szCs w:val="20"/>
      </w:rPr>
    </w:lvl>
  </w:abstractNum>
  <w:abstractNum w:abstractNumId="13" w15:restartNumberingAfterBreak="0">
    <w:nsid w:val="07E4572F"/>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3EE4AE8"/>
    <w:multiLevelType w:val="hybridMultilevel"/>
    <w:tmpl w:val="C9FC6B1C"/>
    <w:lvl w:ilvl="0" w:tplc="04240001">
      <w:start w:val="1"/>
      <w:numFmt w:val="bullet"/>
      <w:lvlText w:val=""/>
      <w:lvlJc w:val="left"/>
      <w:pPr>
        <w:ind w:left="720" w:hanging="360"/>
      </w:pPr>
      <w:rPr>
        <w:rFonts w:ascii="Symbol" w:hAnsi="Symbol" w:hint="default"/>
      </w:rPr>
    </w:lvl>
    <w:lvl w:ilvl="1" w:tplc="67FCCE48">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4303A63"/>
    <w:multiLevelType w:val="singleLevel"/>
    <w:tmpl w:val="D29A1298"/>
    <w:lvl w:ilvl="0">
      <w:start w:val="1"/>
      <w:numFmt w:val="decimal"/>
      <w:lvlText w:val="%1."/>
      <w:lvlJc w:val="left"/>
      <w:pPr>
        <w:ind w:left="720" w:hanging="360"/>
      </w:pPr>
      <w:rPr>
        <w:rFonts w:hint="default"/>
        <w:b w:val="0"/>
        <w:sz w:val="20"/>
        <w:szCs w:val="20"/>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B345236"/>
    <w:multiLevelType w:val="hybridMultilevel"/>
    <w:tmpl w:val="95AC6908"/>
    <w:lvl w:ilvl="0" w:tplc="4560F2A8">
      <w:start w:val="1000"/>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1E893669"/>
    <w:multiLevelType w:val="hybridMultilevel"/>
    <w:tmpl w:val="48FAF31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0116F4F"/>
    <w:multiLevelType w:val="multilevel"/>
    <w:tmpl w:val="BDAE35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ascii="Tahoma" w:hAnsi="Tahoma" w:cs="Tahoma" w:hint="default"/>
        <w:b/>
        <w:sz w:val="20"/>
        <w:szCs w:val="20"/>
      </w:rPr>
    </w:lvl>
    <w:lvl w:ilvl="2">
      <w:start w:val="1"/>
      <w:numFmt w:val="decimal"/>
      <w:isLgl/>
      <w:lvlText w:val="%1.%2.%3."/>
      <w:lvlJc w:val="left"/>
      <w:pPr>
        <w:tabs>
          <w:tab w:val="num" w:pos="1080"/>
        </w:tabs>
        <w:ind w:left="1080" w:hanging="1080"/>
      </w:pPr>
      <w:rPr>
        <w:rFonts w:ascii="Tahoma" w:hAnsi="Tahoma" w:cs="Tahoma" w:hint="default"/>
        <w:b w:val="0"/>
        <w:bCs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43E0643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1461956"/>
    <w:multiLevelType w:val="hybridMultilevel"/>
    <w:tmpl w:val="045CBE5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33B97E4B"/>
    <w:multiLevelType w:val="singleLevel"/>
    <w:tmpl w:val="D29A1298"/>
    <w:lvl w:ilvl="0">
      <w:start w:val="1"/>
      <w:numFmt w:val="decimal"/>
      <w:lvlText w:val="%1."/>
      <w:lvlJc w:val="left"/>
      <w:pPr>
        <w:ind w:left="720" w:hanging="360"/>
      </w:pPr>
      <w:rPr>
        <w:rFonts w:hint="default"/>
        <w:b w:val="0"/>
        <w:sz w:val="20"/>
        <w:szCs w:val="20"/>
      </w:r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AB47F5"/>
    <w:multiLevelType w:val="hybridMultilevel"/>
    <w:tmpl w:val="FE1E6136"/>
    <w:lvl w:ilvl="0" w:tplc="C106B7F0">
      <w:start w:val="1"/>
      <w:numFmt w:val="decimal"/>
      <w:lvlText w:val="%1."/>
      <w:lvlJc w:val="left"/>
      <w:pPr>
        <w:ind w:left="786"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8C54B8"/>
    <w:multiLevelType w:val="singleLevel"/>
    <w:tmpl w:val="D29A1298"/>
    <w:lvl w:ilvl="0">
      <w:start w:val="1"/>
      <w:numFmt w:val="decimal"/>
      <w:lvlText w:val="%1."/>
      <w:lvlJc w:val="left"/>
      <w:pPr>
        <w:ind w:left="720" w:hanging="360"/>
      </w:pPr>
      <w:rPr>
        <w:rFonts w:hint="default"/>
        <w:b w:val="0"/>
        <w:sz w:val="20"/>
        <w:szCs w:val="20"/>
      </w:rPr>
    </w:lvl>
  </w:abstractNum>
  <w:abstractNum w:abstractNumId="32" w15:restartNumberingAfterBreak="0">
    <w:nsid w:val="44262FD5"/>
    <w:multiLevelType w:val="hybridMultilevel"/>
    <w:tmpl w:val="EA402C8A"/>
    <w:lvl w:ilvl="0" w:tplc="37DECC5E">
      <w:start w:val="1"/>
      <w:numFmt w:val="lowerLetter"/>
      <w:pStyle w:val="rkovnatokazaodstavkom"/>
      <w:lvlText w:val="%1)"/>
      <w:lvlJc w:val="left"/>
      <w:pPr>
        <w:tabs>
          <w:tab w:val="num" w:pos="425"/>
        </w:tabs>
        <w:ind w:left="425" w:hanging="425"/>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38"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913076E"/>
    <w:multiLevelType w:val="hybridMultilevel"/>
    <w:tmpl w:val="66D2ED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C917221"/>
    <w:multiLevelType w:val="hybridMultilevel"/>
    <w:tmpl w:val="E2405E6A"/>
    <w:lvl w:ilvl="0" w:tplc="D3DC4EF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065608C"/>
    <w:multiLevelType w:val="singleLevel"/>
    <w:tmpl w:val="26BEA80A"/>
    <w:lvl w:ilvl="0">
      <w:start w:val="1"/>
      <w:numFmt w:val="bullet"/>
      <w:lvlText w:val=""/>
      <w:lvlJc w:val="left"/>
      <w:pPr>
        <w:ind w:left="360" w:hanging="360"/>
      </w:pPr>
      <w:rPr>
        <w:rFonts w:ascii="Symbol" w:hAnsi="Symbol" w:hint="default"/>
      </w:rPr>
    </w:lvl>
  </w:abstractNum>
  <w:abstractNum w:abstractNumId="43" w15:restartNumberingAfterBreak="0">
    <w:nsid w:val="68B9477E"/>
    <w:multiLevelType w:val="hybridMultilevel"/>
    <w:tmpl w:val="DE10C63A"/>
    <w:lvl w:ilvl="0" w:tplc="0424000B">
      <w:numFmt w:val="bullet"/>
      <w:lvlText w:val=""/>
      <w:lvlJc w:val="left"/>
      <w:pPr>
        <w:ind w:left="720" w:hanging="360"/>
      </w:pPr>
      <w:rPr>
        <w:rFonts w:ascii="Wingdings" w:eastAsia="Times New Roman" w:hAnsi="Wingding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num w:numId="1">
    <w:abstractNumId w:val="16"/>
  </w:num>
  <w:num w:numId="2">
    <w:abstractNumId w:val="22"/>
  </w:num>
  <w:num w:numId="3">
    <w:abstractNumId w:val="33"/>
  </w:num>
  <w:num w:numId="4">
    <w:abstractNumId w:val="25"/>
  </w:num>
  <w:num w:numId="5">
    <w:abstractNumId w:val="30"/>
  </w:num>
  <w:num w:numId="6">
    <w:abstractNumId w:val="28"/>
  </w:num>
  <w:num w:numId="7">
    <w:abstractNumId w:val="45"/>
  </w:num>
  <w:num w:numId="8">
    <w:abstractNumId w:val="39"/>
  </w:num>
  <w:num w:numId="9">
    <w:abstractNumId w:val="37"/>
  </w:num>
  <w:num w:numId="10">
    <w:abstractNumId w:val="15"/>
  </w:num>
  <w:num w:numId="11">
    <w:abstractNumId w:val="36"/>
  </w:num>
  <w:num w:numId="12">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3">
    <w:abstractNumId w:val="32"/>
  </w:num>
  <w:num w:numId="14">
    <w:abstractNumId w:val="38"/>
  </w:num>
  <w:num w:numId="15">
    <w:abstractNumId w:val="44"/>
  </w:num>
  <w:num w:numId="16">
    <w:abstractNumId w:val="14"/>
  </w:num>
  <w:num w:numId="17">
    <w:abstractNumId w:val="23"/>
  </w:num>
  <w:num w:numId="18">
    <w:abstractNumId w:val="43"/>
  </w:num>
  <w:num w:numId="19">
    <w:abstractNumId w:val="19"/>
  </w:num>
  <w:num w:numId="20">
    <w:abstractNumId w:val="24"/>
  </w:num>
  <w:num w:numId="21">
    <w:abstractNumId w:val="35"/>
  </w:num>
  <w:num w:numId="22">
    <w:abstractNumId w:val="34"/>
  </w:num>
  <w:num w:numId="23">
    <w:abstractNumId w:val="17"/>
  </w:num>
  <w:num w:numId="24">
    <w:abstractNumId w:val="26"/>
  </w:num>
  <w:num w:numId="25">
    <w:abstractNumId w:val="29"/>
  </w:num>
  <w:num w:numId="26">
    <w:abstractNumId w:val="20"/>
  </w:num>
  <w:num w:numId="27">
    <w:abstractNumId w:val="18"/>
  </w:num>
  <w:num w:numId="28">
    <w:abstractNumId w:val="21"/>
  </w:num>
  <w:num w:numId="29">
    <w:abstractNumId w:val="40"/>
  </w:num>
  <w:num w:numId="30">
    <w:abstractNumId w:val="31"/>
  </w:num>
  <w:num w:numId="31">
    <w:abstractNumId w:val="42"/>
  </w:num>
  <w:num w:numId="32">
    <w:abstractNumId w:val="41"/>
  </w:num>
  <w:num w:numId="33">
    <w:abstractNumId w:val="12"/>
  </w:num>
  <w:num w:numId="34">
    <w:abstractNumId w:val="13"/>
  </w:num>
  <w:num w:numId="35">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37D"/>
    <w:rsid w:val="00004F76"/>
    <w:rsid w:val="00004FD3"/>
    <w:rsid w:val="0000537C"/>
    <w:rsid w:val="00006699"/>
    <w:rsid w:val="00006D3B"/>
    <w:rsid w:val="00007C20"/>
    <w:rsid w:val="00011F69"/>
    <w:rsid w:val="000129E9"/>
    <w:rsid w:val="000145A5"/>
    <w:rsid w:val="00014873"/>
    <w:rsid w:val="00014967"/>
    <w:rsid w:val="00015336"/>
    <w:rsid w:val="00015C83"/>
    <w:rsid w:val="000165A0"/>
    <w:rsid w:val="00020823"/>
    <w:rsid w:val="00020E8A"/>
    <w:rsid w:val="0002142C"/>
    <w:rsid w:val="00021767"/>
    <w:rsid w:val="0002284B"/>
    <w:rsid w:val="00023758"/>
    <w:rsid w:val="00023ED5"/>
    <w:rsid w:val="000258A2"/>
    <w:rsid w:val="00027A1D"/>
    <w:rsid w:val="00027F9B"/>
    <w:rsid w:val="0003036A"/>
    <w:rsid w:val="00030866"/>
    <w:rsid w:val="00031D49"/>
    <w:rsid w:val="0003233E"/>
    <w:rsid w:val="000328BB"/>
    <w:rsid w:val="00032DDB"/>
    <w:rsid w:val="0003442B"/>
    <w:rsid w:val="00034F9B"/>
    <w:rsid w:val="000365E7"/>
    <w:rsid w:val="000377D1"/>
    <w:rsid w:val="00037AB0"/>
    <w:rsid w:val="00042051"/>
    <w:rsid w:val="00042532"/>
    <w:rsid w:val="00043940"/>
    <w:rsid w:val="000447DE"/>
    <w:rsid w:val="0004599E"/>
    <w:rsid w:val="00045E2C"/>
    <w:rsid w:val="00046004"/>
    <w:rsid w:val="000469C7"/>
    <w:rsid w:val="00047346"/>
    <w:rsid w:val="000478FE"/>
    <w:rsid w:val="00050715"/>
    <w:rsid w:val="000507E9"/>
    <w:rsid w:val="00050A6F"/>
    <w:rsid w:val="000514D8"/>
    <w:rsid w:val="00051E9C"/>
    <w:rsid w:val="00052614"/>
    <w:rsid w:val="0005276B"/>
    <w:rsid w:val="00052BA5"/>
    <w:rsid w:val="000555D3"/>
    <w:rsid w:val="00055F77"/>
    <w:rsid w:val="00056E07"/>
    <w:rsid w:val="00060808"/>
    <w:rsid w:val="000611F7"/>
    <w:rsid w:val="00061DEE"/>
    <w:rsid w:val="000628A8"/>
    <w:rsid w:val="00063115"/>
    <w:rsid w:val="000633F1"/>
    <w:rsid w:val="0006367C"/>
    <w:rsid w:val="00063B74"/>
    <w:rsid w:val="00064886"/>
    <w:rsid w:val="00065A16"/>
    <w:rsid w:val="000671DB"/>
    <w:rsid w:val="00071E3D"/>
    <w:rsid w:val="00071F91"/>
    <w:rsid w:val="00072712"/>
    <w:rsid w:val="00072FA3"/>
    <w:rsid w:val="0007392D"/>
    <w:rsid w:val="00074879"/>
    <w:rsid w:val="00074F09"/>
    <w:rsid w:val="000761E6"/>
    <w:rsid w:val="00076A62"/>
    <w:rsid w:val="00077C17"/>
    <w:rsid w:val="00081877"/>
    <w:rsid w:val="00081CAC"/>
    <w:rsid w:val="000822AE"/>
    <w:rsid w:val="00083BE8"/>
    <w:rsid w:val="00084CC2"/>
    <w:rsid w:val="00085633"/>
    <w:rsid w:val="0008597F"/>
    <w:rsid w:val="00087D1D"/>
    <w:rsid w:val="00094DF4"/>
    <w:rsid w:val="00094E7D"/>
    <w:rsid w:val="00095340"/>
    <w:rsid w:val="0009581B"/>
    <w:rsid w:val="00095BB4"/>
    <w:rsid w:val="000A076D"/>
    <w:rsid w:val="000A0AE6"/>
    <w:rsid w:val="000A1BC5"/>
    <w:rsid w:val="000A1E2F"/>
    <w:rsid w:val="000A1FDA"/>
    <w:rsid w:val="000A2982"/>
    <w:rsid w:val="000A33D7"/>
    <w:rsid w:val="000A473A"/>
    <w:rsid w:val="000A6E22"/>
    <w:rsid w:val="000A790A"/>
    <w:rsid w:val="000A7B70"/>
    <w:rsid w:val="000A7CA1"/>
    <w:rsid w:val="000B0DB6"/>
    <w:rsid w:val="000B11CF"/>
    <w:rsid w:val="000B1581"/>
    <w:rsid w:val="000B3D5C"/>
    <w:rsid w:val="000B4A29"/>
    <w:rsid w:val="000B59CE"/>
    <w:rsid w:val="000B5C6E"/>
    <w:rsid w:val="000B6BB1"/>
    <w:rsid w:val="000C1EA8"/>
    <w:rsid w:val="000C1F50"/>
    <w:rsid w:val="000C3CCA"/>
    <w:rsid w:val="000C4595"/>
    <w:rsid w:val="000C63AA"/>
    <w:rsid w:val="000D0362"/>
    <w:rsid w:val="000D0B29"/>
    <w:rsid w:val="000D0D1F"/>
    <w:rsid w:val="000D1421"/>
    <w:rsid w:val="000D1988"/>
    <w:rsid w:val="000D4B9F"/>
    <w:rsid w:val="000D4FA2"/>
    <w:rsid w:val="000D55CA"/>
    <w:rsid w:val="000D5B40"/>
    <w:rsid w:val="000D6D78"/>
    <w:rsid w:val="000D7398"/>
    <w:rsid w:val="000D7E09"/>
    <w:rsid w:val="000E0371"/>
    <w:rsid w:val="000E07CC"/>
    <w:rsid w:val="000E1066"/>
    <w:rsid w:val="000E18B4"/>
    <w:rsid w:val="000E1C4B"/>
    <w:rsid w:val="000E2191"/>
    <w:rsid w:val="000E274C"/>
    <w:rsid w:val="000E2CE9"/>
    <w:rsid w:val="000E3102"/>
    <w:rsid w:val="000E3B0E"/>
    <w:rsid w:val="000E4A63"/>
    <w:rsid w:val="000F0259"/>
    <w:rsid w:val="000F02A7"/>
    <w:rsid w:val="000F068B"/>
    <w:rsid w:val="000F0BD6"/>
    <w:rsid w:val="000F1381"/>
    <w:rsid w:val="000F2DCE"/>
    <w:rsid w:val="000F3C53"/>
    <w:rsid w:val="000F3C8A"/>
    <w:rsid w:val="000F3CA0"/>
    <w:rsid w:val="000F522B"/>
    <w:rsid w:val="000F52D1"/>
    <w:rsid w:val="000F5AE8"/>
    <w:rsid w:val="000F6215"/>
    <w:rsid w:val="000F6570"/>
    <w:rsid w:val="000F6BD3"/>
    <w:rsid w:val="000F7F2C"/>
    <w:rsid w:val="00100BE9"/>
    <w:rsid w:val="00101BBD"/>
    <w:rsid w:val="00102BE1"/>
    <w:rsid w:val="00104B2F"/>
    <w:rsid w:val="00104E2A"/>
    <w:rsid w:val="001060E9"/>
    <w:rsid w:val="0010683B"/>
    <w:rsid w:val="00107A2D"/>
    <w:rsid w:val="001103FB"/>
    <w:rsid w:val="00110BE2"/>
    <w:rsid w:val="00110FD9"/>
    <w:rsid w:val="00111DEB"/>
    <w:rsid w:val="00111EE4"/>
    <w:rsid w:val="00112E9D"/>
    <w:rsid w:val="0011388A"/>
    <w:rsid w:val="00114D64"/>
    <w:rsid w:val="00115167"/>
    <w:rsid w:val="00115472"/>
    <w:rsid w:val="001154E7"/>
    <w:rsid w:val="00115CF1"/>
    <w:rsid w:val="00115FFB"/>
    <w:rsid w:val="00120D3C"/>
    <w:rsid w:val="00122688"/>
    <w:rsid w:val="00123A3A"/>
    <w:rsid w:val="00123B12"/>
    <w:rsid w:val="00123CE3"/>
    <w:rsid w:val="00124525"/>
    <w:rsid w:val="0012665E"/>
    <w:rsid w:val="00127688"/>
    <w:rsid w:val="00127B82"/>
    <w:rsid w:val="00130109"/>
    <w:rsid w:val="001301C2"/>
    <w:rsid w:val="001313F2"/>
    <w:rsid w:val="00131545"/>
    <w:rsid w:val="00131C9E"/>
    <w:rsid w:val="00131E25"/>
    <w:rsid w:val="00132761"/>
    <w:rsid w:val="00133467"/>
    <w:rsid w:val="001345E6"/>
    <w:rsid w:val="00135157"/>
    <w:rsid w:val="00136B45"/>
    <w:rsid w:val="00136DA0"/>
    <w:rsid w:val="0013720E"/>
    <w:rsid w:val="001372AD"/>
    <w:rsid w:val="00137BF1"/>
    <w:rsid w:val="00140EF3"/>
    <w:rsid w:val="00141D57"/>
    <w:rsid w:val="00143120"/>
    <w:rsid w:val="001431FA"/>
    <w:rsid w:val="00143764"/>
    <w:rsid w:val="00143AEF"/>
    <w:rsid w:val="0014456D"/>
    <w:rsid w:val="0014488F"/>
    <w:rsid w:val="00145A8C"/>
    <w:rsid w:val="00145AB9"/>
    <w:rsid w:val="00145DFF"/>
    <w:rsid w:val="00146889"/>
    <w:rsid w:val="00146BBB"/>
    <w:rsid w:val="00146CA9"/>
    <w:rsid w:val="00146E76"/>
    <w:rsid w:val="00150828"/>
    <w:rsid w:val="00151673"/>
    <w:rsid w:val="0015176A"/>
    <w:rsid w:val="00151866"/>
    <w:rsid w:val="0015213D"/>
    <w:rsid w:val="00152154"/>
    <w:rsid w:val="00152643"/>
    <w:rsid w:val="00156212"/>
    <w:rsid w:val="00156AC3"/>
    <w:rsid w:val="00156E91"/>
    <w:rsid w:val="0015756F"/>
    <w:rsid w:val="00160530"/>
    <w:rsid w:val="0016154A"/>
    <w:rsid w:val="001623A1"/>
    <w:rsid w:val="00164C79"/>
    <w:rsid w:val="00165C5E"/>
    <w:rsid w:val="00166858"/>
    <w:rsid w:val="00166E7E"/>
    <w:rsid w:val="00170B62"/>
    <w:rsid w:val="00172D28"/>
    <w:rsid w:val="00172D51"/>
    <w:rsid w:val="00173287"/>
    <w:rsid w:val="00175395"/>
    <w:rsid w:val="00175DEE"/>
    <w:rsid w:val="001766F8"/>
    <w:rsid w:val="00176BCE"/>
    <w:rsid w:val="00176E8D"/>
    <w:rsid w:val="00177763"/>
    <w:rsid w:val="00180008"/>
    <w:rsid w:val="00180C5C"/>
    <w:rsid w:val="00180F2B"/>
    <w:rsid w:val="00181257"/>
    <w:rsid w:val="00181827"/>
    <w:rsid w:val="00182663"/>
    <w:rsid w:val="00183650"/>
    <w:rsid w:val="00183DB7"/>
    <w:rsid w:val="00184183"/>
    <w:rsid w:val="00185BEA"/>
    <w:rsid w:val="00186885"/>
    <w:rsid w:val="001872DC"/>
    <w:rsid w:val="0018743D"/>
    <w:rsid w:val="00190340"/>
    <w:rsid w:val="0019170D"/>
    <w:rsid w:val="00191D71"/>
    <w:rsid w:val="001929C8"/>
    <w:rsid w:val="00193548"/>
    <w:rsid w:val="00193F40"/>
    <w:rsid w:val="00194133"/>
    <w:rsid w:val="001957E6"/>
    <w:rsid w:val="001957F3"/>
    <w:rsid w:val="00196843"/>
    <w:rsid w:val="00196FBB"/>
    <w:rsid w:val="00197468"/>
    <w:rsid w:val="00197D1A"/>
    <w:rsid w:val="00197DF7"/>
    <w:rsid w:val="001A0412"/>
    <w:rsid w:val="001A36D1"/>
    <w:rsid w:val="001A3967"/>
    <w:rsid w:val="001A4258"/>
    <w:rsid w:val="001A4938"/>
    <w:rsid w:val="001A58AB"/>
    <w:rsid w:val="001A7558"/>
    <w:rsid w:val="001A7C48"/>
    <w:rsid w:val="001B0125"/>
    <w:rsid w:val="001B0207"/>
    <w:rsid w:val="001B083A"/>
    <w:rsid w:val="001B09AF"/>
    <w:rsid w:val="001B10C8"/>
    <w:rsid w:val="001B1FDD"/>
    <w:rsid w:val="001B2785"/>
    <w:rsid w:val="001B2844"/>
    <w:rsid w:val="001B35D7"/>
    <w:rsid w:val="001B379B"/>
    <w:rsid w:val="001B5D2A"/>
    <w:rsid w:val="001B619F"/>
    <w:rsid w:val="001B6EEF"/>
    <w:rsid w:val="001B7961"/>
    <w:rsid w:val="001B7A2E"/>
    <w:rsid w:val="001C0EDA"/>
    <w:rsid w:val="001C24AB"/>
    <w:rsid w:val="001C2CC6"/>
    <w:rsid w:val="001C2DBD"/>
    <w:rsid w:val="001C2DF7"/>
    <w:rsid w:val="001C4E89"/>
    <w:rsid w:val="001C633E"/>
    <w:rsid w:val="001C6509"/>
    <w:rsid w:val="001C6B85"/>
    <w:rsid w:val="001C6E61"/>
    <w:rsid w:val="001C7157"/>
    <w:rsid w:val="001C7160"/>
    <w:rsid w:val="001C7C6B"/>
    <w:rsid w:val="001D1398"/>
    <w:rsid w:val="001D13E8"/>
    <w:rsid w:val="001D205E"/>
    <w:rsid w:val="001D3915"/>
    <w:rsid w:val="001D3D34"/>
    <w:rsid w:val="001D4BF8"/>
    <w:rsid w:val="001D6D90"/>
    <w:rsid w:val="001D7114"/>
    <w:rsid w:val="001D7C5D"/>
    <w:rsid w:val="001E24EF"/>
    <w:rsid w:val="001E26B8"/>
    <w:rsid w:val="001E2B42"/>
    <w:rsid w:val="001E3356"/>
    <w:rsid w:val="001E44C5"/>
    <w:rsid w:val="001E4CFF"/>
    <w:rsid w:val="001E4EE9"/>
    <w:rsid w:val="001E53F6"/>
    <w:rsid w:val="001E5931"/>
    <w:rsid w:val="001E59FD"/>
    <w:rsid w:val="001E6327"/>
    <w:rsid w:val="001F1157"/>
    <w:rsid w:val="001F1394"/>
    <w:rsid w:val="001F1589"/>
    <w:rsid w:val="001F1DD9"/>
    <w:rsid w:val="001F37DF"/>
    <w:rsid w:val="001F6EA2"/>
    <w:rsid w:val="001F732D"/>
    <w:rsid w:val="001F7959"/>
    <w:rsid w:val="001F7D65"/>
    <w:rsid w:val="001F7D6D"/>
    <w:rsid w:val="001F7EAF"/>
    <w:rsid w:val="00201C6F"/>
    <w:rsid w:val="00202E82"/>
    <w:rsid w:val="00203567"/>
    <w:rsid w:val="00203863"/>
    <w:rsid w:val="00203C40"/>
    <w:rsid w:val="00206071"/>
    <w:rsid w:val="00206E8D"/>
    <w:rsid w:val="00207C26"/>
    <w:rsid w:val="00211345"/>
    <w:rsid w:val="00211CA1"/>
    <w:rsid w:val="00213A48"/>
    <w:rsid w:val="00213E93"/>
    <w:rsid w:val="0021449D"/>
    <w:rsid w:val="00214B08"/>
    <w:rsid w:val="0021668E"/>
    <w:rsid w:val="002218F5"/>
    <w:rsid w:val="002249BC"/>
    <w:rsid w:val="00224DBD"/>
    <w:rsid w:val="00224E7E"/>
    <w:rsid w:val="00225C73"/>
    <w:rsid w:val="00226D93"/>
    <w:rsid w:val="0022758D"/>
    <w:rsid w:val="00230354"/>
    <w:rsid w:val="00230C90"/>
    <w:rsid w:val="00231F8E"/>
    <w:rsid w:val="00233963"/>
    <w:rsid w:val="002349E7"/>
    <w:rsid w:val="00236770"/>
    <w:rsid w:val="00236EC0"/>
    <w:rsid w:val="00237173"/>
    <w:rsid w:val="00237730"/>
    <w:rsid w:val="0023782F"/>
    <w:rsid w:val="00237975"/>
    <w:rsid w:val="00237F91"/>
    <w:rsid w:val="00240583"/>
    <w:rsid w:val="00240925"/>
    <w:rsid w:val="00240DF5"/>
    <w:rsid w:val="00241846"/>
    <w:rsid w:val="00241EA6"/>
    <w:rsid w:val="00242941"/>
    <w:rsid w:val="00243573"/>
    <w:rsid w:val="00243965"/>
    <w:rsid w:val="002446C4"/>
    <w:rsid w:val="00244F09"/>
    <w:rsid w:val="00245AA7"/>
    <w:rsid w:val="00245CB8"/>
    <w:rsid w:val="002465E8"/>
    <w:rsid w:val="0024670B"/>
    <w:rsid w:val="002470E1"/>
    <w:rsid w:val="00247759"/>
    <w:rsid w:val="002505DE"/>
    <w:rsid w:val="00253AD0"/>
    <w:rsid w:val="00253C31"/>
    <w:rsid w:val="002554F4"/>
    <w:rsid w:val="002559AF"/>
    <w:rsid w:val="002563B4"/>
    <w:rsid w:val="00261BAE"/>
    <w:rsid w:val="00263199"/>
    <w:rsid w:val="00264F3F"/>
    <w:rsid w:val="002657B7"/>
    <w:rsid w:val="00266EAA"/>
    <w:rsid w:val="00267A10"/>
    <w:rsid w:val="00267F19"/>
    <w:rsid w:val="0027040F"/>
    <w:rsid w:val="0027321F"/>
    <w:rsid w:val="00273D30"/>
    <w:rsid w:val="002742A3"/>
    <w:rsid w:val="002768C9"/>
    <w:rsid w:val="002770AD"/>
    <w:rsid w:val="002802E3"/>
    <w:rsid w:val="002810DF"/>
    <w:rsid w:val="00282DC1"/>
    <w:rsid w:val="00282E6D"/>
    <w:rsid w:val="002834F2"/>
    <w:rsid w:val="002840FF"/>
    <w:rsid w:val="00284686"/>
    <w:rsid w:val="0028615E"/>
    <w:rsid w:val="00286C9E"/>
    <w:rsid w:val="00286EBD"/>
    <w:rsid w:val="0028738E"/>
    <w:rsid w:val="0029076C"/>
    <w:rsid w:val="00290921"/>
    <w:rsid w:val="00291BCA"/>
    <w:rsid w:val="00292964"/>
    <w:rsid w:val="002957E8"/>
    <w:rsid w:val="00295D3C"/>
    <w:rsid w:val="0029692E"/>
    <w:rsid w:val="00296D77"/>
    <w:rsid w:val="002978CC"/>
    <w:rsid w:val="002A09D4"/>
    <w:rsid w:val="002A0E37"/>
    <w:rsid w:val="002A2E14"/>
    <w:rsid w:val="002A406F"/>
    <w:rsid w:val="002A4DF3"/>
    <w:rsid w:val="002A55C5"/>
    <w:rsid w:val="002A6D78"/>
    <w:rsid w:val="002A72E2"/>
    <w:rsid w:val="002A7D86"/>
    <w:rsid w:val="002B0BFD"/>
    <w:rsid w:val="002B0EFB"/>
    <w:rsid w:val="002B1A86"/>
    <w:rsid w:val="002B1EFE"/>
    <w:rsid w:val="002B212F"/>
    <w:rsid w:val="002B280B"/>
    <w:rsid w:val="002B3383"/>
    <w:rsid w:val="002B3693"/>
    <w:rsid w:val="002B407F"/>
    <w:rsid w:val="002B5C4A"/>
    <w:rsid w:val="002B60C8"/>
    <w:rsid w:val="002C08B5"/>
    <w:rsid w:val="002C093A"/>
    <w:rsid w:val="002C21F5"/>
    <w:rsid w:val="002C38C0"/>
    <w:rsid w:val="002C4E05"/>
    <w:rsid w:val="002C5F95"/>
    <w:rsid w:val="002C6872"/>
    <w:rsid w:val="002C71EF"/>
    <w:rsid w:val="002D1234"/>
    <w:rsid w:val="002D28A4"/>
    <w:rsid w:val="002D3965"/>
    <w:rsid w:val="002D3EE0"/>
    <w:rsid w:val="002D4E65"/>
    <w:rsid w:val="002D5C5A"/>
    <w:rsid w:val="002D69BC"/>
    <w:rsid w:val="002E07C4"/>
    <w:rsid w:val="002E132A"/>
    <w:rsid w:val="002E1946"/>
    <w:rsid w:val="002E27CD"/>
    <w:rsid w:val="002E2ACF"/>
    <w:rsid w:val="002E2CB7"/>
    <w:rsid w:val="002E5268"/>
    <w:rsid w:val="002E674A"/>
    <w:rsid w:val="002E692B"/>
    <w:rsid w:val="002E6A54"/>
    <w:rsid w:val="002E6DA4"/>
    <w:rsid w:val="002E757A"/>
    <w:rsid w:val="002E7B71"/>
    <w:rsid w:val="002F2051"/>
    <w:rsid w:val="002F248B"/>
    <w:rsid w:val="002F24ED"/>
    <w:rsid w:val="002F2785"/>
    <w:rsid w:val="002F4980"/>
    <w:rsid w:val="002F5B7B"/>
    <w:rsid w:val="002F5C09"/>
    <w:rsid w:val="002F6E5F"/>
    <w:rsid w:val="00300276"/>
    <w:rsid w:val="00301B64"/>
    <w:rsid w:val="00302094"/>
    <w:rsid w:val="0030269C"/>
    <w:rsid w:val="00302F8F"/>
    <w:rsid w:val="00303930"/>
    <w:rsid w:val="00304ABD"/>
    <w:rsid w:val="003063BA"/>
    <w:rsid w:val="00307294"/>
    <w:rsid w:val="003079AB"/>
    <w:rsid w:val="00307B78"/>
    <w:rsid w:val="00307EA8"/>
    <w:rsid w:val="003109E4"/>
    <w:rsid w:val="00311AF6"/>
    <w:rsid w:val="00312400"/>
    <w:rsid w:val="00312EB3"/>
    <w:rsid w:val="00312FFE"/>
    <w:rsid w:val="003143CC"/>
    <w:rsid w:val="0031510B"/>
    <w:rsid w:val="0031645E"/>
    <w:rsid w:val="00316474"/>
    <w:rsid w:val="00316A9A"/>
    <w:rsid w:val="0031772A"/>
    <w:rsid w:val="00317F3E"/>
    <w:rsid w:val="0032051D"/>
    <w:rsid w:val="00320A1B"/>
    <w:rsid w:val="00320E86"/>
    <w:rsid w:val="00321F32"/>
    <w:rsid w:val="0032256F"/>
    <w:rsid w:val="003226F4"/>
    <w:rsid w:val="003227A6"/>
    <w:rsid w:val="0032280E"/>
    <w:rsid w:val="00322BBD"/>
    <w:rsid w:val="0032377C"/>
    <w:rsid w:val="00323ECE"/>
    <w:rsid w:val="003240F3"/>
    <w:rsid w:val="00324A99"/>
    <w:rsid w:val="00324BDA"/>
    <w:rsid w:val="00324EB3"/>
    <w:rsid w:val="00325548"/>
    <w:rsid w:val="00326CE3"/>
    <w:rsid w:val="003310C9"/>
    <w:rsid w:val="003316C6"/>
    <w:rsid w:val="00336182"/>
    <w:rsid w:val="003366DF"/>
    <w:rsid w:val="00337464"/>
    <w:rsid w:val="00337A00"/>
    <w:rsid w:val="00340051"/>
    <w:rsid w:val="0034044D"/>
    <w:rsid w:val="003416BF"/>
    <w:rsid w:val="003447D8"/>
    <w:rsid w:val="003449A4"/>
    <w:rsid w:val="00344CE0"/>
    <w:rsid w:val="0034521A"/>
    <w:rsid w:val="003461DD"/>
    <w:rsid w:val="00346F7A"/>
    <w:rsid w:val="003470A3"/>
    <w:rsid w:val="00351406"/>
    <w:rsid w:val="00352074"/>
    <w:rsid w:val="00352782"/>
    <w:rsid w:val="00352C03"/>
    <w:rsid w:val="00352EA1"/>
    <w:rsid w:val="0035351D"/>
    <w:rsid w:val="0035535C"/>
    <w:rsid w:val="00355386"/>
    <w:rsid w:val="00355C59"/>
    <w:rsid w:val="003568D6"/>
    <w:rsid w:val="00357B00"/>
    <w:rsid w:val="00357BC9"/>
    <w:rsid w:val="003608A2"/>
    <w:rsid w:val="00360DD6"/>
    <w:rsid w:val="00361C09"/>
    <w:rsid w:val="00361FE0"/>
    <w:rsid w:val="00362905"/>
    <w:rsid w:val="00363745"/>
    <w:rsid w:val="00364160"/>
    <w:rsid w:val="00365FCA"/>
    <w:rsid w:val="0036671B"/>
    <w:rsid w:val="0036723E"/>
    <w:rsid w:val="0037032A"/>
    <w:rsid w:val="003705CC"/>
    <w:rsid w:val="003727E4"/>
    <w:rsid w:val="00373040"/>
    <w:rsid w:val="003730BB"/>
    <w:rsid w:val="003734F0"/>
    <w:rsid w:val="00373550"/>
    <w:rsid w:val="003772AA"/>
    <w:rsid w:val="00377375"/>
    <w:rsid w:val="00380E96"/>
    <w:rsid w:val="0038118F"/>
    <w:rsid w:val="00381539"/>
    <w:rsid w:val="00381695"/>
    <w:rsid w:val="00383E95"/>
    <w:rsid w:val="003841D3"/>
    <w:rsid w:val="00384220"/>
    <w:rsid w:val="003846BC"/>
    <w:rsid w:val="00386EE2"/>
    <w:rsid w:val="0038776E"/>
    <w:rsid w:val="0039150D"/>
    <w:rsid w:val="00391627"/>
    <w:rsid w:val="00391788"/>
    <w:rsid w:val="0039239F"/>
    <w:rsid w:val="00392CD1"/>
    <w:rsid w:val="00393712"/>
    <w:rsid w:val="003939D4"/>
    <w:rsid w:val="003944BC"/>
    <w:rsid w:val="003950ED"/>
    <w:rsid w:val="00395702"/>
    <w:rsid w:val="00395842"/>
    <w:rsid w:val="00395A03"/>
    <w:rsid w:val="00395BE7"/>
    <w:rsid w:val="00396CDD"/>
    <w:rsid w:val="003A0B6B"/>
    <w:rsid w:val="003A1881"/>
    <w:rsid w:val="003A2E38"/>
    <w:rsid w:val="003A3B08"/>
    <w:rsid w:val="003A4E92"/>
    <w:rsid w:val="003A5897"/>
    <w:rsid w:val="003A6000"/>
    <w:rsid w:val="003A706B"/>
    <w:rsid w:val="003A7275"/>
    <w:rsid w:val="003B02B3"/>
    <w:rsid w:val="003B0A46"/>
    <w:rsid w:val="003B167A"/>
    <w:rsid w:val="003B176A"/>
    <w:rsid w:val="003B1ED8"/>
    <w:rsid w:val="003B25A3"/>
    <w:rsid w:val="003B34B9"/>
    <w:rsid w:val="003B36DC"/>
    <w:rsid w:val="003B37C5"/>
    <w:rsid w:val="003B38A4"/>
    <w:rsid w:val="003B6810"/>
    <w:rsid w:val="003B7644"/>
    <w:rsid w:val="003B7881"/>
    <w:rsid w:val="003B7983"/>
    <w:rsid w:val="003C05D0"/>
    <w:rsid w:val="003C06CE"/>
    <w:rsid w:val="003C07D6"/>
    <w:rsid w:val="003C0908"/>
    <w:rsid w:val="003C0C8D"/>
    <w:rsid w:val="003C1E11"/>
    <w:rsid w:val="003C2FB8"/>
    <w:rsid w:val="003C2FE6"/>
    <w:rsid w:val="003C32CD"/>
    <w:rsid w:val="003C4CD0"/>
    <w:rsid w:val="003C5919"/>
    <w:rsid w:val="003C637B"/>
    <w:rsid w:val="003C7F1F"/>
    <w:rsid w:val="003D1125"/>
    <w:rsid w:val="003D147E"/>
    <w:rsid w:val="003D1610"/>
    <w:rsid w:val="003D1BF6"/>
    <w:rsid w:val="003D6C98"/>
    <w:rsid w:val="003E0340"/>
    <w:rsid w:val="003E07D2"/>
    <w:rsid w:val="003E21BE"/>
    <w:rsid w:val="003E2910"/>
    <w:rsid w:val="003E3489"/>
    <w:rsid w:val="003E514D"/>
    <w:rsid w:val="003E5AB0"/>
    <w:rsid w:val="003E6093"/>
    <w:rsid w:val="003E65C8"/>
    <w:rsid w:val="003E743B"/>
    <w:rsid w:val="003E76AE"/>
    <w:rsid w:val="003F03C4"/>
    <w:rsid w:val="003F175B"/>
    <w:rsid w:val="003F2ADC"/>
    <w:rsid w:val="003F2BC5"/>
    <w:rsid w:val="003F3269"/>
    <w:rsid w:val="003F38C2"/>
    <w:rsid w:val="003F3C13"/>
    <w:rsid w:val="003F440F"/>
    <w:rsid w:val="003F480B"/>
    <w:rsid w:val="003F4F7F"/>
    <w:rsid w:val="003F74E6"/>
    <w:rsid w:val="003F7683"/>
    <w:rsid w:val="003F7B79"/>
    <w:rsid w:val="003F7BBF"/>
    <w:rsid w:val="003F7CF8"/>
    <w:rsid w:val="004006F4"/>
    <w:rsid w:val="00400A10"/>
    <w:rsid w:val="00400A6C"/>
    <w:rsid w:val="00401CEB"/>
    <w:rsid w:val="00401ECC"/>
    <w:rsid w:val="00402150"/>
    <w:rsid w:val="004024B1"/>
    <w:rsid w:val="00402E6E"/>
    <w:rsid w:val="004031D0"/>
    <w:rsid w:val="00404661"/>
    <w:rsid w:val="00405165"/>
    <w:rsid w:val="0040526A"/>
    <w:rsid w:val="00405AEA"/>
    <w:rsid w:val="00407848"/>
    <w:rsid w:val="004118F5"/>
    <w:rsid w:val="004124AA"/>
    <w:rsid w:val="004125E7"/>
    <w:rsid w:val="00413199"/>
    <w:rsid w:val="004133EF"/>
    <w:rsid w:val="00413E74"/>
    <w:rsid w:val="0041451D"/>
    <w:rsid w:val="0041536A"/>
    <w:rsid w:val="00415F5F"/>
    <w:rsid w:val="00416214"/>
    <w:rsid w:val="00416513"/>
    <w:rsid w:val="00417078"/>
    <w:rsid w:val="0041751C"/>
    <w:rsid w:val="004209D0"/>
    <w:rsid w:val="00420CA7"/>
    <w:rsid w:val="00422341"/>
    <w:rsid w:val="0042264A"/>
    <w:rsid w:val="00423FC7"/>
    <w:rsid w:val="00424225"/>
    <w:rsid w:val="004244F8"/>
    <w:rsid w:val="00425857"/>
    <w:rsid w:val="00425D4F"/>
    <w:rsid w:val="00431101"/>
    <w:rsid w:val="004320E0"/>
    <w:rsid w:val="0043293C"/>
    <w:rsid w:val="00434273"/>
    <w:rsid w:val="00435D50"/>
    <w:rsid w:val="00436A05"/>
    <w:rsid w:val="00436E2E"/>
    <w:rsid w:val="00437531"/>
    <w:rsid w:val="0044012B"/>
    <w:rsid w:val="00440598"/>
    <w:rsid w:val="004406D2"/>
    <w:rsid w:val="004407AE"/>
    <w:rsid w:val="004411DE"/>
    <w:rsid w:val="004414DE"/>
    <w:rsid w:val="00441782"/>
    <w:rsid w:val="00442DD1"/>
    <w:rsid w:val="00443251"/>
    <w:rsid w:val="00443F03"/>
    <w:rsid w:val="0044526C"/>
    <w:rsid w:val="00445A9A"/>
    <w:rsid w:val="00445FFF"/>
    <w:rsid w:val="004461F9"/>
    <w:rsid w:val="004466E2"/>
    <w:rsid w:val="004502BD"/>
    <w:rsid w:val="0045111E"/>
    <w:rsid w:val="0045341C"/>
    <w:rsid w:val="0045372B"/>
    <w:rsid w:val="00453B9D"/>
    <w:rsid w:val="0045453F"/>
    <w:rsid w:val="0045482D"/>
    <w:rsid w:val="00454AD9"/>
    <w:rsid w:val="00460009"/>
    <w:rsid w:val="00460FE8"/>
    <w:rsid w:val="0046129D"/>
    <w:rsid w:val="00461414"/>
    <w:rsid w:val="004629F2"/>
    <w:rsid w:val="00462AAE"/>
    <w:rsid w:val="004632E3"/>
    <w:rsid w:val="00463573"/>
    <w:rsid w:val="004640CF"/>
    <w:rsid w:val="0046576E"/>
    <w:rsid w:val="00470913"/>
    <w:rsid w:val="00470CDD"/>
    <w:rsid w:val="00471652"/>
    <w:rsid w:val="00471796"/>
    <w:rsid w:val="00471CF4"/>
    <w:rsid w:val="004728BA"/>
    <w:rsid w:val="004729E8"/>
    <w:rsid w:val="00472AC9"/>
    <w:rsid w:val="00473DA7"/>
    <w:rsid w:val="00474527"/>
    <w:rsid w:val="004748C5"/>
    <w:rsid w:val="00474BE0"/>
    <w:rsid w:val="00475828"/>
    <w:rsid w:val="0047610A"/>
    <w:rsid w:val="00476307"/>
    <w:rsid w:val="004776AA"/>
    <w:rsid w:val="004806DF"/>
    <w:rsid w:val="004819D5"/>
    <w:rsid w:val="00481D95"/>
    <w:rsid w:val="00483804"/>
    <w:rsid w:val="00484446"/>
    <w:rsid w:val="004844E7"/>
    <w:rsid w:val="00485A4A"/>
    <w:rsid w:val="00486B10"/>
    <w:rsid w:val="00491C34"/>
    <w:rsid w:val="00492A6A"/>
    <w:rsid w:val="00493D6C"/>
    <w:rsid w:val="00494A2F"/>
    <w:rsid w:val="00494DAE"/>
    <w:rsid w:val="00495105"/>
    <w:rsid w:val="00495496"/>
    <w:rsid w:val="004955EF"/>
    <w:rsid w:val="00495795"/>
    <w:rsid w:val="00497DD1"/>
    <w:rsid w:val="004A1311"/>
    <w:rsid w:val="004A16BE"/>
    <w:rsid w:val="004A1868"/>
    <w:rsid w:val="004A1D1F"/>
    <w:rsid w:val="004A2656"/>
    <w:rsid w:val="004A4212"/>
    <w:rsid w:val="004A4242"/>
    <w:rsid w:val="004A4A50"/>
    <w:rsid w:val="004A4B22"/>
    <w:rsid w:val="004A595E"/>
    <w:rsid w:val="004A6A30"/>
    <w:rsid w:val="004A7004"/>
    <w:rsid w:val="004B0184"/>
    <w:rsid w:val="004B10F4"/>
    <w:rsid w:val="004B2CAB"/>
    <w:rsid w:val="004B2E56"/>
    <w:rsid w:val="004B33B5"/>
    <w:rsid w:val="004B49C5"/>
    <w:rsid w:val="004B4CC0"/>
    <w:rsid w:val="004B780B"/>
    <w:rsid w:val="004C05AC"/>
    <w:rsid w:val="004C0808"/>
    <w:rsid w:val="004C09C2"/>
    <w:rsid w:val="004C09C9"/>
    <w:rsid w:val="004C11B3"/>
    <w:rsid w:val="004C22FF"/>
    <w:rsid w:val="004C260A"/>
    <w:rsid w:val="004C2ADB"/>
    <w:rsid w:val="004C4AB7"/>
    <w:rsid w:val="004C6E2B"/>
    <w:rsid w:val="004C70EF"/>
    <w:rsid w:val="004C74B3"/>
    <w:rsid w:val="004C74BE"/>
    <w:rsid w:val="004D00C2"/>
    <w:rsid w:val="004D0F7A"/>
    <w:rsid w:val="004D191E"/>
    <w:rsid w:val="004D46BC"/>
    <w:rsid w:val="004D51ED"/>
    <w:rsid w:val="004D5201"/>
    <w:rsid w:val="004D541F"/>
    <w:rsid w:val="004E1B77"/>
    <w:rsid w:val="004E4319"/>
    <w:rsid w:val="004E4CD9"/>
    <w:rsid w:val="004E5EE1"/>
    <w:rsid w:val="004E6B5E"/>
    <w:rsid w:val="004E7A15"/>
    <w:rsid w:val="004F0F91"/>
    <w:rsid w:val="004F12DE"/>
    <w:rsid w:val="004F14AB"/>
    <w:rsid w:val="004F161D"/>
    <w:rsid w:val="004F17A5"/>
    <w:rsid w:val="004F19AB"/>
    <w:rsid w:val="004F253C"/>
    <w:rsid w:val="004F272A"/>
    <w:rsid w:val="004F2E47"/>
    <w:rsid w:val="004F3A21"/>
    <w:rsid w:val="004F3B31"/>
    <w:rsid w:val="004F49C4"/>
    <w:rsid w:val="004F4DE8"/>
    <w:rsid w:val="004F52BB"/>
    <w:rsid w:val="004F574C"/>
    <w:rsid w:val="004F6098"/>
    <w:rsid w:val="004F7C9D"/>
    <w:rsid w:val="00502BA8"/>
    <w:rsid w:val="00502E8E"/>
    <w:rsid w:val="00503EAA"/>
    <w:rsid w:val="00504AA6"/>
    <w:rsid w:val="0050597B"/>
    <w:rsid w:val="005073DB"/>
    <w:rsid w:val="00507E89"/>
    <w:rsid w:val="00511A9A"/>
    <w:rsid w:val="00512E26"/>
    <w:rsid w:val="005135D4"/>
    <w:rsid w:val="005141C5"/>
    <w:rsid w:val="0051443B"/>
    <w:rsid w:val="0051464E"/>
    <w:rsid w:val="00514FEA"/>
    <w:rsid w:val="0051532E"/>
    <w:rsid w:val="00515D48"/>
    <w:rsid w:val="00515EC3"/>
    <w:rsid w:val="00517AD7"/>
    <w:rsid w:val="00521738"/>
    <w:rsid w:val="00523A71"/>
    <w:rsid w:val="005250B9"/>
    <w:rsid w:val="00525D57"/>
    <w:rsid w:val="005265A3"/>
    <w:rsid w:val="00526E38"/>
    <w:rsid w:val="00526F03"/>
    <w:rsid w:val="00527B47"/>
    <w:rsid w:val="00527DE8"/>
    <w:rsid w:val="0053065C"/>
    <w:rsid w:val="00530978"/>
    <w:rsid w:val="00531397"/>
    <w:rsid w:val="0053191D"/>
    <w:rsid w:val="0053192F"/>
    <w:rsid w:val="005325A1"/>
    <w:rsid w:val="00532E2B"/>
    <w:rsid w:val="005331F8"/>
    <w:rsid w:val="005346DF"/>
    <w:rsid w:val="00534706"/>
    <w:rsid w:val="005348A9"/>
    <w:rsid w:val="00534928"/>
    <w:rsid w:val="00534944"/>
    <w:rsid w:val="00534B1D"/>
    <w:rsid w:val="0053529C"/>
    <w:rsid w:val="00536746"/>
    <w:rsid w:val="00537CD5"/>
    <w:rsid w:val="0054094A"/>
    <w:rsid w:val="00541629"/>
    <w:rsid w:val="0054196D"/>
    <w:rsid w:val="00541B55"/>
    <w:rsid w:val="00542462"/>
    <w:rsid w:val="0054355D"/>
    <w:rsid w:val="00543616"/>
    <w:rsid w:val="00543CCB"/>
    <w:rsid w:val="005440D4"/>
    <w:rsid w:val="00544171"/>
    <w:rsid w:val="005454B9"/>
    <w:rsid w:val="005462AB"/>
    <w:rsid w:val="005473EF"/>
    <w:rsid w:val="005510DA"/>
    <w:rsid w:val="00551CF2"/>
    <w:rsid w:val="0055321F"/>
    <w:rsid w:val="00555417"/>
    <w:rsid w:val="00556D50"/>
    <w:rsid w:val="00560397"/>
    <w:rsid w:val="00560621"/>
    <w:rsid w:val="00561939"/>
    <w:rsid w:val="00561A33"/>
    <w:rsid w:val="00561EA2"/>
    <w:rsid w:val="00562AE1"/>
    <w:rsid w:val="0056309F"/>
    <w:rsid w:val="00563622"/>
    <w:rsid w:val="00563817"/>
    <w:rsid w:val="00564949"/>
    <w:rsid w:val="005649BD"/>
    <w:rsid w:val="00564B48"/>
    <w:rsid w:val="00564FA0"/>
    <w:rsid w:val="00565D5C"/>
    <w:rsid w:val="005662A3"/>
    <w:rsid w:val="00573D90"/>
    <w:rsid w:val="00574D27"/>
    <w:rsid w:val="005751E7"/>
    <w:rsid w:val="00575351"/>
    <w:rsid w:val="00575CF9"/>
    <w:rsid w:val="00576B06"/>
    <w:rsid w:val="00576EE4"/>
    <w:rsid w:val="005774F7"/>
    <w:rsid w:val="00577802"/>
    <w:rsid w:val="00581454"/>
    <w:rsid w:val="00581FA8"/>
    <w:rsid w:val="005825A8"/>
    <w:rsid w:val="0058557E"/>
    <w:rsid w:val="00585A6B"/>
    <w:rsid w:val="005867F1"/>
    <w:rsid w:val="00590274"/>
    <w:rsid w:val="00590513"/>
    <w:rsid w:val="0059117B"/>
    <w:rsid w:val="0059245B"/>
    <w:rsid w:val="00592501"/>
    <w:rsid w:val="00592621"/>
    <w:rsid w:val="00593632"/>
    <w:rsid w:val="005937B4"/>
    <w:rsid w:val="005941DB"/>
    <w:rsid w:val="005949FC"/>
    <w:rsid w:val="00595506"/>
    <w:rsid w:val="00596BAD"/>
    <w:rsid w:val="005A041F"/>
    <w:rsid w:val="005A0B2E"/>
    <w:rsid w:val="005A13E4"/>
    <w:rsid w:val="005A21E7"/>
    <w:rsid w:val="005A3001"/>
    <w:rsid w:val="005A393C"/>
    <w:rsid w:val="005A597C"/>
    <w:rsid w:val="005A636F"/>
    <w:rsid w:val="005A6C74"/>
    <w:rsid w:val="005A6DFB"/>
    <w:rsid w:val="005B194C"/>
    <w:rsid w:val="005B1DB8"/>
    <w:rsid w:val="005B1DF3"/>
    <w:rsid w:val="005B2E09"/>
    <w:rsid w:val="005B35E7"/>
    <w:rsid w:val="005B3738"/>
    <w:rsid w:val="005B4FD1"/>
    <w:rsid w:val="005B5C20"/>
    <w:rsid w:val="005B67DD"/>
    <w:rsid w:val="005B6D79"/>
    <w:rsid w:val="005B78FE"/>
    <w:rsid w:val="005C04FC"/>
    <w:rsid w:val="005C15FB"/>
    <w:rsid w:val="005C1C34"/>
    <w:rsid w:val="005C37CC"/>
    <w:rsid w:val="005C5A5A"/>
    <w:rsid w:val="005C5E90"/>
    <w:rsid w:val="005C5EBD"/>
    <w:rsid w:val="005C6EB5"/>
    <w:rsid w:val="005C7162"/>
    <w:rsid w:val="005C7255"/>
    <w:rsid w:val="005C79F9"/>
    <w:rsid w:val="005D045C"/>
    <w:rsid w:val="005D1D6C"/>
    <w:rsid w:val="005D2618"/>
    <w:rsid w:val="005D3024"/>
    <w:rsid w:val="005D3512"/>
    <w:rsid w:val="005D39DC"/>
    <w:rsid w:val="005D562B"/>
    <w:rsid w:val="005D5C08"/>
    <w:rsid w:val="005E0A1C"/>
    <w:rsid w:val="005E19C1"/>
    <w:rsid w:val="005E4125"/>
    <w:rsid w:val="005E606A"/>
    <w:rsid w:val="005E62CE"/>
    <w:rsid w:val="005E6340"/>
    <w:rsid w:val="005E7ECA"/>
    <w:rsid w:val="005F0114"/>
    <w:rsid w:val="005F043B"/>
    <w:rsid w:val="005F18C7"/>
    <w:rsid w:val="005F28EB"/>
    <w:rsid w:val="005F36B1"/>
    <w:rsid w:val="005F43F1"/>
    <w:rsid w:val="005F4C02"/>
    <w:rsid w:val="005F51D3"/>
    <w:rsid w:val="005F543C"/>
    <w:rsid w:val="005F652F"/>
    <w:rsid w:val="005F6ECD"/>
    <w:rsid w:val="005F7078"/>
    <w:rsid w:val="005F74D1"/>
    <w:rsid w:val="00600663"/>
    <w:rsid w:val="00601717"/>
    <w:rsid w:val="00602215"/>
    <w:rsid w:val="00602355"/>
    <w:rsid w:val="006023E7"/>
    <w:rsid w:val="00603123"/>
    <w:rsid w:val="00605A9B"/>
    <w:rsid w:val="00605AA0"/>
    <w:rsid w:val="00606C8B"/>
    <w:rsid w:val="00606D23"/>
    <w:rsid w:val="00610267"/>
    <w:rsid w:val="00610B1A"/>
    <w:rsid w:val="00611FB2"/>
    <w:rsid w:val="006135E1"/>
    <w:rsid w:val="00613B89"/>
    <w:rsid w:val="00613B8B"/>
    <w:rsid w:val="00613CF9"/>
    <w:rsid w:val="00614F1A"/>
    <w:rsid w:val="00614F80"/>
    <w:rsid w:val="0061601D"/>
    <w:rsid w:val="00616522"/>
    <w:rsid w:val="0061758D"/>
    <w:rsid w:val="00617975"/>
    <w:rsid w:val="00617F10"/>
    <w:rsid w:val="00621688"/>
    <w:rsid w:val="006216D1"/>
    <w:rsid w:val="00621C1A"/>
    <w:rsid w:val="006229C2"/>
    <w:rsid w:val="00622B08"/>
    <w:rsid w:val="006230FB"/>
    <w:rsid w:val="00623DAF"/>
    <w:rsid w:val="0062423C"/>
    <w:rsid w:val="00624877"/>
    <w:rsid w:val="0062596D"/>
    <w:rsid w:val="00625C56"/>
    <w:rsid w:val="006266F4"/>
    <w:rsid w:val="00626C28"/>
    <w:rsid w:val="00627500"/>
    <w:rsid w:val="00627729"/>
    <w:rsid w:val="00630109"/>
    <w:rsid w:val="00630285"/>
    <w:rsid w:val="006302FE"/>
    <w:rsid w:val="006303B4"/>
    <w:rsid w:val="00634ABD"/>
    <w:rsid w:val="0063510D"/>
    <w:rsid w:val="00635765"/>
    <w:rsid w:val="006360AD"/>
    <w:rsid w:val="006365A0"/>
    <w:rsid w:val="00636DDC"/>
    <w:rsid w:val="00636E1D"/>
    <w:rsid w:val="006372F5"/>
    <w:rsid w:val="00637A2C"/>
    <w:rsid w:val="006402A9"/>
    <w:rsid w:val="00640A1B"/>
    <w:rsid w:val="00640C44"/>
    <w:rsid w:val="00640D45"/>
    <w:rsid w:val="00640DEB"/>
    <w:rsid w:val="00640F3C"/>
    <w:rsid w:val="00642A43"/>
    <w:rsid w:val="00643053"/>
    <w:rsid w:val="0064381A"/>
    <w:rsid w:val="00643F2A"/>
    <w:rsid w:val="006452C8"/>
    <w:rsid w:val="0064590F"/>
    <w:rsid w:val="00645C24"/>
    <w:rsid w:val="00646484"/>
    <w:rsid w:val="006505DC"/>
    <w:rsid w:val="0065063F"/>
    <w:rsid w:val="00650EEB"/>
    <w:rsid w:val="006530A8"/>
    <w:rsid w:val="00653880"/>
    <w:rsid w:val="00654ABA"/>
    <w:rsid w:val="00655F0D"/>
    <w:rsid w:val="00660816"/>
    <w:rsid w:val="00660ECA"/>
    <w:rsid w:val="00661254"/>
    <w:rsid w:val="006621FD"/>
    <w:rsid w:val="006624D0"/>
    <w:rsid w:val="006666CB"/>
    <w:rsid w:val="006670A0"/>
    <w:rsid w:val="00667628"/>
    <w:rsid w:val="00670283"/>
    <w:rsid w:val="00670A12"/>
    <w:rsid w:val="006714F0"/>
    <w:rsid w:val="006739E9"/>
    <w:rsid w:val="0067413D"/>
    <w:rsid w:val="006741EF"/>
    <w:rsid w:val="00674427"/>
    <w:rsid w:val="0067582A"/>
    <w:rsid w:val="00676427"/>
    <w:rsid w:val="006766CB"/>
    <w:rsid w:val="00677250"/>
    <w:rsid w:val="006777C5"/>
    <w:rsid w:val="006807AF"/>
    <w:rsid w:val="00680C07"/>
    <w:rsid w:val="00681FFC"/>
    <w:rsid w:val="0068245A"/>
    <w:rsid w:val="006826BB"/>
    <w:rsid w:val="00682C01"/>
    <w:rsid w:val="00683311"/>
    <w:rsid w:val="00686279"/>
    <w:rsid w:val="0069099D"/>
    <w:rsid w:val="00692D18"/>
    <w:rsid w:val="006936B9"/>
    <w:rsid w:val="00694337"/>
    <w:rsid w:val="00695813"/>
    <w:rsid w:val="0069799A"/>
    <w:rsid w:val="006A06CF"/>
    <w:rsid w:val="006A0C4D"/>
    <w:rsid w:val="006A11B5"/>
    <w:rsid w:val="006A155A"/>
    <w:rsid w:val="006A22C4"/>
    <w:rsid w:val="006A368E"/>
    <w:rsid w:val="006A6884"/>
    <w:rsid w:val="006A6C96"/>
    <w:rsid w:val="006A7FE8"/>
    <w:rsid w:val="006B0369"/>
    <w:rsid w:val="006B069D"/>
    <w:rsid w:val="006B0D89"/>
    <w:rsid w:val="006B1629"/>
    <w:rsid w:val="006B1A3D"/>
    <w:rsid w:val="006B2947"/>
    <w:rsid w:val="006B3A4D"/>
    <w:rsid w:val="006B3C87"/>
    <w:rsid w:val="006B4593"/>
    <w:rsid w:val="006B6A9E"/>
    <w:rsid w:val="006B6E4E"/>
    <w:rsid w:val="006B7920"/>
    <w:rsid w:val="006C2FC7"/>
    <w:rsid w:val="006C357B"/>
    <w:rsid w:val="006C40CA"/>
    <w:rsid w:val="006C5614"/>
    <w:rsid w:val="006C5B67"/>
    <w:rsid w:val="006C6277"/>
    <w:rsid w:val="006C68BA"/>
    <w:rsid w:val="006C6C97"/>
    <w:rsid w:val="006C6FAB"/>
    <w:rsid w:val="006C7D1C"/>
    <w:rsid w:val="006D03DC"/>
    <w:rsid w:val="006D0437"/>
    <w:rsid w:val="006D0668"/>
    <w:rsid w:val="006D1108"/>
    <w:rsid w:val="006D2369"/>
    <w:rsid w:val="006D4647"/>
    <w:rsid w:val="006D50A2"/>
    <w:rsid w:val="006D5CAE"/>
    <w:rsid w:val="006D5E3D"/>
    <w:rsid w:val="006D66C5"/>
    <w:rsid w:val="006D6A30"/>
    <w:rsid w:val="006D78D3"/>
    <w:rsid w:val="006E0216"/>
    <w:rsid w:val="006E0628"/>
    <w:rsid w:val="006E0A56"/>
    <w:rsid w:val="006E1D0C"/>
    <w:rsid w:val="006E3368"/>
    <w:rsid w:val="006E3F6B"/>
    <w:rsid w:val="006E3FD9"/>
    <w:rsid w:val="006E5894"/>
    <w:rsid w:val="006E5AF6"/>
    <w:rsid w:val="006E6871"/>
    <w:rsid w:val="006E7E39"/>
    <w:rsid w:val="006F1BCC"/>
    <w:rsid w:val="006F2EC0"/>
    <w:rsid w:val="006F44ED"/>
    <w:rsid w:val="006F46C5"/>
    <w:rsid w:val="006F4AE9"/>
    <w:rsid w:val="006F4E50"/>
    <w:rsid w:val="006F53DE"/>
    <w:rsid w:val="006F584A"/>
    <w:rsid w:val="006F7211"/>
    <w:rsid w:val="00700295"/>
    <w:rsid w:val="00701161"/>
    <w:rsid w:val="00701C68"/>
    <w:rsid w:val="0070227C"/>
    <w:rsid w:val="00702C85"/>
    <w:rsid w:val="007031A5"/>
    <w:rsid w:val="00703678"/>
    <w:rsid w:val="00703B47"/>
    <w:rsid w:val="00704807"/>
    <w:rsid w:val="0070644A"/>
    <w:rsid w:val="00706F0F"/>
    <w:rsid w:val="00706FFC"/>
    <w:rsid w:val="00707250"/>
    <w:rsid w:val="00710355"/>
    <w:rsid w:val="00710387"/>
    <w:rsid w:val="00711F76"/>
    <w:rsid w:val="00712029"/>
    <w:rsid w:val="00712C35"/>
    <w:rsid w:val="00712EF3"/>
    <w:rsid w:val="0071533A"/>
    <w:rsid w:val="00715D51"/>
    <w:rsid w:val="00715FDB"/>
    <w:rsid w:val="00716D82"/>
    <w:rsid w:val="00716F57"/>
    <w:rsid w:val="00717058"/>
    <w:rsid w:val="0071773F"/>
    <w:rsid w:val="007177C0"/>
    <w:rsid w:val="00720908"/>
    <w:rsid w:val="007209B7"/>
    <w:rsid w:val="00722852"/>
    <w:rsid w:val="00722E68"/>
    <w:rsid w:val="00723558"/>
    <w:rsid w:val="00723B76"/>
    <w:rsid w:val="00723B9D"/>
    <w:rsid w:val="00724E98"/>
    <w:rsid w:val="00725277"/>
    <w:rsid w:val="00725370"/>
    <w:rsid w:val="007255A4"/>
    <w:rsid w:val="0072740B"/>
    <w:rsid w:val="00727416"/>
    <w:rsid w:val="007274BF"/>
    <w:rsid w:val="00727E4A"/>
    <w:rsid w:val="00730167"/>
    <w:rsid w:val="007305D3"/>
    <w:rsid w:val="007307E7"/>
    <w:rsid w:val="00731872"/>
    <w:rsid w:val="00732720"/>
    <w:rsid w:val="007327C8"/>
    <w:rsid w:val="00732EC3"/>
    <w:rsid w:val="007330E7"/>
    <w:rsid w:val="00733C52"/>
    <w:rsid w:val="00734428"/>
    <w:rsid w:val="007354C1"/>
    <w:rsid w:val="0073568F"/>
    <w:rsid w:val="00735A38"/>
    <w:rsid w:val="007360C1"/>
    <w:rsid w:val="007367D0"/>
    <w:rsid w:val="00736F73"/>
    <w:rsid w:val="00740329"/>
    <w:rsid w:val="0074280A"/>
    <w:rsid w:val="007428BB"/>
    <w:rsid w:val="007428DA"/>
    <w:rsid w:val="00743F06"/>
    <w:rsid w:val="00744297"/>
    <w:rsid w:val="007446EE"/>
    <w:rsid w:val="00744808"/>
    <w:rsid w:val="007458DB"/>
    <w:rsid w:val="0074597A"/>
    <w:rsid w:val="007464D7"/>
    <w:rsid w:val="00746757"/>
    <w:rsid w:val="00746A41"/>
    <w:rsid w:val="00747202"/>
    <w:rsid w:val="00747B9D"/>
    <w:rsid w:val="00750063"/>
    <w:rsid w:val="007501B6"/>
    <w:rsid w:val="00750390"/>
    <w:rsid w:val="007503A2"/>
    <w:rsid w:val="00750AE3"/>
    <w:rsid w:val="007515C9"/>
    <w:rsid w:val="0075292D"/>
    <w:rsid w:val="0075320E"/>
    <w:rsid w:val="007540E5"/>
    <w:rsid w:val="00754B1D"/>
    <w:rsid w:val="00755DEE"/>
    <w:rsid w:val="0075678D"/>
    <w:rsid w:val="0075744A"/>
    <w:rsid w:val="00757D6F"/>
    <w:rsid w:val="00760AE2"/>
    <w:rsid w:val="00762B2D"/>
    <w:rsid w:val="00762D0D"/>
    <w:rsid w:val="00763424"/>
    <w:rsid w:val="007645D7"/>
    <w:rsid w:val="00764D21"/>
    <w:rsid w:val="007662A8"/>
    <w:rsid w:val="00766CE7"/>
    <w:rsid w:val="007670B5"/>
    <w:rsid w:val="0076719B"/>
    <w:rsid w:val="007674B3"/>
    <w:rsid w:val="0077042B"/>
    <w:rsid w:val="00770BA7"/>
    <w:rsid w:val="007717F3"/>
    <w:rsid w:val="00771C81"/>
    <w:rsid w:val="00772553"/>
    <w:rsid w:val="00772BF4"/>
    <w:rsid w:val="007732AE"/>
    <w:rsid w:val="00774716"/>
    <w:rsid w:val="007751A2"/>
    <w:rsid w:val="00775581"/>
    <w:rsid w:val="00775F77"/>
    <w:rsid w:val="007762AD"/>
    <w:rsid w:val="00776D38"/>
    <w:rsid w:val="00777F9B"/>
    <w:rsid w:val="007807AD"/>
    <w:rsid w:val="007824BD"/>
    <w:rsid w:val="007824F7"/>
    <w:rsid w:val="007827C9"/>
    <w:rsid w:val="00783690"/>
    <w:rsid w:val="00783ACC"/>
    <w:rsid w:val="00784304"/>
    <w:rsid w:val="00784537"/>
    <w:rsid w:val="007877BB"/>
    <w:rsid w:val="00787A19"/>
    <w:rsid w:val="00791894"/>
    <w:rsid w:val="007919D2"/>
    <w:rsid w:val="00792B66"/>
    <w:rsid w:val="007946A6"/>
    <w:rsid w:val="00796176"/>
    <w:rsid w:val="00796FC3"/>
    <w:rsid w:val="00797A9C"/>
    <w:rsid w:val="007A0F7D"/>
    <w:rsid w:val="007A2BE5"/>
    <w:rsid w:val="007A3ABD"/>
    <w:rsid w:val="007A6189"/>
    <w:rsid w:val="007A724C"/>
    <w:rsid w:val="007A77CC"/>
    <w:rsid w:val="007A7F20"/>
    <w:rsid w:val="007B05C5"/>
    <w:rsid w:val="007B1AA3"/>
    <w:rsid w:val="007B1E7C"/>
    <w:rsid w:val="007B3BA8"/>
    <w:rsid w:val="007B3E0A"/>
    <w:rsid w:val="007B46DC"/>
    <w:rsid w:val="007B4BA2"/>
    <w:rsid w:val="007B592F"/>
    <w:rsid w:val="007B6BD0"/>
    <w:rsid w:val="007B6ED8"/>
    <w:rsid w:val="007B700C"/>
    <w:rsid w:val="007B7082"/>
    <w:rsid w:val="007B73A6"/>
    <w:rsid w:val="007C088F"/>
    <w:rsid w:val="007C1282"/>
    <w:rsid w:val="007C1A68"/>
    <w:rsid w:val="007C1F65"/>
    <w:rsid w:val="007C24A0"/>
    <w:rsid w:val="007C285F"/>
    <w:rsid w:val="007C2A43"/>
    <w:rsid w:val="007C30D4"/>
    <w:rsid w:val="007C4579"/>
    <w:rsid w:val="007C5762"/>
    <w:rsid w:val="007C5771"/>
    <w:rsid w:val="007C64FD"/>
    <w:rsid w:val="007C70A1"/>
    <w:rsid w:val="007C798B"/>
    <w:rsid w:val="007C7DE5"/>
    <w:rsid w:val="007D03CF"/>
    <w:rsid w:val="007D0F3F"/>
    <w:rsid w:val="007D1052"/>
    <w:rsid w:val="007D10A5"/>
    <w:rsid w:val="007D10C0"/>
    <w:rsid w:val="007D1FBE"/>
    <w:rsid w:val="007D2131"/>
    <w:rsid w:val="007D34E9"/>
    <w:rsid w:val="007D4465"/>
    <w:rsid w:val="007D468F"/>
    <w:rsid w:val="007D4FB8"/>
    <w:rsid w:val="007D5A4B"/>
    <w:rsid w:val="007D5E16"/>
    <w:rsid w:val="007D7739"/>
    <w:rsid w:val="007E02BF"/>
    <w:rsid w:val="007E03D0"/>
    <w:rsid w:val="007E0D26"/>
    <w:rsid w:val="007E1365"/>
    <w:rsid w:val="007E2DF9"/>
    <w:rsid w:val="007E4332"/>
    <w:rsid w:val="007E59D7"/>
    <w:rsid w:val="007E5C2A"/>
    <w:rsid w:val="007E5FCB"/>
    <w:rsid w:val="007E67D6"/>
    <w:rsid w:val="007E686E"/>
    <w:rsid w:val="007E69E4"/>
    <w:rsid w:val="007E7738"/>
    <w:rsid w:val="007F0287"/>
    <w:rsid w:val="007F0673"/>
    <w:rsid w:val="007F090D"/>
    <w:rsid w:val="007F13B0"/>
    <w:rsid w:val="007F1FF6"/>
    <w:rsid w:val="007F23B4"/>
    <w:rsid w:val="007F2BB2"/>
    <w:rsid w:val="007F3003"/>
    <w:rsid w:val="007F3285"/>
    <w:rsid w:val="007F3A0A"/>
    <w:rsid w:val="007F4041"/>
    <w:rsid w:val="007F60DA"/>
    <w:rsid w:val="007F6349"/>
    <w:rsid w:val="007F7062"/>
    <w:rsid w:val="00800594"/>
    <w:rsid w:val="008007E3"/>
    <w:rsid w:val="008019ED"/>
    <w:rsid w:val="00801A77"/>
    <w:rsid w:val="00801EFD"/>
    <w:rsid w:val="008025EB"/>
    <w:rsid w:val="00802B3B"/>
    <w:rsid w:val="00803310"/>
    <w:rsid w:val="008035EA"/>
    <w:rsid w:val="00804212"/>
    <w:rsid w:val="00804576"/>
    <w:rsid w:val="008053A4"/>
    <w:rsid w:val="00806258"/>
    <w:rsid w:val="00806ABF"/>
    <w:rsid w:val="00806CF6"/>
    <w:rsid w:val="008071A4"/>
    <w:rsid w:val="0080792C"/>
    <w:rsid w:val="00807D4C"/>
    <w:rsid w:val="00810878"/>
    <w:rsid w:val="00810905"/>
    <w:rsid w:val="008109FF"/>
    <w:rsid w:val="00810E6D"/>
    <w:rsid w:val="0081109F"/>
    <w:rsid w:val="00813412"/>
    <w:rsid w:val="008142B8"/>
    <w:rsid w:val="008153AE"/>
    <w:rsid w:val="00815407"/>
    <w:rsid w:val="00815E20"/>
    <w:rsid w:val="00815E58"/>
    <w:rsid w:val="00816122"/>
    <w:rsid w:val="008167D8"/>
    <w:rsid w:val="00816890"/>
    <w:rsid w:val="008174E7"/>
    <w:rsid w:val="00820291"/>
    <w:rsid w:val="00820843"/>
    <w:rsid w:val="0082104D"/>
    <w:rsid w:val="0082268E"/>
    <w:rsid w:val="00822993"/>
    <w:rsid w:val="008229D9"/>
    <w:rsid w:val="00822F53"/>
    <w:rsid w:val="00823D39"/>
    <w:rsid w:val="00823D9E"/>
    <w:rsid w:val="0082455D"/>
    <w:rsid w:val="00824810"/>
    <w:rsid w:val="00825571"/>
    <w:rsid w:val="008262BB"/>
    <w:rsid w:val="00827AB1"/>
    <w:rsid w:val="008301D7"/>
    <w:rsid w:val="008306CE"/>
    <w:rsid w:val="00830B2F"/>
    <w:rsid w:val="00830E0B"/>
    <w:rsid w:val="008312D7"/>
    <w:rsid w:val="008317D6"/>
    <w:rsid w:val="00832A7F"/>
    <w:rsid w:val="008338BB"/>
    <w:rsid w:val="00833B55"/>
    <w:rsid w:val="00833D7D"/>
    <w:rsid w:val="0083452D"/>
    <w:rsid w:val="00835261"/>
    <w:rsid w:val="008359E0"/>
    <w:rsid w:val="00836D7D"/>
    <w:rsid w:val="0083700F"/>
    <w:rsid w:val="00837427"/>
    <w:rsid w:val="00837E29"/>
    <w:rsid w:val="0084087E"/>
    <w:rsid w:val="00840A33"/>
    <w:rsid w:val="00840F46"/>
    <w:rsid w:val="00840F4B"/>
    <w:rsid w:val="008415F9"/>
    <w:rsid w:val="0084346D"/>
    <w:rsid w:val="008436DE"/>
    <w:rsid w:val="00843A39"/>
    <w:rsid w:val="00844CAA"/>
    <w:rsid w:val="008459A7"/>
    <w:rsid w:val="00845C4B"/>
    <w:rsid w:val="00846D66"/>
    <w:rsid w:val="00847846"/>
    <w:rsid w:val="00847D4D"/>
    <w:rsid w:val="008507AA"/>
    <w:rsid w:val="008512CC"/>
    <w:rsid w:val="0085166A"/>
    <w:rsid w:val="00851683"/>
    <w:rsid w:val="00852E15"/>
    <w:rsid w:val="00853574"/>
    <w:rsid w:val="0085398B"/>
    <w:rsid w:val="00855426"/>
    <w:rsid w:val="00855AE9"/>
    <w:rsid w:val="00855F9A"/>
    <w:rsid w:val="00856C0B"/>
    <w:rsid w:val="00856E14"/>
    <w:rsid w:val="00856F7B"/>
    <w:rsid w:val="00857B7F"/>
    <w:rsid w:val="00857FBA"/>
    <w:rsid w:val="008607D0"/>
    <w:rsid w:val="008619FC"/>
    <w:rsid w:val="00861D7A"/>
    <w:rsid w:val="00862138"/>
    <w:rsid w:val="0086221D"/>
    <w:rsid w:val="008622B3"/>
    <w:rsid w:val="008624A5"/>
    <w:rsid w:val="00862B2F"/>
    <w:rsid w:val="00864E58"/>
    <w:rsid w:val="00865937"/>
    <w:rsid w:val="0086757F"/>
    <w:rsid w:val="00867760"/>
    <w:rsid w:val="008700E0"/>
    <w:rsid w:val="0087171A"/>
    <w:rsid w:val="008720E4"/>
    <w:rsid w:val="008720E6"/>
    <w:rsid w:val="008731BE"/>
    <w:rsid w:val="00873A32"/>
    <w:rsid w:val="00874DBB"/>
    <w:rsid w:val="00877698"/>
    <w:rsid w:val="00877781"/>
    <w:rsid w:val="00877991"/>
    <w:rsid w:val="00877B74"/>
    <w:rsid w:val="00880BD9"/>
    <w:rsid w:val="00881035"/>
    <w:rsid w:val="0088204C"/>
    <w:rsid w:val="008823DE"/>
    <w:rsid w:val="0088353E"/>
    <w:rsid w:val="00883B5B"/>
    <w:rsid w:val="00883C05"/>
    <w:rsid w:val="00883E91"/>
    <w:rsid w:val="0088454F"/>
    <w:rsid w:val="008859F8"/>
    <w:rsid w:val="0088639E"/>
    <w:rsid w:val="008865AF"/>
    <w:rsid w:val="00886DA9"/>
    <w:rsid w:val="008873D9"/>
    <w:rsid w:val="00887D0A"/>
    <w:rsid w:val="00890FA5"/>
    <w:rsid w:val="00891B39"/>
    <w:rsid w:val="00891B75"/>
    <w:rsid w:val="00891C08"/>
    <w:rsid w:val="00891D8B"/>
    <w:rsid w:val="008928B9"/>
    <w:rsid w:val="008928E0"/>
    <w:rsid w:val="00893148"/>
    <w:rsid w:val="00893758"/>
    <w:rsid w:val="008944A3"/>
    <w:rsid w:val="008947CA"/>
    <w:rsid w:val="0089511A"/>
    <w:rsid w:val="00897D48"/>
    <w:rsid w:val="00897F1A"/>
    <w:rsid w:val="008A095A"/>
    <w:rsid w:val="008A0D6E"/>
    <w:rsid w:val="008A22E1"/>
    <w:rsid w:val="008A3176"/>
    <w:rsid w:val="008A3CC8"/>
    <w:rsid w:val="008A4D45"/>
    <w:rsid w:val="008A5257"/>
    <w:rsid w:val="008A5E83"/>
    <w:rsid w:val="008A5FA6"/>
    <w:rsid w:val="008A60B5"/>
    <w:rsid w:val="008A664D"/>
    <w:rsid w:val="008A6A25"/>
    <w:rsid w:val="008A6F8A"/>
    <w:rsid w:val="008B0ED6"/>
    <w:rsid w:val="008B11C3"/>
    <w:rsid w:val="008B1537"/>
    <w:rsid w:val="008B15FE"/>
    <w:rsid w:val="008B2383"/>
    <w:rsid w:val="008B238F"/>
    <w:rsid w:val="008B29D9"/>
    <w:rsid w:val="008B35FE"/>
    <w:rsid w:val="008B517D"/>
    <w:rsid w:val="008B6BA5"/>
    <w:rsid w:val="008B6C39"/>
    <w:rsid w:val="008B6DA1"/>
    <w:rsid w:val="008B6DCC"/>
    <w:rsid w:val="008B7D08"/>
    <w:rsid w:val="008C074E"/>
    <w:rsid w:val="008C2F90"/>
    <w:rsid w:val="008C2FE1"/>
    <w:rsid w:val="008C31A4"/>
    <w:rsid w:val="008C3B9A"/>
    <w:rsid w:val="008C4C6A"/>
    <w:rsid w:val="008C4DE2"/>
    <w:rsid w:val="008C616A"/>
    <w:rsid w:val="008C64CB"/>
    <w:rsid w:val="008C6559"/>
    <w:rsid w:val="008C7494"/>
    <w:rsid w:val="008C7792"/>
    <w:rsid w:val="008C7A21"/>
    <w:rsid w:val="008C7F90"/>
    <w:rsid w:val="008D01EE"/>
    <w:rsid w:val="008D0CBD"/>
    <w:rsid w:val="008D1E17"/>
    <w:rsid w:val="008D2C80"/>
    <w:rsid w:val="008D2D47"/>
    <w:rsid w:val="008D2DB2"/>
    <w:rsid w:val="008D2F2C"/>
    <w:rsid w:val="008D31FA"/>
    <w:rsid w:val="008D501F"/>
    <w:rsid w:val="008D519A"/>
    <w:rsid w:val="008D57F6"/>
    <w:rsid w:val="008D62B1"/>
    <w:rsid w:val="008D7BCC"/>
    <w:rsid w:val="008D7FCB"/>
    <w:rsid w:val="008E0564"/>
    <w:rsid w:val="008E0D87"/>
    <w:rsid w:val="008E0E87"/>
    <w:rsid w:val="008E15B2"/>
    <w:rsid w:val="008E1852"/>
    <w:rsid w:val="008E1B1A"/>
    <w:rsid w:val="008E2D02"/>
    <w:rsid w:val="008E3126"/>
    <w:rsid w:val="008E3548"/>
    <w:rsid w:val="008E4095"/>
    <w:rsid w:val="008E40D0"/>
    <w:rsid w:val="008E5296"/>
    <w:rsid w:val="008E57FD"/>
    <w:rsid w:val="008E6C39"/>
    <w:rsid w:val="008F0519"/>
    <w:rsid w:val="008F4A49"/>
    <w:rsid w:val="008F5F12"/>
    <w:rsid w:val="008F6863"/>
    <w:rsid w:val="008F7563"/>
    <w:rsid w:val="009000F9"/>
    <w:rsid w:val="009016F4"/>
    <w:rsid w:val="00901B15"/>
    <w:rsid w:val="0090331F"/>
    <w:rsid w:val="00903BF3"/>
    <w:rsid w:val="00905A92"/>
    <w:rsid w:val="0090621B"/>
    <w:rsid w:val="009071B3"/>
    <w:rsid w:val="00910599"/>
    <w:rsid w:val="00910D5B"/>
    <w:rsid w:val="00910E0F"/>
    <w:rsid w:val="00912130"/>
    <w:rsid w:val="00912492"/>
    <w:rsid w:val="00912E90"/>
    <w:rsid w:val="00913139"/>
    <w:rsid w:val="00913947"/>
    <w:rsid w:val="00913BF7"/>
    <w:rsid w:val="009147A2"/>
    <w:rsid w:val="009148E7"/>
    <w:rsid w:val="009173BA"/>
    <w:rsid w:val="009174AB"/>
    <w:rsid w:val="009215E8"/>
    <w:rsid w:val="009219F8"/>
    <w:rsid w:val="0092288B"/>
    <w:rsid w:val="0092344C"/>
    <w:rsid w:val="0092348A"/>
    <w:rsid w:val="00924C81"/>
    <w:rsid w:val="009256A6"/>
    <w:rsid w:val="00925ABD"/>
    <w:rsid w:val="00925D65"/>
    <w:rsid w:val="0092636F"/>
    <w:rsid w:val="009265E0"/>
    <w:rsid w:val="00926D61"/>
    <w:rsid w:val="009313B3"/>
    <w:rsid w:val="009313D4"/>
    <w:rsid w:val="009313FB"/>
    <w:rsid w:val="00931F2A"/>
    <w:rsid w:val="009320D2"/>
    <w:rsid w:val="009325DF"/>
    <w:rsid w:val="00932798"/>
    <w:rsid w:val="00933D76"/>
    <w:rsid w:val="00934311"/>
    <w:rsid w:val="00934D18"/>
    <w:rsid w:val="00935AF1"/>
    <w:rsid w:val="00935C25"/>
    <w:rsid w:val="00935E4A"/>
    <w:rsid w:val="00936268"/>
    <w:rsid w:val="00936A33"/>
    <w:rsid w:val="00936A56"/>
    <w:rsid w:val="009377B4"/>
    <w:rsid w:val="00937C23"/>
    <w:rsid w:val="009409AE"/>
    <w:rsid w:val="00941715"/>
    <w:rsid w:val="009440AF"/>
    <w:rsid w:val="00945D8F"/>
    <w:rsid w:val="009460A3"/>
    <w:rsid w:val="00946B1E"/>
    <w:rsid w:val="0094769A"/>
    <w:rsid w:val="00947C67"/>
    <w:rsid w:val="00950116"/>
    <w:rsid w:val="00950F8D"/>
    <w:rsid w:val="009527BF"/>
    <w:rsid w:val="00952AF1"/>
    <w:rsid w:val="00952BB6"/>
    <w:rsid w:val="00952D7F"/>
    <w:rsid w:val="0095404E"/>
    <w:rsid w:val="00954D01"/>
    <w:rsid w:val="00955DA5"/>
    <w:rsid w:val="00956E6D"/>
    <w:rsid w:val="009571A3"/>
    <w:rsid w:val="00957408"/>
    <w:rsid w:val="009574E8"/>
    <w:rsid w:val="00957E91"/>
    <w:rsid w:val="00957F65"/>
    <w:rsid w:val="009604BD"/>
    <w:rsid w:val="009605AA"/>
    <w:rsid w:val="009607F8"/>
    <w:rsid w:val="00961192"/>
    <w:rsid w:val="0096120B"/>
    <w:rsid w:val="00961A69"/>
    <w:rsid w:val="009637DB"/>
    <w:rsid w:val="00965025"/>
    <w:rsid w:val="009653D8"/>
    <w:rsid w:val="00965496"/>
    <w:rsid w:val="009658B9"/>
    <w:rsid w:val="00965A0B"/>
    <w:rsid w:val="00965EB7"/>
    <w:rsid w:val="00966A27"/>
    <w:rsid w:val="00966D0C"/>
    <w:rsid w:val="009670A9"/>
    <w:rsid w:val="009676BF"/>
    <w:rsid w:val="009701DE"/>
    <w:rsid w:val="00970F08"/>
    <w:rsid w:val="00971CCA"/>
    <w:rsid w:val="0097226F"/>
    <w:rsid w:val="00972A47"/>
    <w:rsid w:val="00973544"/>
    <w:rsid w:val="00977247"/>
    <w:rsid w:val="00981D18"/>
    <w:rsid w:val="009832D0"/>
    <w:rsid w:val="009854E5"/>
    <w:rsid w:val="009857E2"/>
    <w:rsid w:val="00987489"/>
    <w:rsid w:val="009875DC"/>
    <w:rsid w:val="009876E3"/>
    <w:rsid w:val="009902DC"/>
    <w:rsid w:val="0099155E"/>
    <w:rsid w:val="009918E8"/>
    <w:rsid w:val="009936D7"/>
    <w:rsid w:val="00993A15"/>
    <w:rsid w:val="009945E0"/>
    <w:rsid w:val="00994647"/>
    <w:rsid w:val="0099466C"/>
    <w:rsid w:val="00996884"/>
    <w:rsid w:val="009A00D5"/>
    <w:rsid w:val="009A05F3"/>
    <w:rsid w:val="009A342C"/>
    <w:rsid w:val="009A3997"/>
    <w:rsid w:val="009A3AE5"/>
    <w:rsid w:val="009A3DC9"/>
    <w:rsid w:val="009A4AC2"/>
    <w:rsid w:val="009A5003"/>
    <w:rsid w:val="009A5802"/>
    <w:rsid w:val="009A5CF0"/>
    <w:rsid w:val="009A692C"/>
    <w:rsid w:val="009A77AF"/>
    <w:rsid w:val="009A7A36"/>
    <w:rsid w:val="009A7F4C"/>
    <w:rsid w:val="009B111D"/>
    <w:rsid w:val="009B204E"/>
    <w:rsid w:val="009B315C"/>
    <w:rsid w:val="009B38F4"/>
    <w:rsid w:val="009B4F17"/>
    <w:rsid w:val="009B527C"/>
    <w:rsid w:val="009B568F"/>
    <w:rsid w:val="009B5CB9"/>
    <w:rsid w:val="009B6183"/>
    <w:rsid w:val="009B6560"/>
    <w:rsid w:val="009B6B51"/>
    <w:rsid w:val="009C01E2"/>
    <w:rsid w:val="009C0232"/>
    <w:rsid w:val="009C0620"/>
    <w:rsid w:val="009C11B9"/>
    <w:rsid w:val="009C19F5"/>
    <w:rsid w:val="009C2533"/>
    <w:rsid w:val="009C29F1"/>
    <w:rsid w:val="009C2BE6"/>
    <w:rsid w:val="009C2E6A"/>
    <w:rsid w:val="009C2F6B"/>
    <w:rsid w:val="009C3230"/>
    <w:rsid w:val="009C5F7A"/>
    <w:rsid w:val="009C631F"/>
    <w:rsid w:val="009C6719"/>
    <w:rsid w:val="009C6B02"/>
    <w:rsid w:val="009C70F1"/>
    <w:rsid w:val="009C7809"/>
    <w:rsid w:val="009C7830"/>
    <w:rsid w:val="009D0151"/>
    <w:rsid w:val="009D017A"/>
    <w:rsid w:val="009D0A77"/>
    <w:rsid w:val="009D1175"/>
    <w:rsid w:val="009D18E0"/>
    <w:rsid w:val="009D24C1"/>
    <w:rsid w:val="009D2773"/>
    <w:rsid w:val="009D2DBC"/>
    <w:rsid w:val="009D3D27"/>
    <w:rsid w:val="009D5A48"/>
    <w:rsid w:val="009D6655"/>
    <w:rsid w:val="009D7091"/>
    <w:rsid w:val="009D7C3B"/>
    <w:rsid w:val="009E020B"/>
    <w:rsid w:val="009E1058"/>
    <w:rsid w:val="009E12A5"/>
    <w:rsid w:val="009E1741"/>
    <w:rsid w:val="009E1AED"/>
    <w:rsid w:val="009E40ED"/>
    <w:rsid w:val="009E53E3"/>
    <w:rsid w:val="009E573B"/>
    <w:rsid w:val="009E5DFB"/>
    <w:rsid w:val="009E6AED"/>
    <w:rsid w:val="009F004D"/>
    <w:rsid w:val="009F0543"/>
    <w:rsid w:val="009F1336"/>
    <w:rsid w:val="009F1FB4"/>
    <w:rsid w:val="009F2030"/>
    <w:rsid w:val="009F2802"/>
    <w:rsid w:val="009F3C54"/>
    <w:rsid w:val="009F4E76"/>
    <w:rsid w:val="009F50F1"/>
    <w:rsid w:val="009F77A3"/>
    <w:rsid w:val="009F78C3"/>
    <w:rsid w:val="009F7F24"/>
    <w:rsid w:val="00A0086A"/>
    <w:rsid w:val="00A009BC"/>
    <w:rsid w:val="00A00E41"/>
    <w:rsid w:val="00A010A4"/>
    <w:rsid w:val="00A01327"/>
    <w:rsid w:val="00A0168B"/>
    <w:rsid w:val="00A02A37"/>
    <w:rsid w:val="00A030C3"/>
    <w:rsid w:val="00A037B9"/>
    <w:rsid w:val="00A03EA1"/>
    <w:rsid w:val="00A04160"/>
    <w:rsid w:val="00A04EAC"/>
    <w:rsid w:val="00A054CB"/>
    <w:rsid w:val="00A05F2A"/>
    <w:rsid w:val="00A07236"/>
    <w:rsid w:val="00A10A27"/>
    <w:rsid w:val="00A10B9A"/>
    <w:rsid w:val="00A11DE9"/>
    <w:rsid w:val="00A11E90"/>
    <w:rsid w:val="00A13412"/>
    <w:rsid w:val="00A1393C"/>
    <w:rsid w:val="00A14AF0"/>
    <w:rsid w:val="00A150AF"/>
    <w:rsid w:val="00A1586A"/>
    <w:rsid w:val="00A177FE"/>
    <w:rsid w:val="00A1784D"/>
    <w:rsid w:val="00A23456"/>
    <w:rsid w:val="00A238B7"/>
    <w:rsid w:val="00A238FA"/>
    <w:rsid w:val="00A247B7"/>
    <w:rsid w:val="00A24E9D"/>
    <w:rsid w:val="00A24EFD"/>
    <w:rsid w:val="00A253A7"/>
    <w:rsid w:val="00A253EF"/>
    <w:rsid w:val="00A25CE2"/>
    <w:rsid w:val="00A27FED"/>
    <w:rsid w:val="00A306E8"/>
    <w:rsid w:val="00A30A94"/>
    <w:rsid w:val="00A30F92"/>
    <w:rsid w:val="00A34D1B"/>
    <w:rsid w:val="00A365FF"/>
    <w:rsid w:val="00A40E0B"/>
    <w:rsid w:val="00A4100A"/>
    <w:rsid w:val="00A416B8"/>
    <w:rsid w:val="00A41DB1"/>
    <w:rsid w:val="00A41E48"/>
    <w:rsid w:val="00A42CC2"/>
    <w:rsid w:val="00A43BA5"/>
    <w:rsid w:val="00A43EED"/>
    <w:rsid w:val="00A44058"/>
    <w:rsid w:val="00A44DC0"/>
    <w:rsid w:val="00A44FF6"/>
    <w:rsid w:val="00A46873"/>
    <w:rsid w:val="00A47433"/>
    <w:rsid w:val="00A50203"/>
    <w:rsid w:val="00A50C4E"/>
    <w:rsid w:val="00A51832"/>
    <w:rsid w:val="00A52331"/>
    <w:rsid w:val="00A5360F"/>
    <w:rsid w:val="00A5508B"/>
    <w:rsid w:val="00A56DF7"/>
    <w:rsid w:val="00A57E00"/>
    <w:rsid w:val="00A57E4F"/>
    <w:rsid w:val="00A602C3"/>
    <w:rsid w:val="00A60BD2"/>
    <w:rsid w:val="00A61ABB"/>
    <w:rsid w:val="00A61C05"/>
    <w:rsid w:val="00A65417"/>
    <w:rsid w:val="00A66F07"/>
    <w:rsid w:val="00A67070"/>
    <w:rsid w:val="00A717D4"/>
    <w:rsid w:val="00A71BA9"/>
    <w:rsid w:val="00A71E2C"/>
    <w:rsid w:val="00A73018"/>
    <w:rsid w:val="00A7327B"/>
    <w:rsid w:val="00A759F2"/>
    <w:rsid w:val="00A75C58"/>
    <w:rsid w:val="00A7602E"/>
    <w:rsid w:val="00A76613"/>
    <w:rsid w:val="00A76B65"/>
    <w:rsid w:val="00A76D16"/>
    <w:rsid w:val="00A776F8"/>
    <w:rsid w:val="00A80FF5"/>
    <w:rsid w:val="00A84F56"/>
    <w:rsid w:val="00A85E4E"/>
    <w:rsid w:val="00A863AE"/>
    <w:rsid w:val="00A86EDB"/>
    <w:rsid w:val="00A8705C"/>
    <w:rsid w:val="00A87D8D"/>
    <w:rsid w:val="00A90F6F"/>
    <w:rsid w:val="00A913E1"/>
    <w:rsid w:val="00A92D60"/>
    <w:rsid w:val="00A9342D"/>
    <w:rsid w:val="00A9387B"/>
    <w:rsid w:val="00A942FA"/>
    <w:rsid w:val="00A94552"/>
    <w:rsid w:val="00A96998"/>
    <w:rsid w:val="00A97018"/>
    <w:rsid w:val="00AA1347"/>
    <w:rsid w:val="00AA1A24"/>
    <w:rsid w:val="00AA2EA5"/>
    <w:rsid w:val="00AA323A"/>
    <w:rsid w:val="00AA3462"/>
    <w:rsid w:val="00AA39DE"/>
    <w:rsid w:val="00AA42B4"/>
    <w:rsid w:val="00AA4720"/>
    <w:rsid w:val="00AA47CD"/>
    <w:rsid w:val="00AA6529"/>
    <w:rsid w:val="00AA682C"/>
    <w:rsid w:val="00AA6F54"/>
    <w:rsid w:val="00AB0EDA"/>
    <w:rsid w:val="00AB153D"/>
    <w:rsid w:val="00AB2AA0"/>
    <w:rsid w:val="00AB31FE"/>
    <w:rsid w:val="00AB5404"/>
    <w:rsid w:val="00AB54C6"/>
    <w:rsid w:val="00AB5EB8"/>
    <w:rsid w:val="00AB62AB"/>
    <w:rsid w:val="00AB7092"/>
    <w:rsid w:val="00AC024E"/>
    <w:rsid w:val="00AC1137"/>
    <w:rsid w:val="00AC1891"/>
    <w:rsid w:val="00AC1D05"/>
    <w:rsid w:val="00AC2635"/>
    <w:rsid w:val="00AC2BC4"/>
    <w:rsid w:val="00AC30C9"/>
    <w:rsid w:val="00AC388B"/>
    <w:rsid w:val="00AC4259"/>
    <w:rsid w:val="00AC44A6"/>
    <w:rsid w:val="00AC4572"/>
    <w:rsid w:val="00AC48C7"/>
    <w:rsid w:val="00AC49AC"/>
    <w:rsid w:val="00AC527C"/>
    <w:rsid w:val="00AD0047"/>
    <w:rsid w:val="00AD053B"/>
    <w:rsid w:val="00AD0D7D"/>
    <w:rsid w:val="00AD0DD7"/>
    <w:rsid w:val="00AD0E4B"/>
    <w:rsid w:val="00AD14D6"/>
    <w:rsid w:val="00AD2110"/>
    <w:rsid w:val="00AD214F"/>
    <w:rsid w:val="00AD2C58"/>
    <w:rsid w:val="00AD3C9B"/>
    <w:rsid w:val="00AD5909"/>
    <w:rsid w:val="00AD7287"/>
    <w:rsid w:val="00AD740A"/>
    <w:rsid w:val="00AD742E"/>
    <w:rsid w:val="00AE08CB"/>
    <w:rsid w:val="00AE24E6"/>
    <w:rsid w:val="00AE373B"/>
    <w:rsid w:val="00AE4503"/>
    <w:rsid w:val="00AE4F17"/>
    <w:rsid w:val="00AE52C6"/>
    <w:rsid w:val="00AE5D27"/>
    <w:rsid w:val="00AE6594"/>
    <w:rsid w:val="00AE7A5C"/>
    <w:rsid w:val="00AE7F0E"/>
    <w:rsid w:val="00AF0B35"/>
    <w:rsid w:val="00AF0D4C"/>
    <w:rsid w:val="00AF1419"/>
    <w:rsid w:val="00AF1A7D"/>
    <w:rsid w:val="00AF22EC"/>
    <w:rsid w:val="00AF32C4"/>
    <w:rsid w:val="00AF3610"/>
    <w:rsid w:val="00AF4909"/>
    <w:rsid w:val="00AF5ABB"/>
    <w:rsid w:val="00AF68E1"/>
    <w:rsid w:val="00AF6D7B"/>
    <w:rsid w:val="00AF7E61"/>
    <w:rsid w:val="00B01250"/>
    <w:rsid w:val="00B02714"/>
    <w:rsid w:val="00B02A93"/>
    <w:rsid w:val="00B06050"/>
    <w:rsid w:val="00B0659A"/>
    <w:rsid w:val="00B0680A"/>
    <w:rsid w:val="00B06D8B"/>
    <w:rsid w:val="00B107FA"/>
    <w:rsid w:val="00B12B4C"/>
    <w:rsid w:val="00B139E7"/>
    <w:rsid w:val="00B14766"/>
    <w:rsid w:val="00B175F8"/>
    <w:rsid w:val="00B201C3"/>
    <w:rsid w:val="00B2025B"/>
    <w:rsid w:val="00B2427A"/>
    <w:rsid w:val="00B25B04"/>
    <w:rsid w:val="00B25FEF"/>
    <w:rsid w:val="00B264D7"/>
    <w:rsid w:val="00B26C9E"/>
    <w:rsid w:val="00B30BDB"/>
    <w:rsid w:val="00B32491"/>
    <w:rsid w:val="00B329DE"/>
    <w:rsid w:val="00B33D4A"/>
    <w:rsid w:val="00B343B1"/>
    <w:rsid w:val="00B34CB2"/>
    <w:rsid w:val="00B35511"/>
    <w:rsid w:val="00B361BF"/>
    <w:rsid w:val="00B36612"/>
    <w:rsid w:val="00B40220"/>
    <w:rsid w:val="00B4262C"/>
    <w:rsid w:val="00B447F8"/>
    <w:rsid w:val="00B46DC3"/>
    <w:rsid w:val="00B508D6"/>
    <w:rsid w:val="00B508E9"/>
    <w:rsid w:val="00B5194B"/>
    <w:rsid w:val="00B51CE7"/>
    <w:rsid w:val="00B51DC9"/>
    <w:rsid w:val="00B521E6"/>
    <w:rsid w:val="00B530A4"/>
    <w:rsid w:val="00B5432F"/>
    <w:rsid w:val="00B55460"/>
    <w:rsid w:val="00B56154"/>
    <w:rsid w:val="00B5661E"/>
    <w:rsid w:val="00B60109"/>
    <w:rsid w:val="00B62851"/>
    <w:rsid w:val="00B62ACF"/>
    <w:rsid w:val="00B62DCA"/>
    <w:rsid w:val="00B631DF"/>
    <w:rsid w:val="00B638BE"/>
    <w:rsid w:val="00B643A2"/>
    <w:rsid w:val="00B65167"/>
    <w:rsid w:val="00B662D9"/>
    <w:rsid w:val="00B66303"/>
    <w:rsid w:val="00B6637C"/>
    <w:rsid w:val="00B66D90"/>
    <w:rsid w:val="00B70781"/>
    <w:rsid w:val="00B71D8B"/>
    <w:rsid w:val="00B729A8"/>
    <w:rsid w:val="00B729E5"/>
    <w:rsid w:val="00B74340"/>
    <w:rsid w:val="00B74D3A"/>
    <w:rsid w:val="00B75784"/>
    <w:rsid w:val="00B75B0E"/>
    <w:rsid w:val="00B75C5A"/>
    <w:rsid w:val="00B75E4B"/>
    <w:rsid w:val="00B75E55"/>
    <w:rsid w:val="00B7687D"/>
    <w:rsid w:val="00B77584"/>
    <w:rsid w:val="00B80FC1"/>
    <w:rsid w:val="00B81129"/>
    <w:rsid w:val="00B81405"/>
    <w:rsid w:val="00B83EB9"/>
    <w:rsid w:val="00B83FDE"/>
    <w:rsid w:val="00B84895"/>
    <w:rsid w:val="00B87942"/>
    <w:rsid w:val="00B87C36"/>
    <w:rsid w:val="00B903E4"/>
    <w:rsid w:val="00B91801"/>
    <w:rsid w:val="00B93B1C"/>
    <w:rsid w:val="00B93C1C"/>
    <w:rsid w:val="00B9468B"/>
    <w:rsid w:val="00B94F4F"/>
    <w:rsid w:val="00B95088"/>
    <w:rsid w:val="00B958DB"/>
    <w:rsid w:val="00B9693B"/>
    <w:rsid w:val="00B96F70"/>
    <w:rsid w:val="00BA005B"/>
    <w:rsid w:val="00BA16AD"/>
    <w:rsid w:val="00BA195C"/>
    <w:rsid w:val="00BA21B7"/>
    <w:rsid w:val="00BA2B00"/>
    <w:rsid w:val="00BA2C59"/>
    <w:rsid w:val="00BA2FDB"/>
    <w:rsid w:val="00BA499F"/>
    <w:rsid w:val="00BA5556"/>
    <w:rsid w:val="00BA575A"/>
    <w:rsid w:val="00BA58BF"/>
    <w:rsid w:val="00BB0573"/>
    <w:rsid w:val="00BB16B5"/>
    <w:rsid w:val="00BB297A"/>
    <w:rsid w:val="00BB2D7C"/>
    <w:rsid w:val="00BB45FD"/>
    <w:rsid w:val="00BB4D41"/>
    <w:rsid w:val="00BB550C"/>
    <w:rsid w:val="00BB5728"/>
    <w:rsid w:val="00BB593C"/>
    <w:rsid w:val="00BB5F7E"/>
    <w:rsid w:val="00BB67DE"/>
    <w:rsid w:val="00BB6804"/>
    <w:rsid w:val="00BB74B1"/>
    <w:rsid w:val="00BB7C3A"/>
    <w:rsid w:val="00BC01C0"/>
    <w:rsid w:val="00BC1135"/>
    <w:rsid w:val="00BC128B"/>
    <w:rsid w:val="00BC1919"/>
    <w:rsid w:val="00BC23AA"/>
    <w:rsid w:val="00BC32E5"/>
    <w:rsid w:val="00BC3A25"/>
    <w:rsid w:val="00BC4960"/>
    <w:rsid w:val="00BC4C27"/>
    <w:rsid w:val="00BC5CB2"/>
    <w:rsid w:val="00BC6590"/>
    <w:rsid w:val="00BD0D2A"/>
    <w:rsid w:val="00BD13B6"/>
    <w:rsid w:val="00BD19CC"/>
    <w:rsid w:val="00BD3750"/>
    <w:rsid w:val="00BD3AD8"/>
    <w:rsid w:val="00BD45DF"/>
    <w:rsid w:val="00BD5264"/>
    <w:rsid w:val="00BD598C"/>
    <w:rsid w:val="00BD5E41"/>
    <w:rsid w:val="00BD5F2E"/>
    <w:rsid w:val="00BD79D2"/>
    <w:rsid w:val="00BE1158"/>
    <w:rsid w:val="00BE2693"/>
    <w:rsid w:val="00BE3580"/>
    <w:rsid w:val="00BE35D4"/>
    <w:rsid w:val="00BE3763"/>
    <w:rsid w:val="00BE3A0D"/>
    <w:rsid w:val="00BE4E1E"/>
    <w:rsid w:val="00BE5FC2"/>
    <w:rsid w:val="00BE6304"/>
    <w:rsid w:val="00BE6A19"/>
    <w:rsid w:val="00BF0433"/>
    <w:rsid w:val="00BF06E8"/>
    <w:rsid w:val="00BF26D1"/>
    <w:rsid w:val="00BF2EED"/>
    <w:rsid w:val="00BF4223"/>
    <w:rsid w:val="00BF4CF9"/>
    <w:rsid w:val="00BF648C"/>
    <w:rsid w:val="00BF65A2"/>
    <w:rsid w:val="00BF6896"/>
    <w:rsid w:val="00C0038F"/>
    <w:rsid w:val="00C0144D"/>
    <w:rsid w:val="00C01805"/>
    <w:rsid w:val="00C02CF3"/>
    <w:rsid w:val="00C030AA"/>
    <w:rsid w:val="00C04A11"/>
    <w:rsid w:val="00C04B12"/>
    <w:rsid w:val="00C05104"/>
    <w:rsid w:val="00C0643C"/>
    <w:rsid w:val="00C065C5"/>
    <w:rsid w:val="00C0731D"/>
    <w:rsid w:val="00C073CA"/>
    <w:rsid w:val="00C07621"/>
    <w:rsid w:val="00C1011B"/>
    <w:rsid w:val="00C1057A"/>
    <w:rsid w:val="00C106D2"/>
    <w:rsid w:val="00C13691"/>
    <w:rsid w:val="00C14A77"/>
    <w:rsid w:val="00C160E3"/>
    <w:rsid w:val="00C17457"/>
    <w:rsid w:val="00C175D0"/>
    <w:rsid w:val="00C17D4B"/>
    <w:rsid w:val="00C2080A"/>
    <w:rsid w:val="00C20E57"/>
    <w:rsid w:val="00C21980"/>
    <w:rsid w:val="00C21B95"/>
    <w:rsid w:val="00C22888"/>
    <w:rsid w:val="00C22B31"/>
    <w:rsid w:val="00C22D8F"/>
    <w:rsid w:val="00C25753"/>
    <w:rsid w:val="00C270BA"/>
    <w:rsid w:val="00C3177F"/>
    <w:rsid w:val="00C33056"/>
    <w:rsid w:val="00C33F39"/>
    <w:rsid w:val="00C3482A"/>
    <w:rsid w:val="00C34C2C"/>
    <w:rsid w:val="00C35A29"/>
    <w:rsid w:val="00C365F7"/>
    <w:rsid w:val="00C3665D"/>
    <w:rsid w:val="00C36A64"/>
    <w:rsid w:val="00C36BD8"/>
    <w:rsid w:val="00C36C06"/>
    <w:rsid w:val="00C37180"/>
    <w:rsid w:val="00C376E4"/>
    <w:rsid w:val="00C4035C"/>
    <w:rsid w:val="00C40E04"/>
    <w:rsid w:val="00C41C39"/>
    <w:rsid w:val="00C43481"/>
    <w:rsid w:val="00C4351A"/>
    <w:rsid w:val="00C449D0"/>
    <w:rsid w:val="00C461C9"/>
    <w:rsid w:val="00C507BC"/>
    <w:rsid w:val="00C51146"/>
    <w:rsid w:val="00C52329"/>
    <w:rsid w:val="00C5351C"/>
    <w:rsid w:val="00C539F7"/>
    <w:rsid w:val="00C54875"/>
    <w:rsid w:val="00C54ACA"/>
    <w:rsid w:val="00C5517B"/>
    <w:rsid w:val="00C55EC2"/>
    <w:rsid w:val="00C562F8"/>
    <w:rsid w:val="00C56CB8"/>
    <w:rsid w:val="00C56D0E"/>
    <w:rsid w:val="00C604AB"/>
    <w:rsid w:val="00C61B92"/>
    <w:rsid w:val="00C61F79"/>
    <w:rsid w:val="00C623C1"/>
    <w:rsid w:val="00C63C09"/>
    <w:rsid w:val="00C63C51"/>
    <w:rsid w:val="00C641DF"/>
    <w:rsid w:val="00C6422D"/>
    <w:rsid w:val="00C64426"/>
    <w:rsid w:val="00C64769"/>
    <w:rsid w:val="00C64980"/>
    <w:rsid w:val="00C64AF9"/>
    <w:rsid w:val="00C6747B"/>
    <w:rsid w:val="00C67D6C"/>
    <w:rsid w:val="00C70528"/>
    <w:rsid w:val="00C70685"/>
    <w:rsid w:val="00C70B94"/>
    <w:rsid w:val="00C70CD8"/>
    <w:rsid w:val="00C729F5"/>
    <w:rsid w:val="00C73197"/>
    <w:rsid w:val="00C73278"/>
    <w:rsid w:val="00C74573"/>
    <w:rsid w:val="00C765A2"/>
    <w:rsid w:val="00C76792"/>
    <w:rsid w:val="00C770D0"/>
    <w:rsid w:val="00C77C46"/>
    <w:rsid w:val="00C81033"/>
    <w:rsid w:val="00C816F2"/>
    <w:rsid w:val="00C82067"/>
    <w:rsid w:val="00C82D48"/>
    <w:rsid w:val="00C82DC9"/>
    <w:rsid w:val="00C8384A"/>
    <w:rsid w:val="00C83DFF"/>
    <w:rsid w:val="00C83EA1"/>
    <w:rsid w:val="00C84432"/>
    <w:rsid w:val="00C84B55"/>
    <w:rsid w:val="00C862B7"/>
    <w:rsid w:val="00C86906"/>
    <w:rsid w:val="00C8708F"/>
    <w:rsid w:val="00C8783C"/>
    <w:rsid w:val="00C90E7E"/>
    <w:rsid w:val="00C91DB1"/>
    <w:rsid w:val="00C92C64"/>
    <w:rsid w:val="00C9314E"/>
    <w:rsid w:val="00C938D6"/>
    <w:rsid w:val="00C96B75"/>
    <w:rsid w:val="00CA14A2"/>
    <w:rsid w:val="00CA2554"/>
    <w:rsid w:val="00CA319B"/>
    <w:rsid w:val="00CA33F6"/>
    <w:rsid w:val="00CA3589"/>
    <w:rsid w:val="00CA403A"/>
    <w:rsid w:val="00CA45B8"/>
    <w:rsid w:val="00CA4E8B"/>
    <w:rsid w:val="00CA5168"/>
    <w:rsid w:val="00CA5B6C"/>
    <w:rsid w:val="00CA78BB"/>
    <w:rsid w:val="00CA7A01"/>
    <w:rsid w:val="00CB087A"/>
    <w:rsid w:val="00CB258E"/>
    <w:rsid w:val="00CB3121"/>
    <w:rsid w:val="00CB3FCE"/>
    <w:rsid w:val="00CB4493"/>
    <w:rsid w:val="00CB4656"/>
    <w:rsid w:val="00CB59B4"/>
    <w:rsid w:val="00CB5B1E"/>
    <w:rsid w:val="00CB62C0"/>
    <w:rsid w:val="00CB6CDD"/>
    <w:rsid w:val="00CB6F46"/>
    <w:rsid w:val="00CC0147"/>
    <w:rsid w:val="00CC0FBE"/>
    <w:rsid w:val="00CC11AB"/>
    <w:rsid w:val="00CC1381"/>
    <w:rsid w:val="00CC1AE2"/>
    <w:rsid w:val="00CC2139"/>
    <w:rsid w:val="00CC485C"/>
    <w:rsid w:val="00CC4DC0"/>
    <w:rsid w:val="00CC618C"/>
    <w:rsid w:val="00CD1524"/>
    <w:rsid w:val="00CD187D"/>
    <w:rsid w:val="00CD1E12"/>
    <w:rsid w:val="00CD3108"/>
    <w:rsid w:val="00CD4487"/>
    <w:rsid w:val="00CD460A"/>
    <w:rsid w:val="00CD4B3B"/>
    <w:rsid w:val="00CD5137"/>
    <w:rsid w:val="00CD5446"/>
    <w:rsid w:val="00CD5685"/>
    <w:rsid w:val="00CD64A0"/>
    <w:rsid w:val="00CD6535"/>
    <w:rsid w:val="00CD68D0"/>
    <w:rsid w:val="00CD6C0C"/>
    <w:rsid w:val="00CE1CFA"/>
    <w:rsid w:val="00CE217B"/>
    <w:rsid w:val="00CE37DF"/>
    <w:rsid w:val="00CE4303"/>
    <w:rsid w:val="00CE45A6"/>
    <w:rsid w:val="00CE4DAD"/>
    <w:rsid w:val="00CE5566"/>
    <w:rsid w:val="00CE761D"/>
    <w:rsid w:val="00CE7DCD"/>
    <w:rsid w:val="00CF018E"/>
    <w:rsid w:val="00CF124E"/>
    <w:rsid w:val="00CF12F4"/>
    <w:rsid w:val="00CF38A7"/>
    <w:rsid w:val="00CF3EAF"/>
    <w:rsid w:val="00CF5561"/>
    <w:rsid w:val="00CF5C20"/>
    <w:rsid w:val="00CF6751"/>
    <w:rsid w:val="00D00604"/>
    <w:rsid w:val="00D006CF"/>
    <w:rsid w:val="00D01712"/>
    <w:rsid w:val="00D01DF8"/>
    <w:rsid w:val="00D037D8"/>
    <w:rsid w:val="00D03AA7"/>
    <w:rsid w:val="00D04A63"/>
    <w:rsid w:val="00D05DE2"/>
    <w:rsid w:val="00D061C2"/>
    <w:rsid w:val="00D0730B"/>
    <w:rsid w:val="00D13C6D"/>
    <w:rsid w:val="00D16392"/>
    <w:rsid w:val="00D20594"/>
    <w:rsid w:val="00D20C2B"/>
    <w:rsid w:val="00D21A67"/>
    <w:rsid w:val="00D21B6E"/>
    <w:rsid w:val="00D23122"/>
    <w:rsid w:val="00D23C7A"/>
    <w:rsid w:val="00D2455F"/>
    <w:rsid w:val="00D270CE"/>
    <w:rsid w:val="00D272FD"/>
    <w:rsid w:val="00D30997"/>
    <w:rsid w:val="00D313AE"/>
    <w:rsid w:val="00D3199C"/>
    <w:rsid w:val="00D31B5B"/>
    <w:rsid w:val="00D32006"/>
    <w:rsid w:val="00D32EE7"/>
    <w:rsid w:val="00D33097"/>
    <w:rsid w:val="00D34D43"/>
    <w:rsid w:val="00D36150"/>
    <w:rsid w:val="00D36A82"/>
    <w:rsid w:val="00D37636"/>
    <w:rsid w:val="00D379F5"/>
    <w:rsid w:val="00D37C2D"/>
    <w:rsid w:val="00D37C5D"/>
    <w:rsid w:val="00D40AA6"/>
    <w:rsid w:val="00D41EF6"/>
    <w:rsid w:val="00D42CE4"/>
    <w:rsid w:val="00D43795"/>
    <w:rsid w:val="00D43E4D"/>
    <w:rsid w:val="00D4446A"/>
    <w:rsid w:val="00D44E55"/>
    <w:rsid w:val="00D45EC6"/>
    <w:rsid w:val="00D45FC0"/>
    <w:rsid w:val="00D47141"/>
    <w:rsid w:val="00D474DF"/>
    <w:rsid w:val="00D47B93"/>
    <w:rsid w:val="00D50494"/>
    <w:rsid w:val="00D510A1"/>
    <w:rsid w:val="00D538E9"/>
    <w:rsid w:val="00D53950"/>
    <w:rsid w:val="00D53AEA"/>
    <w:rsid w:val="00D541E6"/>
    <w:rsid w:val="00D5669A"/>
    <w:rsid w:val="00D56D3D"/>
    <w:rsid w:val="00D60F98"/>
    <w:rsid w:val="00D61137"/>
    <w:rsid w:val="00D61785"/>
    <w:rsid w:val="00D62044"/>
    <w:rsid w:val="00D62566"/>
    <w:rsid w:val="00D627A6"/>
    <w:rsid w:val="00D6299A"/>
    <w:rsid w:val="00D63385"/>
    <w:rsid w:val="00D65202"/>
    <w:rsid w:val="00D65F36"/>
    <w:rsid w:val="00D65F50"/>
    <w:rsid w:val="00D65F8F"/>
    <w:rsid w:val="00D66A81"/>
    <w:rsid w:val="00D67AB7"/>
    <w:rsid w:val="00D67F3D"/>
    <w:rsid w:val="00D70801"/>
    <w:rsid w:val="00D71895"/>
    <w:rsid w:val="00D72807"/>
    <w:rsid w:val="00D7292F"/>
    <w:rsid w:val="00D72D15"/>
    <w:rsid w:val="00D72F3B"/>
    <w:rsid w:val="00D7338F"/>
    <w:rsid w:val="00D73A03"/>
    <w:rsid w:val="00D73CC1"/>
    <w:rsid w:val="00D747A6"/>
    <w:rsid w:val="00D74915"/>
    <w:rsid w:val="00D76391"/>
    <w:rsid w:val="00D77EA5"/>
    <w:rsid w:val="00D82B5B"/>
    <w:rsid w:val="00D82F9E"/>
    <w:rsid w:val="00D83045"/>
    <w:rsid w:val="00D8307B"/>
    <w:rsid w:val="00D83BC6"/>
    <w:rsid w:val="00D84761"/>
    <w:rsid w:val="00D84991"/>
    <w:rsid w:val="00D8523D"/>
    <w:rsid w:val="00D85373"/>
    <w:rsid w:val="00D871C2"/>
    <w:rsid w:val="00D915A3"/>
    <w:rsid w:val="00D91F45"/>
    <w:rsid w:val="00D9227D"/>
    <w:rsid w:val="00D957E4"/>
    <w:rsid w:val="00D96067"/>
    <w:rsid w:val="00D96149"/>
    <w:rsid w:val="00D9774F"/>
    <w:rsid w:val="00DA0A61"/>
    <w:rsid w:val="00DA1974"/>
    <w:rsid w:val="00DA23D5"/>
    <w:rsid w:val="00DA2583"/>
    <w:rsid w:val="00DA3658"/>
    <w:rsid w:val="00DA3B5E"/>
    <w:rsid w:val="00DA4150"/>
    <w:rsid w:val="00DA4922"/>
    <w:rsid w:val="00DA582E"/>
    <w:rsid w:val="00DA675D"/>
    <w:rsid w:val="00DA69B7"/>
    <w:rsid w:val="00DA6EA6"/>
    <w:rsid w:val="00DB005D"/>
    <w:rsid w:val="00DB2359"/>
    <w:rsid w:val="00DB2B35"/>
    <w:rsid w:val="00DB36E7"/>
    <w:rsid w:val="00DB38DD"/>
    <w:rsid w:val="00DB402B"/>
    <w:rsid w:val="00DB4B66"/>
    <w:rsid w:val="00DB51C6"/>
    <w:rsid w:val="00DB5F75"/>
    <w:rsid w:val="00DB6671"/>
    <w:rsid w:val="00DB6BD4"/>
    <w:rsid w:val="00DB7ED8"/>
    <w:rsid w:val="00DB7F2A"/>
    <w:rsid w:val="00DC028F"/>
    <w:rsid w:val="00DC1946"/>
    <w:rsid w:val="00DC2013"/>
    <w:rsid w:val="00DC24EA"/>
    <w:rsid w:val="00DC2C0A"/>
    <w:rsid w:val="00DC2C76"/>
    <w:rsid w:val="00DC336A"/>
    <w:rsid w:val="00DC61C3"/>
    <w:rsid w:val="00DC638D"/>
    <w:rsid w:val="00DC66A6"/>
    <w:rsid w:val="00DD0308"/>
    <w:rsid w:val="00DD091E"/>
    <w:rsid w:val="00DD2912"/>
    <w:rsid w:val="00DD40D4"/>
    <w:rsid w:val="00DD4503"/>
    <w:rsid w:val="00DD45AA"/>
    <w:rsid w:val="00DD4664"/>
    <w:rsid w:val="00DD468B"/>
    <w:rsid w:val="00DD5228"/>
    <w:rsid w:val="00DD5B28"/>
    <w:rsid w:val="00DD5BA4"/>
    <w:rsid w:val="00DD7BDE"/>
    <w:rsid w:val="00DD7F73"/>
    <w:rsid w:val="00DE1528"/>
    <w:rsid w:val="00DE1C78"/>
    <w:rsid w:val="00DE2ED1"/>
    <w:rsid w:val="00DE3012"/>
    <w:rsid w:val="00DE422C"/>
    <w:rsid w:val="00DE5F42"/>
    <w:rsid w:val="00DE6B8B"/>
    <w:rsid w:val="00DF08C2"/>
    <w:rsid w:val="00DF15A5"/>
    <w:rsid w:val="00DF24C7"/>
    <w:rsid w:val="00DF3DC6"/>
    <w:rsid w:val="00DF4687"/>
    <w:rsid w:val="00DF529B"/>
    <w:rsid w:val="00DF5802"/>
    <w:rsid w:val="00DF61CB"/>
    <w:rsid w:val="00DF62CA"/>
    <w:rsid w:val="00DF67D4"/>
    <w:rsid w:val="00DF7B45"/>
    <w:rsid w:val="00DF7F55"/>
    <w:rsid w:val="00E01628"/>
    <w:rsid w:val="00E016CD"/>
    <w:rsid w:val="00E020C2"/>
    <w:rsid w:val="00E02A0B"/>
    <w:rsid w:val="00E039DE"/>
    <w:rsid w:val="00E03C64"/>
    <w:rsid w:val="00E03EFC"/>
    <w:rsid w:val="00E03FCA"/>
    <w:rsid w:val="00E046C9"/>
    <w:rsid w:val="00E057A2"/>
    <w:rsid w:val="00E05F9B"/>
    <w:rsid w:val="00E06C2B"/>
    <w:rsid w:val="00E07643"/>
    <w:rsid w:val="00E11ADF"/>
    <w:rsid w:val="00E1252A"/>
    <w:rsid w:val="00E125C3"/>
    <w:rsid w:val="00E1335A"/>
    <w:rsid w:val="00E1425D"/>
    <w:rsid w:val="00E1447F"/>
    <w:rsid w:val="00E14E88"/>
    <w:rsid w:val="00E15440"/>
    <w:rsid w:val="00E16335"/>
    <w:rsid w:val="00E16486"/>
    <w:rsid w:val="00E1680F"/>
    <w:rsid w:val="00E200B0"/>
    <w:rsid w:val="00E21D60"/>
    <w:rsid w:val="00E22534"/>
    <w:rsid w:val="00E22B4A"/>
    <w:rsid w:val="00E22C2F"/>
    <w:rsid w:val="00E23FE9"/>
    <w:rsid w:val="00E24207"/>
    <w:rsid w:val="00E24924"/>
    <w:rsid w:val="00E24ABC"/>
    <w:rsid w:val="00E2613D"/>
    <w:rsid w:val="00E27034"/>
    <w:rsid w:val="00E2716F"/>
    <w:rsid w:val="00E27C01"/>
    <w:rsid w:val="00E333E7"/>
    <w:rsid w:val="00E33D89"/>
    <w:rsid w:val="00E35379"/>
    <w:rsid w:val="00E3549C"/>
    <w:rsid w:val="00E35B45"/>
    <w:rsid w:val="00E37856"/>
    <w:rsid w:val="00E379EF"/>
    <w:rsid w:val="00E40373"/>
    <w:rsid w:val="00E4192C"/>
    <w:rsid w:val="00E41DC5"/>
    <w:rsid w:val="00E41F68"/>
    <w:rsid w:val="00E42057"/>
    <w:rsid w:val="00E42796"/>
    <w:rsid w:val="00E44EEC"/>
    <w:rsid w:val="00E45991"/>
    <w:rsid w:val="00E45CF1"/>
    <w:rsid w:val="00E46AFA"/>
    <w:rsid w:val="00E478C7"/>
    <w:rsid w:val="00E47E00"/>
    <w:rsid w:val="00E50C14"/>
    <w:rsid w:val="00E51096"/>
    <w:rsid w:val="00E522F9"/>
    <w:rsid w:val="00E5254D"/>
    <w:rsid w:val="00E52BB8"/>
    <w:rsid w:val="00E52E81"/>
    <w:rsid w:val="00E54334"/>
    <w:rsid w:val="00E54A67"/>
    <w:rsid w:val="00E55350"/>
    <w:rsid w:val="00E5582E"/>
    <w:rsid w:val="00E5658F"/>
    <w:rsid w:val="00E577F2"/>
    <w:rsid w:val="00E57984"/>
    <w:rsid w:val="00E62A68"/>
    <w:rsid w:val="00E62F0C"/>
    <w:rsid w:val="00E64EA3"/>
    <w:rsid w:val="00E65851"/>
    <w:rsid w:val="00E65FA1"/>
    <w:rsid w:val="00E6710B"/>
    <w:rsid w:val="00E67166"/>
    <w:rsid w:val="00E67177"/>
    <w:rsid w:val="00E67E9D"/>
    <w:rsid w:val="00E70885"/>
    <w:rsid w:val="00E71068"/>
    <w:rsid w:val="00E71C79"/>
    <w:rsid w:val="00E72D5A"/>
    <w:rsid w:val="00E731D0"/>
    <w:rsid w:val="00E7433B"/>
    <w:rsid w:val="00E75F66"/>
    <w:rsid w:val="00E76FB7"/>
    <w:rsid w:val="00E77450"/>
    <w:rsid w:val="00E775C9"/>
    <w:rsid w:val="00E80855"/>
    <w:rsid w:val="00E80E90"/>
    <w:rsid w:val="00E81E9A"/>
    <w:rsid w:val="00E82BF2"/>
    <w:rsid w:val="00E82EAE"/>
    <w:rsid w:val="00E8412A"/>
    <w:rsid w:val="00E84BFB"/>
    <w:rsid w:val="00E927DD"/>
    <w:rsid w:val="00E92824"/>
    <w:rsid w:val="00E92A06"/>
    <w:rsid w:val="00E940CF"/>
    <w:rsid w:val="00E967E7"/>
    <w:rsid w:val="00E973A0"/>
    <w:rsid w:val="00EA1EAD"/>
    <w:rsid w:val="00EA39D7"/>
    <w:rsid w:val="00EA4905"/>
    <w:rsid w:val="00EA593F"/>
    <w:rsid w:val="00EA613B"/>
    <w:rsid w:val="00EA629F"/>
    <w:rsid w:val="00EA6A53"/>
    <w:rsid w:val="00EA7083"/>
    <w:rsid w:val="00EA70E0"/>
    <w:rsid w:val="00EB0FBB"/>
    <w:rsid w:val="00EB1835"/>
    <w:rsid w:val="00EB2272"/>
    <w:rsid w:val="00EB25E9"/>
    <w:rsid w:val="00EB4CE1"/>
    <w:rsid w:val="00EB5AC1"/>
    <w:rsid w:val="00EB5E7A"/>
    <w:rsid w:val="00EB607A"/>
    <w:rsid w:val="00EB6325"/>
    <w:rsid w:val="00EB6E3B"/>
    <w:rsid w:val="00EB7351"/>
    <w:rsid w:val="00EB79F6"/>
    <w:rsid w:val="00EC060B"/>
    <w:rsid w:val="00EC0677"/>
    <w:rsid w:val="00EC1431"/>
    <w:rsid w:val="00EC180C"/>
    <w:rsid w:val="00EC1BEB"/>
    <w:rsid w:val="00EC1D18"/>
    <w:rsid w:val="00EC26F1"/>
    <w:rsid w:val="00EC406B"/>
    <w:rsid w:val="00EC4A96"/>
    <w:rsid w:val="00EC65A6"/>
    <w:rsid w:val="00EC77FC"/>
    <w:rsid w:val="00EC7AA9"/>
    <w:rsid w:val="00EC7CAD"/>
    <w:rsid w:val="00EC7F2B"/>
    <w:rsid w:val="00ED066C"/>
    <w:rsid w:val="00ED0A87"/>
    <w:rsid w:val="00ED1E5C"/>
    <w:rsid w:val="00ED23E1"/>
    <w:rsid w:val="00ED29D8"/>
    <w:rsid w:val="00ED3FDA"/>
    <w:rsid w:val="00ED431B"/>
    <w:rsid w:val="00ED4AA8"/>
    <w:rsid w:val="00ED4AAB"/>
    <w:rsid w:val="00ED5D9F"/>
    <w:rsid w:val="00ED6CEB"/>
    <w:rsid w:val="00ED6E90"/>
    <w:rsid w:val="00ED7048"/>
    <w:rsid w:val="00ED7288"/>
    <w:rsid w:val="00ED7FD0"/>
    <w:rsid w:val="00EE0E4D"/>
    <w:rsid w:val="00EE1DB7"/>
    <w:rsid w:val="00EE23F2"/>
    <w:rsid w:val="00EE2BBE"/>
    <w:rsid w:val="00EE2EB3"/>
    <w:rsid w:val="00EE3A17"/>
    <w:rsid w:val="00EE41EB"/>
    <w:rsid w:val="00EE5829"/>
    <w:rsid w:val="00EE7AF4"/>
    <w:rsid w:val="00EF0E52"/>
    <w:rsid w:val="00EF135D"/>
    <w:rsid w:val="00EF21FD"/>
    <w:rsid w:val="00EF22B3"/>
    <w:rsid w:val="00EF304B"/>
    <w:rsid w:val="00EF32ED"/>
    <w:rsid w:val="00EF3BE3"/>
    <w:rsid w:val="00EF4A2F"/>
    <w:rsid w:val="00EF6CC9"/>
    <w:rsid w:val="00EF6F08"/>
    <w:rsid w:val="00EF7DAB"/>
    <w:rsid w:val="00F002F3"/>
    <w:rsid w:val="00F00E5C"/>
    <w:rsid w:val="00F0234D"/>
    <w:rsid w:val="00F02CDF"/>
    <w:rsid w:val="00F02E91"/>
    <w:rsid w:val="00F02EED"/>
    <w:rsid w:val="00F03612"/>
    <w:rsid w:val="00F03CF2"/>
    <w:rsid w:val="00F04689"/>
    <w:rsid w:val="00F04E27"/>
    <w:rsid w:val="00F054F0"/>
    <w:rsid w:val="00F05D87"/>
    <w:rsid w:val="00F05E6C"/>
    <w:rsid w:val="00F06F86"/>
    <w:rsid w:val="00F07375"/>
    <w:rsid w:val="00F0781F"/>
    <w:rsid w:val="00F078F8"/>
    <w:rsid w:val="00F103F8"/>
    <w:rsid w:val="00F1051E"/>
    <w:rsid w:val="00F10822"/>
    <w:rsid w:val="00F10A60"/>
    <w:rsid w:val="00F10D73"/>
    <w:rsid w:val="00F1124E"/>
    <w:rsid w:val="00F117F9"/>
    <w:rsid w:val="00F119C1"/>
    <w:rsid w:val="00F11F17"/>
    <w:rsid w:val="00F123A6"/>
    <w:rsid w:val="00F129C6"/>
    <w:rsid w:val="00F12ADE"/>
    <w:rsid w:val="00F12DCC"/>
    <w:rsid w:val="00F12F44"/>
    <w:rsid w:val="00F13191"/>
    <w:rsid w:val="00F1325F"/>
    <w:rsid w:val="00F13737"/>
    <w:rsid w:val="00F15CDC"/>
    <w:rsid w:val="00F20BD0"/>
    <w:rsid w:val="00F21087"/>
    <w:rsid w:val="00F21317"/>
    <w:rsid w:val="00F2172B"/>
    <w:rsid w:val="00F22558"/>
    <w:rsid w:val="00F22D8E"/>
    <w:rsid w:val="00F265B3"/>
    <w:rsid w:val="00F266CF"/>
    <w:rsid w:val="00F269F7"/>
    <w:rsid w:val="00F27084"/>
    <w:rsid w:val="00F27A4D"/>
    <w:rsid w:val="00F30AFE"/>
    <w:rsid w:val="00F31D76"/>
    <w:rsid w:val="00F323B2"/>
    <w:rsid w:val="00F33532"/>
    <w:rsid w:val="00F33993"/>
    <w:rsid w:val="00F33B0A"/>
    <w:rsid w:val="00F33DB9"/>
    <w:rsid w:val="00F33FC7"/>
    <w:rsid w:val="00F34083"/>
    <w:rsid w:val="00F34639"/>
    <w:rsid w:val="00F34B31"/>
    <w:rsid w:val="00F350D0"/>
    <w:rsid w:val="00F3663B"/>
    <w:rsid w:val="00F36A55"/>
    <w:rsid w:val="00F3748D"/>
    <w:rsid w:val="00F37789"/>
    <w:rsid w:val="00F40C59"/>
    <w:rsid w:val="00F40F3C"/>
    <w:rsid w:val="00F40FDC"/>
    <w:rsid w:val="00F42284"/>
    <w:rsid w:val="00F4409F"/>
    <w:rsid w:val="00F46917"/>
    <w:rsid w:val="00F47493"/>
    <w:rsid w:val="00F50B31"/>
    <w:rsid w:val="00F50D6A"/>
    <w:rsid w:val="00F52410"/>
    <w:rsid w:val="00F52BD8"/>
    <w:rsid w:val="00F5372D"/>
    <w:rsid w:val="00F5688B"/>
    <w:rsid w:val="00F57990"/>
    <w:rsid w:val="00F57D20"/>
    <w:rsid w:val="00F57F3D"/>
    <w:rsid w:val="00F60520"/>
    <w:rsid w:val="00F61E1E"/>
    <w:rsid w:val="00F62C20"/>
    <w:rsid w:val="00F640CE"/>
    <w:rsid w:val="00F6483F"/>
    <w:rsid w:val="00F65AB4"/>
    <w:rsid w:val="00F66507"/>
    <w:rsid w:val="00F66D86"/>
    <w:rsid w:val="00F66FFB"/>
    <w:rsid w:val="00F67A1D"/>
    <w:rsid w:val="00F67E99"/>
    <w:rsid w:val="00F701C6"/>
    <w:rsid w:val="00F71335"/>
    <w:rsid w:val="00F714BD"/>
    <w:rsid w:val="00F71A83"/>
    <w:rsid w:val="00F732F2"/>
    <w:rsid w:val="00F73353"/>
    <w:rsid w:val="00F7380C"/>
    <w:rsid w:val="00F738D4"/>
    <w:rsid w:val="00F74388"/>
    <w:rsid w:val="00F74543"/>
    <w:rsid w:val="00F74751"/>
    <w:rsid w:val="00F74D8D"/>
    <w:rsid w:val="00F76A87"/>
    <w:rsid w:val="00F77AD7"/>
    <w:rsid w:val="00F805BB"/>
    <w:rsid w:val="00F80DF1"/>
    <w:rsid w:val="00F815EB"/>
    <w:rsid w:val="00F820CA"/>
    <w:rsid w:val="00F847CC"/>
    <w:rsid w:val="00F848C5"/>
    <w:rsid w:val="00F850C3"/>
    <w:rsid w:val="00F860C1"/>
    <w:rsid w:val="00F86141"/>
    <w:rsid w:val="00F86EE2"/>
    <w:rsid w:val="00F87219"/>
    <w:rsid w:val="00F87BC7"/>
    <w:rsid w:val="00F90152"/>
    <w:rsid w:val="00F90247"/>
    <w:rsid w:val="00F90301"/>
    <w:rsid w:val="00F917EA"/>
    <w:rsid w:val="00F92458"/>
    <w:rsid w:val="00F937C4"/>
    <w:rsid w:val="00F93F9E"/>
    <w:rsid w:val="00F94422"/>
    <w:rsid w:val="00F9519C"/>
    <w:rsid w:val="00F968AC"/>
    <w:rsid w:val="00FA089D"/>
    <w:rsid w:val="00FA1573"/>
    <w:rsid w:val="00FA2771"/>
    <w:rsid w:val="00FA288E"/>
    <w:rsid w:val="00FA3865"/>
    <w:rsid w:val="00FA3BE9"/>
    <w:rsid w:val="00FA5BA7"/>
    <w:rsid w:val="00FA5C4C"/>
    <w:rsid w:val="00FA5CD2"/>
    <w:rsid w:val="00FA6ED8"/>
    <w:rsid w:val="00FA7064"/>
    <w:rsid w:val="00FA7282"/>
    <w:rsid w:val="00FA7D61"/>
    <w:rsid w:val="00FB2FD1"/>
    <w:rsid w:val="00FB34E3"/>
    <w:rsid w:val="00FB4759"/>
    <w:rsid w:val="00FB5600"/>
    <w:rsid w:val="00FB5EE4"/>
    <w:rsid w:val="00FB67D9"/>
    <w:rsid w:val="00FC072B"/>
    <w:rsid w:val="00FC1D2F"/>
    <w:rsid w:val="00FC1D35"/>
    <w:rsid w:val="00FC1DE1"/>
    <w:rsid w:val="00FC22BA"/>
    <w:rsid w:val="00FC2E3C"/>
    <w:rsid w:val="00FC307B"/>
    <w:rsid w:val="00FC3688"/>
    <w:rsid w:val="00FC3832"/>
    <w:rsid w:val="00FC3C43"/>
    <w:rsid w:val="00FC46B7"/>
    <w:rsid w:val="00FC67DE"/>
    <w:rsid w:val="00FC7DD4"/>
    <w:rsid w:val="00FC7EA3"/>
    <w:rsid w:val="00FD00D4"/>
    <w:rsid w:val="00FD0A80"/>
    <w:rsid w:val="00FD0EB3"/>
    <w:rsid w:val="00FD1000"/>
    <w:rsid w:val="00FD27DE"/>
    <w:rsid w:val="00FD2B70"/>
    <w:rsid w:val="00FD4235"/>
    <w:rsid w:val="00FD42F5"/>
    <w:rsid w:val="00FD547B"/>
    <w:rsid w:val="00FD7381"/>
    <w:rsid w:val="00FD79F2"/>
    <w:rsid w:val="00FE0298"/>
    <w:rsid w:val="00FE09B7"/>
    <w:rsid w:val="00FE18C7"/>
    <w:rsid w:val="00FE41C3"/>
    <w:rsid w:val="00FE50A9"/>
    <w:rsid w:val="00FE6A5D"/>
    <w:rsid w:val="00FF076C"/>
    <w:rsid w:val="00FF0BA9"/>
    <w:rsid w:val="00FF0D18"/>
    <w:rsid w:val="00FF1514"/>
    <w:rsid w:val="00FF1F9C"/>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34095E"/>
  <w15:docId w15:val="{C63356E0-B0AC-45DA-AB65-274D980C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seznam,Bullet Number,S-List Paragraph,Diligence Check,Use Case List Paragraph,Heading2"/>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seznam Znak,Bullet Number Znak,S-List Paragraph Znak,Diligence Check Znak,Use Case List Paragraph Znak,Heading2 Znak"/>
    <w:link w:val="Odstavekseznama"/>
    <w:uiPriority w:val="34"/>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0">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paragraph" w:customStyle="1" w:styleId="Odstavek0">
    <w:name w:val="Odstavek"/>
    <w:basedOn w:val="Navaden"/>
    <w:link w:val="OdstavekZnak"/>
    <w:qFormat/>
    <w:rsid w:val="00D72807"/>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D72807"/>
    <w:rPr>
      <w:rFonts w:ascii="Arial" w:eastAsia="Times New Roman" w:hAnsi="Arial" w:cs="Arial"/>
      <w:sz w:val="22"/>
      <w:szCs w:val="22"/>
    </w:rPr>
  </w:style>
  <w:style w:type="paragraph" w:customStyle="1" w:styleId="rkovnatokazaodstavkom">
    <w:name w:val="Črkovna točka_za odstavkom"/>
    <w:basedOn w:val="Navaden"/>
    <w:link w:val="rkovnatokazaodstavkomZnak"/>
    <w:qFormat/>
    <w:rsid w:val="00D72807"/>
    <w:pPr>
      <w:numPr>
        <w:numId w:val="13"/>
      </w:numPr>
      <w:overflowPunct w:val="0"/>
      <w:autoSpaceDE w:val="0"/>
      <w:autoSpaceDN w:val="0"/>
      <w:adjustRightInd w:val="0"/>
      <w:contextualSpacing/>
      <w:jc w:val="both"/>
      <w:textAlignment w:val="baseline"/>
    </w:pPr>
    <w:rPr>
      <w:rFonts w:ascii="Arial" w:hAnsi="Arial" w:cs="Arial"/>
      <w:sz w:val="22"/>
      <w:szCs w:val="22"/>
    </w:rPr>
  </w:style>
  <w:style w:type="character" w:customStyle="1" w:styleId="rkovnatokazaodstavkomZnak">
    <w:name w:val="Črkovna točka_za odstavkom Znak"/>
    <w:link w:val="rkovnatokazaodstavkom"/>
    <w:rsid w:val="00D72807"/>
    <w:rPr>
      <w:rFonts w:ascii="Arial" w:eastAsia="Times New Roman" w:hAnsi="Arial" w:cs="Arial"/>
      <w:sz w:val="22"/>
      <w:szCs w:val="22"/>
    </w:rPr>
  </w:style>
  <w:style w:type="character" w:customStyle="1" w:styleId="row-header-quote-text">
    <w:name w:val="row-header-quote-text"/>
    <w:rsid w:val="008D2DB2"/>
  </w:style>
  <w:style w:type="paragraph" w:customStyle="1" w:styleId="Telobesedila24">
    <w:name w:val="Telo besedila 24"/>
    <w:rsid w:val="00C8708F"/>
    <w:pPr>
      <w:suppressAutoHyphens/>
      <w:autoSpaceDN w:val="0"/>
      <w:spacing w:after="120" w:line="480" w:lineRule="auto"/>
      <w:textAlignment w:val="baseline"/>
    </w:pPr>
    <w:rPr>
      <w:rFonts w:ascii="Times New Roman" w:eastAsia="Times New Roman" w:hAnsi="Times New Roman"/>
      <w:kern w:val="3"/>
    </w:rPr>
  </w:style>
  <w:style w:type="character" w:customStyle="1" w:styleId="Nerazreenaomemba1">
    <w:name w:val="Nerazrešena omemba1"/>
    <w:basedOn w:val="Privzetapisavaodstavka"/>
    <w:uiPriority w:val="99"/>
    <w:semiHidden/>
    <w:unhideWhenUsed/>
    <w:rsid w:val="00EA3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0393430">
      <w:bodyDiv w:val="1"/>
      <w:marLeft w:val="0"/>
      <w:marRight w:val="0"/>
      <w:marTop w:val="0"/>
      <w:marBottom w:val="0"/>
      <w:divBdr>
        <w:top w:val="none" w:sz="0" w:space="0" w:color="auto"/>
        <w:left w:val="none" w:sz="0" w:space="0" w:color="auto"/>
        <w:bottom w:val="none" w:sz="0" w:space="0" w:color="auto"/>
        <w:right w:val="none" w:sz="0" w:space="0" w:color="auto"/>
      </w:divBdr>
    </w:div>
    <w:div w:id="186450184">
      <w:bodyDiv w:val="1"/>
      <w:marLeft w:val="0"/>
      <w:marRight w:val="0"/>
      <w:marTop w:val="0"/>
      <w:marBottom w:val="0"/>
      <w:divBdr>
        <w:top w:val="none" w:sz="0" w:space="0" w:color="auto"/>
        <w:left w:val="none" w:sz="0" w:space="0" w:color="auto"/>
        <w:bottom w:val="none" w:sz="0" w:space="0" w:color="auto"/>
        <w:right w:val="none" w:sz="0" w:space="0" w:color="auto"/>
      </w:divBdr>
    </w:div>
    <w:div w:id="266235421">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285159231">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29876608">
      <w:bodyDiv w:val="1"/>
      <w:marLeft w:val="0"/>
      <w:marRight w:val="0"/>
      <w:marTop w:val="0"/>
      <w:marBottom w:val="0"/>
      <w:divBdr>
        <w:top w:val="none" w:sz="0" w:space="0" w:color="auto"/>
        <w:left w:val="none" w:sz="0" w:space="0" w:color="auto"/>
        <w:bottom w:val="none" w:sz="0" w:space="0" w:color="auto"/>
        <w:right w:val="none" w:sz="0" w:space="0" w:color="auto"/>
      </w:divBdr>
    </w:div>
    <w:div w:id="542911826">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8409777">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911020">
      <w:bodyDiv w:val="1"/>
      <w:marLeft w:val="0"/>
      <w:marRight w:val="0"/>
      <w:marTop w:val="0"/>
      <w:marBottom w:val="0"/>
      <w:divBdr>
        <w:top w:val="none" w:sz="0" w:space="0" w:color="auto"/>
        <w:left w:val="none" w:sz="0" w:space="0" w:color="auto"/>
        <w:bottom w:val="none" w:sz="0" w:space="0" w:color="auto"/>
        <w:right w:val="none" w:sz="0" w:space="0" w:color="auto"/>
      </w:divBdr>
    </w:div>
    <w:div w:id="749153923">
      <w:bodyDiv w:val="1"/>
      <w:marLeft w:val="0"/>
      <w:marRight w:val="0"/>
      <w:marTop w:val="0"/>
      <w:marBottom w:val="0"/>
      <w:divBdr>
        <w:top w:val="none" w:sz="0" w:space="0" w:color="auto"/>
        <w:left w:val="none" w:sz="0" w:space="0" w:color="auto"/>
        <w:bottom w:val="none" w:sz="0" w:space="0" w:color="auto"/>
        <w:right w:val="none" w:sz="0" w:space="0" w:color="auto"/>
      </w:divBdr>
    </w:div>
    <w:div w:id="827940722">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43319595">
      <w:bodyDiv w:val="1"/>
      <w:marLeft w:val="0"/>
      <w:marRight w:val="0"/>
      <w:marTop w:val="0"/>
      <w:marBottom w:val="0"/>
      <w:divBdr>
        <w:top w:val="none" w:sz="0" w:space="0" w:color="auto"/>
        <w:left w:val="none" w:sz="0" w:space="0" w:color="auto"/>
        <w:bottom w:val="none" w:sz="0" w:space="0" w:color="auto"/>
        <w:right w:val="none" w:sz="0" w:space="0" w:color="auto"/>
      </w:divBdr>
    </w:div>
    <w:div w:id="844444640">
      <w:bodyDiv w:val="1"/>
      <w:marLeft w:val="0"/>
      <w:marRight w:val="0"/>
      <w:marTop w:val="0"/>
      <w:marBottom w:val="0"/>
      <w:divBdr>
        <w:top w:val="none" w:sz="0" w:space="0" w:color="auto"/>
        <w:left w:val="none" w:sz="0" w:space="0" w:color="auto"/>
        <w:bottom w:val="none" w:sz="0" w:space="0" w:color="auto"/>
        <w:right w:val="none" w:sz="0" w:space="0" w:color="auto"/>
      </w:divBdr>
    </w:div>
    <w:div w:id="854423120">
      <w:bodyDiv w:val="1"/>
      <w:marLeft w:val="0"/>
      <w:marRight w:val="0"/>
      <w:marTop w:val="0"/>
      <w:marBottom w:val="0"/>
      <w:divBdr>
        <w:top w:val="none" w:sz="0" w:space="0" w:color="auto"/>
        <w:left w:val="none" w:sz="0" w:space="0" w:color="auto"/>
        <w:bottom w:val="none" w:sz="0" w:space="0" w:color="auto"/>
        <w:right w:val="none" w:sz="0" w:space="0" w:color="auto"/>
      </w:divBdr>
    </w:div>
    <w:div w:id="858277593">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70788367">
      <w:bodyDiv w:val="1"/>
      <w:marLeft w:val="0"/>
      <w:marRight w:val="0"/>
      <w:marTop w:val="0"/>
      <w:marBottom w:val="0"/>
      <w:divBdr>
        <w:top w:val="none" w:sz="0" w:space="0" w:color="auto"/>
        <w:left w:val="none" w:sz="0" w:space="0" w:color="auto"/>
        <w:bottom w:val="none" w:sz="0" w:space="0" w:color="auto"/>
        <w:right w:val="none" w:sz="0" w:space="0" w:color="auto"/>
      </w:divBdr>
    </w:div>
    <w:div w:id="976882653">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22323566">
      <w:bodyDiv w:val="1"/>
      <w:marLeft w:val="0"/>
      <w:marRight w:val="0"/>
      <w:marTop w:val="0"/>
      <w:marBottom w:val="0"/>
      <w:divBdr>
        <w:top w:val="none" w:sz="0" w:space="0" w:color="auto"/>
        <w:left w:val="none" w:sz="0" w:space="0" w:color="auto"/>
        <w:bottom w:val="none" w:sz="0" w:space="0" w:color="auto"/>
        <w:right w:val="none" w:sz="0" w:space="0" w:color="auto"/>
      </w:divBdr>
    </w:div>
    <w:div w:id="1036852363">
      <w:bodyDiv w:val="1"/>
      <w:marLeft w:val="0"/>
      <w:marRight w:val="0"/>
      <w:marTop w:val="0"/>
      <w:marBottom w:val="0"/>
      <w:divBdr>
        <w:top w:val="none" w:sz="0" w:space="0" w:color="auto"/>
        <w:left w:val="none" w:sz="0" w:space="0" w:color="auto"/>
        <w:bottom w:val="none" w:sz="0" w:space="0" w:color="auto"/>
        <w:right w:val="none" w:sz="0" w:space="0" w:color="auto"/>
      </w:divBdr>
    </w:div>
    <w:div w:id="126460638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2885554">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01364784">
      <w:bodyDiv w:val="1"/>
      <w:marLeft w:val="0"/>
      <w:marRight w:val="0"/>
      <w:marTop w:val="0"/>
      <w:marBottom w:val="0"/>
      <w:divBdr>
        <w:top w:val="none" w:sz="0" w:space="0" w:color="auto"/>
        <w:left w:val="none" w:sz="0" w:space="0" w:color="auto"/>
        <w:bottom w:val="none" w:sz="0" w:space="0" w:color="auto"/>
        <w:right w:val="none" w:sz="0" w:space="0" w:color="auto"/>
      </w:divBdr>
    </w:div>
    <w:div w:id="144988568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5257682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3956939">
      <w:bodyDiv w:val="1"/>
      <w:marLeft w:val="0"/>
      <w:marRight w:val="0"/>
      <w:marTop w:val="0"/>
      <w:marBottom w:val="0"/>
      <w:divBdr>
        <w:top w:val="none" w:sz="0" w:space="0" w:color="auto"/>
        <w:left w:val="none" w:sz="0" w:space="0" w:color="auto"/>
        <w:bottom w:val="none" w:sz="0" w:space="0" w:color="auto"/>
        <w:right w:val="none" w:sz="0" w:space="0" w:color="auto"/>
      </w:divBdr>
    </w:div>
    <w:div w:id="1627738155">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81223578">
      <w:bodyDiv w:val="1"/>
      <w:marLeft w:val="0"/>
      <w:marRight w:val="0"/>
      <w:marTop w:val="0"/>
      <w:marBottom w:val="0"/>
      <w:divBdr>
        <w:top w:val="none" w:sz="0" w:space="0" w:color="auto"/>
        <w:left w:val="none" w:sz="0" w:space="0" w:color="auto"/>
        <w:bottom w:val="none" w:sz="0" w:space="0" w:color="auto"/>
        <w:right w:val="none" w:sz="0" w:space="0" w:color="auto"/>
      </w:divBdr>
    </w:div>
    <w:div w:id="1811709552">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3851377">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8512018">
      <w:bodyDiv w:val="1"/>
      <w:marLeft w:val="0"/>
      <w:marRight w:val="0"/>
      <w:marTop w:val="0"/>
      <w:marBottom w:val="0"/>
      <w:divBdr>
        <w:top w:val="none" w:sz="0" w:space="0" w:color="auto"/>
        <w:left w:val="none" w:sz="0" w:space="0" w:color="auto"/>
        <w:bottom w:val="none" w:sz="0" w:space="0" w:color="auto"/>
        <w:right w:val="none" w:sz="0" w:space="0" w:color="auto"/>
      </w:divBdr>
    </w:div>
    <w:div w:id="2004115654">
      <w:bodyDiv w:val="1"/>
      <w:marLeft w:val="0"/>
      <w:marRight w:val="0"/>
      <w:marTop w:val="0"/>
      <w:marBottom w:val="0"/>
      <w:divBdr>
        <w:top w:val="none" w:sz="0" w:space="0" w:color="auto"/>
        <w:left w:val="none" w:sz="0" w:space="0" w:color="auto"/>
        <w:bottom w:val="none" w:sz="0" w:space="0" w:color="auto"/>
        <w:right w:val="none" w:sz="0" w:space="0" w:color="auto"/>
      </w:divBdr>
    </w:div>
    <w:div w:id="2041740498">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sistem/usmeritve-in-navodila/navodila-in-obrazci.html"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FD840-F702-4A62-A3D7-A6C3CCB98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58</Pages>
  <Words>23189</Words>
  <Characters>132178</Characters>
  <Application>Microsoft Office Word</Application>
  <DocSecurity>0</DocSecurity>
  <Lines>1101</Lines>
  <Paragraphs>310</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155057</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JHL</dc:creator>
  <cp:lastModifiedBy>Darko Pintarič</cp:lastModifiedBy>
  <cp:revision>19</cp:revision>
  <cp:lastPrinted>2024-10-14T10:02:00Z</cp:lastPrinted>
  <dcterms:created xsi:type="dcterms:W3CDTF">2024-11-14T07:10:00Z</dcterms:created>
  <dcterms:modified xsi:type="dcterms:W3CDTF">2024-11-18T07:17:00Z</dcterms:modified>
</cp:coreProperties>
</file>