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60" w:rsidRPr="00C00DE7" w:rsidRDefault="002065C9">
      <w:pPr>
        <w:rPr>
          <w:rFonts w:ascii="Tahoma" w:hAnsi="Tahoma" w:cs="Tahoma"/>
          <w:b/>
          <w:sz w:val="28"/>
          <w:szCs w:val="28"/>
        </w:rPr>
      </w:pPr>
      <w:r w:rsidRPr="00C00DE7">
        <w:rPr>
          <w:rFonts w:ascii="Tahoma" w:hAnsi="Tahoma" w:cs="Tahoma"/>
          <w:b/>
          <w:sz w:val="28"/>
          <w:szCs w:val="28"/>
        </w:rPr>
        <w:t>SPREMEMBE IN DOPOLNITVE RAZPISNE DOKUMENTACIJE ZA JAVNO NAROČILO LPP-113/18 NAKUP AVTOBUSOV (3+13)</w:t>
      </w:r>
    </w:p>
    <w:p w:rsidR="002065C9" w:rsidRDefault="002065C9">
      <w:pPr>
        <w:rPr>
          <w:rFonts w:ascii="Tahoma" w:hAnsi="Tahoma" w:cs="Tahoma"/>
          <w:sz w:val="24"/>
          <w:szCs w:val="24"/>
        </w:rPr>
      </w:pPr>
    </w:p>
    <w:p w:rsidR="00306267" w:rsidRPr="00720875" w:rsidRDefault="00306267" w:rsidP="006F55F2">
      <w:pPr>
        <w:pStyle w:val="Odstavekseznama"/>
        <w:numPr>
          <w:ilvl w:val="0"/>
          <w:numId w:val="7"/>
        </w:numPr>
        <w:rPr>
          <w:rFonts w:ascii="Tahoma" w:hAnsi="Tahoma" w:cs="Tahoma"/>
          <w:b/>
          <w:sz w:val="24"/>
          <w:szCs w:val="24"/>
        </w:rPr>
      </w:pPr>
      <w:r w:rsidRPr="00720875">
        <w:rPr>
          <w:rFonts w:ascii="Tahoma" w:hAnsi="Tahoma" w:cs="Tahoma"/>
          <w:b/>
          <w:sz w:val="24"/>
          <w:szCs w:val="24"/>
        </w:rPr>
        <w:t>V razpisni dokumentaciji se spremeni tehnična zahteva za moč motorja. Sedanja minimalna moč motorja 210 kW se zamenja z minimalno zahtevano močjo 260 kW. Spremenjeni tekst je:</w:t>
      </w:r>
    </w:p>
    <w:p w:rsidR="00306267" w:rsidRPr="006F55F2" w:rsidRDefault="00306267" w:rsidP="000C7335">
      <w:pPr>
        <w:spacing w:after="0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>» Tehnične zahteve za medkrajevne avtobuse razreda II (Priloga 6/2)</w:t>
      </w:r>
    </w:p>
    <w:p w:rsidR="00306267" w:rsidRPr="006F55F2" w:rsidRDefault="00306267" w:rsidP="000C7335">
      <w:pPr>
        <w:spacing w:after="0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>Tabela 1.1 Glavni podatki o avtobusih razreda II</w:t>
      </w:r>
    </w:p>
    <w:p w:rsidR="00306267" w:rsidRPr="006F55F2" w:rsidRDefault="00306267" w:rsidP="000C7335">
      <w:pPr>
        <w:spacing w:after="0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>Moč motorja (kW)</w:t>
      </w:r>
      <w:r w:rsidR="000C7335" w:rsidRPr="006F55F2">
        <w:rPr>
          <w:rFonts w:ascii="Tahoma" w:hAnsi="Tahoma" w:cs="Tahoma"/>
          <w:sz w:val="24"/>
          <w:szCs w:val="24"/>
        </w:rPr>
        <w:t xml:space="preserve"> : najmanj 260 kW pri 2000 vrt./min.«</w:t>
      </w:r>
    </w:p>
    <w:p w:rsidR="000C7335" w:rsidRPr="006F55F2" w:rsidRDefault="000C7335">
      <w:pPr>
        <w:rPr>
          <w:rFonts w:ascii="Tahoma" w:hAnsi="Tahoma" w:cs="Tahoma"/>
          <w:sz w:val="24"/>
          <w:szCs w:val="24"/>
        </w:rPr>
      </w:pPr>
    </w:p>
    <w:p w:rsidR="000C7335" w:rsidRPr="006F55F2" w:rsidRDefault="000C7335" w:rsidP="00C668ED">
      <w:pPr>
        <w:spacing w:after="0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>»1.1.2 Pogonski sklop</w:t>
      </w:r>
    </w:p>
    <w:p w:rsidR="000C7335" w:rsidRPr="006F55F2" w:rsidRDefault="000C7335" w:rsidP="00C668ED">
      <w:pPr>
        <w:spacing w:after="0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>3. Moč motorja najmanj 260 kW pri 2000 vrt./min«</w:t>
      </w:r>
    </w:p>
    <w:p w:rsidR="000C7335" w:rsidRPr="006F55F2" w:rsidRDefault="000C7335">
      <w:pPr>
        <w:rPr>
          <w:rFonts w:ascii="Tahoma" w:hAnsi="Tahoma" w:cs="Tahoma"/>
          <w:sz w:val="24"/>
          <w:szCs w:val="24"/>
        </w:rPr>
      </w:pPr>
    </w:p>
    <w:p w:rsidR="000C7335" w:rsidRPr="006F55F2" w:rsidRDefault="00C668ED" w:rsidP="00C668ED">
      <w:pPr>
        <w:spacing w:after="0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>»</w:t>
      </w:r>
      <w:r w:rsidR="000C7335" w:rsidRPr="006F55F2">
        <w:rPr>
          <w:rFonts w:ascii="Tahoma" w:hAnsi="Tahoma" w:cs="Tahoma"/>
          <w:sz w:val="24"/>
          <w:szCs w:val="24"/>
        </w:rPr>
        <w:t>Tehnična specifikacija za medkrajevne avtobuse dolžine 12 m, razred II (Priloga 6/2)</w:t>
      </w:r>
    </w:p>
    <w:p w:rsidR="000C7335" w:rsidRPr="006F55F2" w:rsidRDefault="000C7335" w:rsidP="00C668ED">
      <w:pPr>
        <w:spacing w:after="0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>Tehnična zahteva naročnika</w:t>
      </w:r>
    </w:p>
    <w:p w:rsidR="000C7335" w:rsidRPr="006F55F2" w:rsidRDefault="000C7335" w:rsidP="00C668ED">
      <w:pPr>
        <w:spacing w:after="0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>Najmanjša imenska moč motorja: 260 kW pri 2000 vrt./min</w:t>
      </w:r>
      <w:r w:rsidR="00C668ED" w:rsidRPr="006F55F2">
        <w:rPr>
          <w:rFonts w:ascii="Tahoma" w:hAnsi="Tahoma" w:cs="Tahoma"/>
          <w:sz w:val="24"/>
          <w:szCs w:val="24"/>
        </w:rPr>
        <w:t>«</w:t>
      </w:r>
    </w:p>
    <w:p w:rsidR="000C7335" w:rsidRPr="006F55F2" w:rsidRDefault="000C7335">
      <w:pPr>
        <w:rPr>
          <w:rFonts w:ascii="Tahoma" w:hAnsi="Tahoma" w:cs="Tahoma"/>
          <w:sz w:val="24"/>
          <w:szCs w:val="24"/>
        </w:rPr>
      </w:pPr>
    </w:p>
    <w:p w:rsidR="00AC3918" w:rsidRPr="00720875" w:rsidRDefault="00AC3918" w:rsidP="006F55F2">
      <w:pPr>
        <w:pStyle w:val="Naslov5"/>
        <w:numPr>
          <w:ilvl w:val="0"/>
          <w:numId w:val="7"/>
        </w:numPr>
        <w:spacing w:line="276" w:lineRule="auto"/>
        <w:rPr>
          <w:rFonts w:eastAsia="Times New Roman"/>
          <w:sz w:val="24"/>
          <w:szCs w:val="24"/>
        </w:rPr>
      </w:pPr>
      <w:bookmarkStart w:id="0" w:name="_Toc527456485"/>
      <w:r w:rsidRPr="00720875">
        <w:rPr>
          <w:rFonts w:eastAsia="Times New Roman"/>
          <w:sz w:val="24"/>
          <w:szCs w:val="24"/>
        </w:rPr>
        <w:t>Tehnične zahteve za medkrajevne avtobuse dolžine 15 m, razreda II in III (sklop 1) se spremenijo v točkah 1.1.20.1 Prednji prikazovalnik, 1.1.20.2 Stranski prikazovalnik (na desni strani avtobusa) in 1.1.20.3 Upravljalna enota za zunanje prikazovalnike.</w:t>
      </w:r>
      <w:r w:rsidR="006F55F2" w:rsidRPr="00720875">
        <w:rPr>
          <w:rFonts w:eastAsia="Times New Roman"/>
          <w:sz w:val="24"/>
          <w:szCs w:val="24"/>
        </w:rPr>
        <w:t xml:space="preserve"> Nove, pravilne zahteve so:</w:t>
      </w:r>
    </w:p>
    <w:p w:rsidR="00AC3918" w:rsidRPr="006F55F2" w:rsidRDefault="00AC3918" w:rsidP="00AC3918">
      <w:pPr>
        <w:pStyle w:val="Naslov5"/>
        <w:rPr>
          <w:rFonts w:eastAsia="Times New Roman"/>
          <w:sz w:val="24"/>
          <w:szCs w:val="24"/>
        </w:rPr>
      </w:pPr>
      <w:r w:rsidRPr="006F55F2">
        <w:rPr>
          <w:rFonts w:eastAsia="Times New Roman"/>
          <w:sz w:val="24"/>
          <w:szCs w:val="24"/>
        </w:rPr>
        <w:t>1.1.</w:t>
      </w:r>
      <w:r w:rsidR="006F55F2" w:rsidRPr="006F55F2">
        <w:rPr>
          <w:rFonts w:eastAsia="Times New Roman"/>
          <w:sz w:val="24"/>
          <w:szCs w:val="24"/>
        </w:rPr>
        <w:t>20</w:t>
      </w:r>
      <w:r w:rsidRPr="006F55F2">
        <w:rPr>
          <w:rFonts w:eastAsia="Times New Roman"/>
          <w:sz w:val="24"/>
          <w:szCs w:val="24"/>
        </w:rPr>
        <w:t>.1</w:t>
      </w:r>
      <w:r w:rsidRPr="006F55F2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6F55F2">
        <w:rPr>
          <w:rFonts w:eastAsia="Times New Roman"/>
          <w:sz w:val="24"/>
          <w:szCs w:val="24"/>
        </w:rPr>
        <w:t>Prednji prikazovalnik:</w:t>
      </w:r>
      <w:bookmarkEnd w:id="0"/>
    </w:p>
    <w:p w:rsidR="00AC3918" w:rsidRPr="006F55F2" w:rsidRDefault="00AC3918" w:rsidP="00AC3918">
      <w:pPr>
        <w:jc w:val="both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>Osnovni tehnični podatki:</w:t>
      </w:r>
    </w:p>
    <w:p w:rsidR="00AC3918" w:rsidRPr="006F55F2" w:rsidRDefault="00AC3918" w:rsidP="00AC3918">
      <w:pPr>
        <w:numPr>
          <w:ilvl w:val="0"/>
          <w:numId w:val="3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 xml:space="preserve">zaščita: pred napačno </w:t>
      </w:r>
      <w:proofErr w:type="spellStart"/>
      <w:r w:rsidRPr="006F55F2">
        <w:rPr>
          <w:rFonts w:ascii="Tahoma" w:eastAsia="Times New Roman" w:hAnsi="Tahoma" w:cs="Tahoma"/>
          <w:sz w:val="24"/>
          <w:szCs w:val="24"/>
        </w:rPr>
        <w:t>polariteto</w:t>
      </w:r>
      <w:proofErr w:type="spellEnd"/>
      <w:r w:rsidRPr="006F55F2">
        <w:rPr>
          <w:rFonts w:ascii="Tahoma" w:eastAsia="Times New Roman" w:hAnsi="Tahoma" w:cs="Tahoma"/>
          <w:sz w:val="24"/>
          <w:szCs w:val="24"/>
        </w:rPr>
        <w:t xml:space="preserve">, tokovna omejitev in temperaturna zaščita, </w:t>
      </w:r>
    </w:p>
    <w:p w:rsidR="00AC3918" w:rsidRPr="006F55F2" w:rsidRDefault="00AC3918" w:rsidP="00AC3918">
      <w:pPr>
        <w:numPr>
          <w:ilvl w:val="0"/>
          <w:numId w:val="3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 xml:space="preserve">dimenzije prikazovalnika: 1183 mm (dolžina) × 227 mm (višina) × 26,2 mm (debelina). </w:t>
      </w:r>
    </w:p>
    <w:p w:rsidR="00AC3918" w:rsidRPr="006F55F2" w:rsidRDefault="00AC3918" w:rsidP="00AC3918">
      <w:pPr>
        <w:jc w:val="both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>Podatki o LED diodi in prikazu:</w:t>
      </w:r>
    </w:p>
    <w:p w:rsidR="00AC3918" w:rsidRPr="006F55F2" w:rsidRDefault="00AC3918" w:rsidP="00AC3918">
      <w:pPr>
        <w:numPr>
          <w:ilvl w:val="0"/>
          <w:numId w:val="4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 xml:space="preserve">barva LED diode: bela, </w:t>
      </w:r>
    </w:p>
    <w:p w:rsidR="00AC3918" w:rsidRPr="006F55F2" w:rsidRDefault="00AC3918" w:rsidP="00AC3918">
      <w:pPr>
        <w:numPr>
          <w:ilvl w:val="0"/>
          <w:numId w:val="4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>sevalni kot: 120</w:t>
      </w:r>
      <w:r w:rsidRPr="006F55F2">
        <w:rPr>
          <w:rFonts w:ascii="Tahoma" w:eastAsia="Times New Roman" w:hAnsi="Tahoma" w:cs="Tahoma"/>
          <w:sz w:val="24"/>
          <w:szCs w:val="24"/>
          <w:vertAlign w:val="superscript"/>
        </w:rPr>
        <w:t>o</w:t>
      </w:r>
      <w:r w:rsidRPr="006F55F2">
        <w:rPr>
          <w:rFonts w:ascii="Tahoma" w:eastAsia="Times New Roman" w:hAnsi="Tahoma" w:cs="Tahoma"/>
          <w:sz w:val="24"/>
          <w:szCs w:val="24"/>
        </w:rPr>
        <w:t>  horizontalno × 60</w:t>
      </w:r>
      <w:r w:rsidRPr="006F55F2">
        <w:rPr>
          <w:rFonts w:ascii="Tahoma" w:eastAsia="Times New Roman" w:hAnsi="Tahoma" w:cs="Tahoma"/>
          <w:sz w:val="24"/>
          <w:szCs w:val="24"/>
          <w:vertAlign w:val="superscript"/>
        </w:rPr>
        <w:t>o</w:t>
      </w:r>
      <w:r w:rsidRPr="006F55F2">
        <w:rPr>
          <w:rFonts w:ascii="Tahoma" w:eastAsia="Times New Roman" w:hAnsi="Tahoma" w:cs="Tahoma"/>
          <w:sz w:val="24"/>
          <w:szCs w:val="24"/>
        </w:rPr>
        <w:t xml:space="preserve"> vertikalno,</w:t>
      </w:r>
    </w:p>
    <w:p w:rsidR="00AC3918" w:rsidRPr="006F55F2" w:rsidRDefault="00AC3918" w:rsidP="00AC3918">
      <w:pPr>
        <w:numPr>
          <w:ilvl w:val="0"/>
          <w:numId w:val="4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 xml:space="preserve">velikost matrike: 1114 mm × 160 mm, </w:t>
      </w:r>
    </w:p>
    <w:p w:rsidR="00AC3918" w:rsidRPr="006F55F2" w:rsidRDefault="00AC3918" w:rsidP="00AC3918">
      <w:pPr>
        <w:numPr>
          <w:ilvl w:val="0"/>
          <w:numId w:val="4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>grafična matrika: 128 × 16 LED diod</w:t>
      </w:r>
    </w:p>
    <w:p w:rsidR="00AC3918" w:rsidRPr="006F55F2" w:rsidRDefault="00AC3918" w:rsidP="00AC3918">
      <w:pPr>
        <w:numPr>
          <w:ilvl w:val="0"/>
          <w:numId w:val="4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>avtomatska regulacija svetilnosti + možnost nastavljanja jakosti svetilnosti</w:t>
      </w:r>
    </w:p>
    <w:p w:rsidR="00AC3918" w:rsidRPr="006F55F2" w:rsidRDefault="00AC3918" w:rsidP="00AC3918">
      <w:pPr>
        <w:numPr>
          <w:ilvl w:val="0"/>
          <w:numId w:val="4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>podpora vsem slovenskim črkam, vključno z šumniki (Č, Š, Ž, č, š, ž)</w:t>
      </w:r>
    </w:p>
    <w:p w:rsidR="00AC3918" w:rsidRPr="006F55F2" w:rsidRDefault="00AC3918" w:rsidP="00AC3918">
      <w:pPr>
        <w:jc w:val="both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lastRenderedPageBreak/>
        <w:t xml:space="preserve">Ustrezen prikazovalnik je npr. </w:t>
      </w:r>
      <w:proofErr w:type="spellStart"/>
      <w:r w:rsidRPr="006F55F2">
        <w:rPr>
          <w:rFonts w:ascii="Tahoma" w:hAnsi="Tahoma" w:cs="Tahoma"/>
          <w:sz w:val="24"/>
          <w:szCs w:val="24"/>
        </w:rPr>
        <w:t>Mobitec</w:t>
      </w:r>
      <w:proofErr w:type="spellEnd"/>
      <w:r w:rsidRPr="006F55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55F2">
        <w:rPr>
          <w:rFonts w:ascii="Tahoma" w:hAnsi="Tahoma" w:cs="Tahoma"/>
          <w:sz w:val="24"/>
          <w:szCs w:val="24"/>
        </w:rPr>
        <w:t>MobiLED</w:t>
      </w:r>
      <w:proofErr w:type="spellEnd"/>
      <w:r w:rsidRPr="006F55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55F2">
        <w:rPr>
          <w:rFonts w:ascii="Tahoma" w:hAnsi="Tahoma" w:cs="Tahoma"/>
          <w:sz w:val="24"/>
          <w:szCs w:val="24"/>
        </w:rPr>
        <w:t>Ultima</w:t>
      </w:r>
      <w:proofErr w:type="spellEnd"/>
      <w:r w:rsidRPr="006F55F2">
        <w:rPr>
          <w:rFonts w:ascii="Tahoma" w:hAnsi="Tahoma" w:cs="Tahoma"/>
          <w:sz w:val="24"/>
          <w:szCs w:val="24"/>
        </w:rPr>
        <w:t>.</w:t>
      </w:r>
    </w:p>
    <w:p w:rsidR="00AC3918" w:rsidRDefault="00AC3918" w:rsidP="00AC3918">
      <w:pPr>
        <w:jc w:val="both"/>
        <w:rPr>
          <w:rFonts w:ascii="Tahoma" w:hAnsi="Tahoma" w:cs="Tahoma"/>
          <w:sz w:val="20"/>
          <w:szCs w:val="20"/>
        </w:rPr>
      </w:pPr>
    </w:p>
    <w:p w:rsidR="00AC3918" w:rsidRPr="006F55F2" w:rsidRDefault="00AC3918" w:rsidP="00AC3918">
      <w:pPr>
        <w:pStyle w:val="Naslov5"/>
        <w:rPr>
          <w:rFonts w:eastAsia="Times New Roman"/>
          <w:sz w:val="24"/>
          <w:szCs w:val="24"/>
        </w:rPr>
      </w:pPr>
      <w:bookmarkStart w:id="1" w:name="_Toc527456486"/>
      <w:r w:rsidRPr="006F55F2">
        <w:rPr>
          <w:rFonts w:eastAsia="Times New Roman"/>
          <w:sz w:val="24"/>
          <w:szCs w:val="24"/>
        </w:rPr>
        <w:t>1.1.</w:t>
      </w:r>
      <w:r w:rsidR="006F55F2" w:rsidRPr="006F55F2">
        <w:rPr>
          <w:rFonts w:eastAsia="Times New Roman"/>
          <w:sz w:val="24"/>
          <w:szCs w:val="24"/>
        </w:rPr>
        <w:t>20</w:t>
      </w:r>
      <w:r w:rsidRPr="006F55F2">
        <w:rPr>
          <w:rFonts w:eastAsia="Times New Roman"/>
          <w:sz w:val="24"/>
          <w:szCs w:val="24"/>
        </w:rPr>
        <w:t>.2</w:t>
      </w:r>
      <w:r w:rsidRPr="006F55F2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6F55F2">
        <w:rPr>
          <w:rFonts w:eastAsia="Times New Roman"/>
          <w:sz w:val="24"/>
          <w:szCs w:val="24"/>
        </w:rPr>
        <w:t>Stranski prikazovalnik (na desni strani avtobusa):</w:t>
      </w:r>
      <w:bookmarkEnd w:id="1"/>
    </w:p>
    <w:p w:rsidR="00AC3918" w:rsidRPr="006F55F2" w:rsidRDefault="00AC3918" w:rsidP="00AC3918">
      <w:pPr>
        <w:jc w:val="both"/>
        <w:rPr>
          <w:rFonts w:ascii="Tahoma" w:hAnsi="Tahoma" w:cs="Tahoma"/>
          <w:sz w:val="24"/>
          <w:szCs w:val="24"/>
        </w:rPr>
      </w:pPr>
      <w:bookmarkStart w:id="2" w:name="page49"/>
      <w:bookmarkStart w:id="3" w:name="_Toc527456487"/>
      <w:bookmarkEnd w:id="2"/>
      <w:r w:rsidRPr="006F55F2">
        <w:rPr>
          <w:rFonts w:ascii="Tahoma" w:hAnsi="Tahoma" w:cs="Tahoma"/>
          <w:sz w:val="24"/>
          <w:szCs w:val="24"/>
        </w:rPr>
        <w:t>Osnovni tehnični podatki:</w:t>
      </w:r>
    </w:p>
    <w:p w:rsidR="00AC3918" w:rsidRPr="006F55F2" w:rsidRDefault="00AC3918" w:rsidP="00AC3918">
      <w:pPr>
        <w:numPr>
          <w:ilvl w:val="0"/>
          <w:numId w:val="5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 xml:space="preserve">zaščita: pred napačno </w:t>
      </w:r>
      <w:proofErr w:type="spellStart"/>
      <w:r w:rsidRPr="006F55F2">
        <w:rPr>
          <w:rFonts w:ascii="Tahoma" w:eastAsia="Times New Roman" w:hAnsi="Tahoma" w:cs="Tahoma"/>
          <w:sz w:val="24"/>
          <w:szCs w:val="24"/>
        </w:rPr>
        <w:t>polariteto</w:t>
      </w:r>
      <w:proofErr w:type="spellEnd"/>
      <w:r w:rsidRPr="006F55F2">
        <w:rPr>
          <w:rFonts w:ascii="Tahoma" w:eastAsia="Times New Roman" w:hAnsi="Tahoma" w:cs="Tahoma"/>
          <w:sz w:val="24"/>
          <w:szCs w:val="24"/>
        </w:rPr>
        <w:t xml:space="preserve">, tokovna omejitev in temperaturna zaščita, </w:t>
      </w:r>
    </w:p>
    <w:p w:rsidR="00AC3918" w:rsidRPr="006F55F2" w:rsidRDefault="00AC3918" w:rsidP="00AC3918">
      <w:pPr>
        <w:numPr>
          <w:ilvl w:val="0"/>
          <w:numId w:val="5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 xml:space="preserve">dimenzije prikazovalnika: 1183 mm (dolžina) × 227 mm (višina) × 26,2 mm (debelina). </w:t>
      </w:r>
    </w:p>
    <w:p w:rsidR="00AC3918" w:rsidRPr="006F55F2" w:rsidRDefault="00AC3918" w:rsidP="00AC3918">
      <w:pPr>
        <w:jc w:val="both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>Podatki o LED diodi in prikazu:</w:t>
      </w:r>
    </w:p>
    <w:p w:rsidR="00AC3918" w:rsidRPr="006F55F2" w:rsidRDefault="00AC3918" w:rsidP="00AC3918">
      <w:pPr>
        <w:numPr>
          <w:ilvl w:val="0"/>
          <w:numId w:val="6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 xml:space="preserve">barva LED diode: bela, </w:t>
      </w:r>
    </w:p>
    <w:p w:rsidR="00AC3918" w:rsidRPr="006F55F2" w:rsidRDefault="00AC3918" w:rsidP="00AC3918">
      <w:pPr>
        <w:numPr>
          <w:ilvl w:val="0"/>
          <w:numId w:val="6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>sevalni kot: 120</w:t>
      </w:r>
      <w:r w:rsidRPr="006F55F2">
        <w:rPr>
          <w:rFonts w:ascii="Tahoma" w:eastAsia="Times New Roman" w:hAnsi="Tahoma" w:cs="Tahoma"/>
          <w:sz w:val="24"/>
          <w:szCs w:val="24"/>
          <w:vertAlign w:val="superscript"/>
        </w:rPr>
        <w:t>o</w:t>
      </w:r>
      <w:r w:rsidRPr="006F55F2">
        <w:rPr>
          <w:rFonts w:ascii="Tahoma" w:eastAsia="Times New Roman" w:hAnsi="Tahoma" w:cs="Tahoma"/>
          <w:sz w:val="24"/>
          <w:szCs w:val="24"/>
        </w:rPr>
        <w:t>  horizontalno × 60</w:t>
      </w:r>
      <w:r w:rsidRPr="006F55F2">
        <w:rPr>
          <w:rFonts w:ascii="Tahoma" w:eastAsia="Times New Roman" w:hAnsi="Tahoma" w:cs="Tahoma"/>
          <w:sz w:val="24"/>
          <w:szCs w:val="24"/>
          <w:vertAlign w:val="superscript"/>
        </w:rPr>
        <w:t>o</w:t>
      </w:r>
      <w:r w:rsidRPr="006F55F2">
        <w:rPr>
          <w:rFonts w:ascii="Tahoma" w:eastAsia="Times New Roman" w:hAnsi="Tahoma" w:cs="Tahoma"/>
          <w:sz w:val="24"/>
          <w:szCs w:val="24"/>
        </w:rPr>
        <w:t xml:space="preserve"> vertikalno,</w:t>
      </w:r>
    </w:p>
    <w:p w:rsidR="00AC3918" w:rsidRPr="006F55F2" w:rsidRDefault="00AC3918" w:rsidP="00AC3918">
      <w:pPr>
        <w:numPr>
          <w:ilvl w:val="0"/>
          <w:numId w:val="6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 xml:space="preserve">velikost matrike: 1113 mm × 160 mm, </w:t>
      </w:r>
    </w:p>
    <w:p w:rsidR="00AC3918" w:rsidRPr="006F55F2" w:rsidRDefault="00AC3918" w:rsidP="00AC3918">
      <w:pPr>
        <w:numPr>
          <w:ilvl w:val="0"/>
          <w:numId w:val="6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>grafična matrika: 112 × 16 LED diod</w:t>
      </w:r>
    </w:p>
    <w:p w:rsidR="00AC3918" w:rsidRPr="006F55F2" w:rsidRDefault="00AC3918" w:rsidP="00AC3918">
      <w:pPr>
        <w:numPr>
          <w:ilvl w:val="0"/>
          <w:numId w:val="6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>avtomatska regulacija svetilnosti + možnost nastavljanja jakosti svetilnosti</w:t>
      </w:r>
    </w:p>
    <w:p w:rsidR="00AC3918" w:rsidRPr="006F55F2" w:rsidRDefault="00AC3918" w:rsidP="00AC3918">
      <w:pPr>
        <w:numPr>
          <w:ilvl w:val="0"/>
          <w:numId w:val="6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6F55F2">
        <w:rPr>
          <w:rFonts w:ascii="Tahoma" w:eastAsia="Times New Roman" w:hAnsi="Tahoma" w:cs="Tahoma"/>
          <w:sz w:val="24"/>
          <w:szCs w:val="24"/>
        </w:rPr>
        <w:t>podpora vsem slovenskim črkam, vključno z šumniki (Č, Š, Ž, č, š, ž)</w:t>
      </w:r>
    </w:p>
    <w:p w:rsidR="00AC3918" w:rsidRPr="006F55F2" w:rsidRDefault="00AC3918" w:rsidP="00AC3918">
      <w:pPr>
        <w:jc w:val="both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 xml:space="preserve">Ustrezen prikazovalnik je npr. </w:t>
      </w:r>
      <w:proofErr w:type="spellStart"/>
      <w:r w:rsidRPr="006F55F2">
        <w:rPr>
          <w:rFonts w:ascii="Tahoma" w:hAnsi="Tahoma" w:cs="Tahoma"/>
          <w:sz w:val="24"/>
          <w:szCs w:val="24"/>
        </w:rPr>
        <w:t>Mobitec</w:t>
      </w:r>
      <w:proofErr w:type="spellEnd"/>
      <w:r w:rsidRPr="006F55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55F2">
        <w:rPr>
          <w:rFonts w:ascii="Tahoma" w:hAnsi="Tahoma" w:cs="Tahoma"/>
          <w:sz w:val="24"/>
          <w:szCs w:val="24"/>
        </w:rPr>
        <w:t>MobiLED</w:t>
      </w:r>
      <w:proofErr w:type="spellEnd"/>
      <w:r w:rsidRPr="006F55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55F2">
        <w:rPr>
          <w:rFonts w:ascii="Tahoma" w:hAnsi="Tahoma" w:cs="Tahoma"/>
          <w:sz w:val="24"/>
          <w:szCs w:val="24"/>
        </w:rPr>
        <w:t>Ultima</w:t>
      </w:r>
      <w:proofErr w:type="spellEnd"/>
      <w:r w:rsidRPr="006F55F2">
        <w:rPr>
          <w:rFonts w:ascii="Tahoma" w:hAnsi="Tahoma" w:cs="Tahoma"/>
          <w:sz w:val="24"/>
          <w:szCs w:val="24"/>
        </w:rPr>
        <w:t>.</w:t>
      </w:r>
    </w:p>
    <w:p w:rsidR="00AC3918" w:rsidRPr="006F55F2" w:rsidRDefault="00AC3918" w:rsidP="00AC3918">
      <w:pPr>
        <w:pStyle w:val="Naslov5"/>
        <w:rPr>
          <w:rFonts w:eastAsia="Times New Roman"/>
          <w:sz w:val="24"/>
          <w:szCs w:val="24"/>
        </w:rPr>
      </w:pPr>
      <w:r w:rsidRPr="006F55F2">
        <w:rPr>
          <w:rFonts w:eastAsia="Times New Roman"/>
          <w:sz w:val="24"/>
          <w:szCs w:val="24"/>
        </w:rPr>
        <w:t>1.1.</w:t>
      </w:r>
      <w:r w:rsidR="006F55F2" w:rsidRPr="006F55F2">
        <w:rPr>
          <w:rFonts w:eastAsia="Times New Roman"/>
          <w:sz w:val="24"/>
          <w:szCs w:val="24"/>
        </w:rPr>
        <w:t>20.</w:t>
      </w:r>
      <w:r w:rsidRPr="006F55F2">
        <w:rPr>
          <w:rFonts w:eastAsia="Times New Roman"/>
          <w:sz w:val="24"/>
          <w:szCs w:val="24"/>
        </w:rPr>
        <w:t>3</w:t>
      </w:r>
      <w:r w:rsidRPr="006F55F2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6F55F2">
        <w:rPr>
          <w:rFonts w:eastAsia="Times New Roman"/>
          <w:sz w:val="24"/>
          <w:szCs w:val="24"/>
        </w:rPr>
        <w:t>Upravljalna enota za zunanje prikazovalnike</w:t>
      </w:r>
      <w:bookmarkEnd w:id="3"/>
      <w:r w:rsidRPr="006F55F2">
        <w:rPr>
          <w:rFonts w:eastAsia="Times New Roman"/>
          <w:sz w:val="24"/>
          <w:szCs w:val="24"/>
        </w:rPr>
        <w:t xml:space="preserve"> </w:t>
      </w:r>
    </w:p>
    <w:p w:rsidR="00AC3918" w:rsidRPr="006F55F2" w:rsidRDefault="00AC3918" w:rsidP="00AC3918">
      <w:pPr>
        <w:jc w:val="both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>V voznikovi kabini mora biti montirana upravljalna enota (tipkovnica in prikazovalnik), s katero voznik nastavlja na zunanjih prikazovalnikih smeri vožnje in programira nove zapise, sporočila,…</w:t>
      </w:r>
    </w:p>
    <w:p w:rsidR="00AC3918" w:rsidRPr="006F55F2" w:rsidRDefault="00AC3918" w:rsidP="00AC3918">
      <w:pPr>
        <w:jc w:val="both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 xml:space="preserve">Upravljalna enota mora biti montirana na tako mesto, da je lahko dostopna in da je v vidnem polju voznika. Komande na </w:t>
      </w:r>
      <w:proofErr w:type="spellStart"/>
      <w:r w:rsidRPr="006F55F2">
        <w:rPr>
          <w:rFonts w:ascii="Tahoma" w:hAnsi="Tahoma" w:cs="Tahoma"/>
          <w:sz w:val="24"/>
          <w:szCs w:val="24"/>
        </w:rPr>
        <w:t>tastaturi</w:t>
      </w:r>
      <w:proofErr w:type="spellEnd"/>
      <w:r w:rsidRPr="006F55F2">
        <w:rPr>
          <w:rFonts w:ascii="Tahoma" w:hAnsi="Tahoma" w:cs="Tahoma"/>
          <w:sz w:val="24"/>
          <w:szCs w:val="24"/>
        </w:rPr>
        <w:t xml:space="preserve"> morajo biti izvedene s </w:t>
      </w:r>
      <w:proofErr w:type="spellStart"/>
      <w:r w:rsidRPr="006F55F2">
        <w:rPr>
          <w:rFonts w:ascii="Tahoma" w:hAnsi="Tahoma" w:cs="Tahoma"/>
          <w:sz w:val="24"/>
          <w:szCs w:val="24"/>
        </w:rPr>
        <w:t>piktogrami</w:t>
      </w:r>
      <w:proofErr w:type="spellEnd"/>
      <w:r w:rsidRPr="006F55F2">
        <w:rPr>
          <w:rFonts w:ascii="Tahoma" w:hAnsi="Tahoma" w:cs="Tahoma"/>
          <w:sz w:val="24"/>
          <w:szCs w:val="24"/>
        </w:rPr>
        <w:t xml:space="preserve"> in/ali v slovenskem jeziku. </w:t>
      </w:r>
    </w:p>
    <w:p w:rsidR="00AC3918" w:rsidRPr="006F55F2" w:rsidRDefault="00AC3918" w:rsidP="00AC3918">
      <w:pPr>
        <w:jc w:val="both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>Ponudnik se zavezuje, da bo ob dobavi avtobusov naročniku brezplačno dostavil vso potrebno programsko in morebitno strojno opremo za nemoteno servisiranje, vzdrževanje in kreiranje napisov na zunanjih prikazovalnikih linij.</w:t>
      </w:r>
    </w:p>
    <w:p w:rsidR="00AC3918" w:rsidRPr="006F55F2" w:rsidRDefault="00AC3918" w:rsidP="00AC3918">
      <w:pPr>
        <w:jc w:val="both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 xml:space="preserve">Ob predaji avtobusov morajo biti v sistem že vneseni aktualni podatki (torej podatkovna baza) o linijah ter postajah na katerih vozi medkrajevni promet LPP. </w:t>
      </w:r>
    </w:p>
    <w:p w:rsidR="00AC3918" w:rsidRPr="006F55F2" w:rsidRDefault="00AC3918" w:rsidP="00AC3918">
      <w:pPr>
        <w:jc w:val="both"/>
        <w:rPr>
          <w:rFonts w:ascii="Tahoma" w:hAnsi="Tahoma" w:cs="Tahoma"/>
          <w:sz w:val="24"/>
          <w:szCs w:val="24"/>
        </w:rPr>
      </w:pPr>
      <w:r w:rsidRPr="006F55F2">
        <w:rPr>
          <w:rFonts w:ascii="Tahoma" w:hAnsi="Tahoma" w:cs="Tahoma"/>
          <w:sz w:val="24"/>
          <w:szCs w:val="24"/>
        </w:rPr>
        <w:t xml:space="preserve">Kot primer navajamo ustrezno upravljalno enoto </w:t>
      </w:r>
      <w:proofErr w:type="spellStart"/>
      <w:r w:rsidRPr="006F55F2">
        <w:rPr>
          <w:rFonts w:ascii="Tahoma" w:hAnsi="Tahoma" w:cs="Tahoma"/>
          <w:sz w:val="24"/>
          <w:szCs w:val="24"/>
        </w:rPr>
        <w:t>Mobitec</w:t>
      </w:r>
      <w:proofErr w:type="spellEnd"/>
      <w:r w:rsidRPr="006F55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55F2">
        <w:rPr>
          <w:rFonts w:ascii="Tahoma" w:hAnsi="Tahoma" w:cs="Tahoma"/>
          <w:sz w:val="24"/>
          <w:szCs w:val="24"/>
        </w:rPr>
        <w:t>MobiMASTER</w:t>
      </w:r>
      <w:proofErr w:type="spellEnd"/>
      <w:r w:rsidRPr="006F55F2">
        <w:rPr>
          <w:rFonts w:ascii="Tahoma" w:hAnsi="Tahoma" w:cs="Tahoma"/>
          <w:sz w:val="24"/>
          <w:szCs w:val="24"/>
        </w:rPr>
        <w:t xml:space="preserve"> ICU 602 </w:t>
      </w:r>
    </w:p>
    <w:p w:rsidR="006F55F2" w:rsidRPr="00720875" w:rsidRDefault="006F55F2" w:rsidP="00720875">
      <w:pPr>
        <w:pStyle w:val="Naslov5"/>
        <w:numPr>
          <w:ilvl w:val="0"/>
          <w:numId w:val="7"/>
        </w:numPr>
        <w:spacing w:line="276" w:lineRule="auto"/>
        <w:rPr>
          <w:rFonts w:eastAsia="Times New Roman"/>
          <w:sz w:val="24"/>
          <w:szCs w:val="24"/>
        </w:rPr>
      </w:pPr>
      <w:r w:rsidRPr="00720875">
        <w:rPr>
          <w:rFonts w:eastAsia="Times New Roman"/>
          <w:sz w:val="24"/>
          <w:szCs w:val="24"/>
        </w:rPr>
        <w:t>Tehnične zahteve za medkrajevne avtobuse dolžine 12 m, razreda II  (sklop 2) se spremenijo v točkah 1</w:t>
      </w:r>
      <w:bookmarkStart w:id="4" w:name="_GoBack"/>
      <w:bookmarkEnd w:id="4"/>
      <w:r w:rsidRPr="00720875">
        <w:rPr>
          <w:rFonts w:eastAsia="Times New Roman"/>
          <w:sz w:val="24"/>
          <w:szCs w:val="24"/>
        </w:rPr>
        <w:t>.1.22.1 Prednji prikazovalnik, 1.1.22.2 Stranski prikazovalnik (na desni strani avtobusa) in 1.1.22.3 Upravljalna enota za zunanje prikazovalnike. Nove, pravilne zahteve so:</w:t>
      </w:r>
    </w:p>
    <w:p w:rsidR="00720875" w:rsidRPr="00AC3918" w:rsidRDefault="00720875" w:rsidP="00720875">
      <w:pPr>
        <w:pStyle w:val="Naslov5"/>
        <w:spacing w:line="276" w:lineRule="auto"/>
        <w:rPr>
          <w:rFonts w:eastAsia="Times New Roman"/>
          <w:b w:val="0"/>
          <w:sz w:val="24"/>
          <w:szCs w:val="24"/>
        </w:rPr>
      </w:pPr>
    </w:p>
    <w:p w:rsidR="00720875" w:rsidRPr="00720875" w:rsidRDefault="00720875" w:rsidP="00720875">
      <w:pPr>
        <w:pStyle w:val="Naslov5"/>
        <w:rPr>
          <w:rFonts w:eastAsia="Times New Roman"/>
          <w:sz w:val="24"/>
          <w:szCs w:val="24"/>
        </w:rPr>
      </w:pPr>
      <w:r w:rsidRPr="00720875">
        <w:rPr>
          <w:rFonts w:eastAsia="Times New Roman"/>
          <w:sz w:val="24"/>
          <w:szCs w:val="24"/>
        </w:rPr>
        <w:t>1.1.22.1</w:t>
      </w:r>
      <w:r w:rsidRPr="00720875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720875">
        <w:rPr>
          <w:rFonts w:eastAsia="Times New Roman"/>
          <w:sz w:val="24"/>
          <w:szCs w:val="24"/>
        </w:rPr>
        <w:t>Prednji prikazovalnik:</w:t>
      </w:r>
    </w:p>
    <w:p w:rsidR="00720875" w:rsidRPr="00720875" w:rsidRDefault="00720875" w:rsidP="00720875">
      <w:pPr>
        <w:jc w:val="both"/>
        <w:rPr>
          <w:rFonts w:ascii="Tahoma" w:hAnsi="Tahoma" w:cs="Tahoma"/>
          <w:sz w:val="24"/>
          <w:szCs w:val="24"/>
        </w:rPr>
      </w:pPr>
      <w:r w:rsidRPr="00720875">
        <w:rPr>
          <w:rFonts w:ascii="Tahoma" w:hAnsi="Tahoma" w:cs="Tahoma"/>
          <w:sz w:val="24"/>
          <w:szCs w:val="24"/>
        </w:rPr>
        <w:t>Osnovni tehnični podatki:</w:t>
      </w:r>
    </w:p>
    <w:p w:rsidR="00720875" w:rsidRPr="00720875" w:rsidRDefault="00720875" w:rsidP="00720875">
      <w:pPr>
        <w:numPr>
          <w:ilvl w:val="0"/>
          <w:numId w:val="9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 xml:space="preserve">zaščita: pred napačno </w:t>
      </w:r>
      <w:proofErr w:type="spellStart"/>
      <w:r w:rsidRPr="00720875">
        <w:rPr>
          <w:rFonts w:ascii="Tahoma" w:eastAsia="Times New Roman" w:hAnsi="Tahoma" w:cs="Tahoma"/>
          <w:sz w:val="24"/>
          <w:szCs w:val="24"/>
        </w:rPr>
        <w:t>polariteto</w:t>
      </w:r>
      <w:proofErr w:type="spellEnd"/>
      <w:r w:rsidRPr="00720875">
        <w:rPr>
          <w:rFonts w:ascii="Tahoma" w:eastAsia="Times New Roman" w:hAnsi="Tahoma" w:cs="Tahoma"/>
          <w:sz w:val="24"/>
          <w:szCs w:val="24"/>
        </w:rPr>
        <w:t xml:space="preserve">, tokovna omejitev in temperaturna zaščita, </w:t>
      </w:r>
    </w:p>
    <w:p w:rsidR="00720875" w:rsidRPr="00720875" w:rsidRDefault="00720875" w:rsidP="00720875">
      <w:pPr>
        <w:numPr>
          <w:ilvl w:val="0"/>
          <w:numId w:val="9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 xml:space="preserve">dimenzije prikazovalnika: 1183 mm (dolžina) × 227 mm (višina) × 26,2 mm (debelina). </w:t>
      </w:r>
    </w:p>
    <w:p w:rsidR="00720875" w:rsidRPr="00720875" w:rsidRDefault="00720875" w:rsidP="00720875">
      <w:pPr>
        <w:jc w:val="both"/>
        <w:rPr>
          <w:rFonts w:ascii="Tahoma" w:hAnsi="Tahoma" w:cs="Tahoma"/>
          <w:sz w:val="24"/>
          <w:szCs w:val="24"/>
        </w:rPr>
      </w:pPr>
      <w:r w:rsidRPr="00720875">
        <w:rPr>
          <w:rFonts w:ascii="Tahoma" w:hAnsi="Tahoma" w:cs="Tahoma"/>
          <w:sz w:val="24"/>
          <w:szCs w:val="24"/>
        </w:rPr>
        <w:t>Podatki o LED diodi in prikazu:</w:t>
      </w:r>
    </w:p>
    <w:p w:rsidR="00720875" w:rsidRPr="00720875" w:rsidRDefault="00720875" w:rsidP="00720875">
      <w:pPr>
        <w:numPr>
          <w:ilvl w:val="0"/>
          <w:numId w:val="10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 xml:space="preserve">barva LED diode: rumena (jantar), </w:t>
      </w:r>
    </w:p>
    <w:p w:rsidR="00720875" w:rsidRPr="00720875" w:rsidRDefault="00720875" w:rsidP="00720875">
      <w:pPr>
        <w:numPr>
          <w:ilvl w:val="0"/>
          <w:numId w:val="10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>sevalni kot: 120</w:t>
      </w:r>
      <w:r w:rsidRPr="00720875">
        <w:rPr>
          <w:rFonts w:ascii="Tahoma" w:eastAsia="Times New Roman" w:hAnsi="Tahoma" w:cs="Tahoma"/>
          <w:sz w:val="24"/>
          <w:szCs w:val="24"/>
          <w:vertAlign w:val="superscript"/>
        </w:rPr>
        <w:t>o</w:t>
      </w:r>
      <w:r w:rsidRPr="00720875">
        <w:rPr>
          <w:rFonts w:ascii="Tahoma" w:eastAsia="Times New Roman" w:hAnsi="Tahoma" w:cs="Tahoma"/>
          <w:sz w:val="24"/>
          <w:szCs w:val="24"/>
        </w:rPr>
        <w:t>  horizontalno × 60</w:t>
      </w:r>
      <w:r w:rsidRPr="00720875">
        <w:rPr>
          <w:rFonts w:ascii="Tahoma" w:eastAsia="Times New Roman" w:hAnsi="Tahoma" w:cs="Tahoma"/>
          <w:sz w:val="24"/>
          <w:szCs w:val="24"/>
          <w:vertAlign w:val="superscript"/>
        </w:rPr>
        <w:t>o</w:t>
      </w:r>
      <w:r w:rsidRPr="00720875">
        <w:rPr>
          <w:rFonts w:ascii="Tahoma" w:eastAsia="Times New Roman" w:hAnsi="Tahoma" w:cs="Tahoma"/>
          <w:sz w:val="24"/>
          <w:szCs w:val="24"/>
        </w:rPr>
        <w:t xml:space="preserve"> vertikalno,</w:t>
      </w:r>
    </w:p>
    <w:p w:rsidR="00720875" w:rsidRPr="00720875" w:rsidRDefault="00720875" w:rsidP="00720875">
      <w:pPr>
        <w:numPr>
          <w:ilvl w:val="0"/>
          <w:numId w:val="10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 xml:space="preserve">velikost matrike: 1114 mm × 160 mm, </w:t>
      </w:r>
    </w:p>
    <w:p w:rsidR="00720875" w:rsidRPr="00720875" w:rsidRDefault="00720875" w:rsidP="00720875">
      <w:pPr>
        <w:numPr>
          <w:ilvl w:val="0"/>
          <w:numId w:val="10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>grafična matrika: 128 × 16 LED diod</w:t>
      </w:r>
    </w:p>
    <w:p w:rsidR="00720875" w:rsidRPr="00720875" w:rsidRDefault="00720875" w:rsidP="00720875">
      <w:pPr>
        <w:numPr>
          <w:ilvl w:val="0"/>
          <w:numId w:val="10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>avtomatska regulacija svetilnosti + možnost nastavljanja jakosti svetilnosti</w:t>
      </w:r>
    </w:p>
    <w:p w:rsidR="00720875" w:rsidRPr="00720875" w:rsidRDefault="00720875" w:rsidP="00720875">
      <w:pPr>
        <w:numPr>
          <w:ilvl w:val="0"/>
          <w:numId w:val="10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>podpora vsem slovenskim črkam, vključno z šumniki (Č, Š, Ž, č, š, ž)</w:t>
      </w:r>
    </w:p>
    <w:p w:rsidR="00720875" w:rsidRPr="00720875" w:rsidRDefault="00720875" w:rsidP="00720875">
      <w:pPr>
        <w:jc w:val="both"/>
        <w:rPr>
          <w:rFonts w:ascii="Tahoma" w:hAnsi="Tahoma" w:cs="Tahoma"/>
          <w:sz w:val="24"/>
          <w:szCs w:val="24"/>
        </w:rPr>
      </w:pPr>
      <w:r w:rsidRPr="00720875">
        <w:rPr>
          <w:rFonts w:ascii="Tahoma" w:hAnsi="Tahoma" w:cs="Tahoma"/>
          <w:sz w:val="24"/>
          <w:szCs w:val="24"/>
        </w:rPr>
        <w:t xml:space="preserve">Ustrezen prikazovalnik je npr. </w:t>
      </w:r>
      <w:proofErr w:type="spellStart"/>
      <w:r w:rsidRPr="00720875">
        <w:rPr>
          <w:rFonts w:ascii="Tahoma" w:hAnsi="Tahoma" w:cs="Tahoma"/>
          <w:sz w:val="24"/>
          <w:szCs w:val="24"/>
        </w:rPr>
        <w:t>Mobitec</w:t>
      </w:r>
      <w:proofErr w:type="spellEnd"/>
      <w:r w:rsidRPr="007208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0875">
        <w:rPr>
          <w:rFonts w:ascii="Tahoma" w:hAnsi="Tahoma" w:cs="Tahoma"/>
          <w:sz w:val="24"/>
          <w:szCs w:val="24"/>
        </w:rPr>
        <w:t>MobiLED</w:t>
      </w:r>
      <w:proofErr w:type="spellEnd"/>
      <w:r w:rsidRPr="007208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0875">
        <w:rPr>
          <w:rFonts w:ascii="Tahoma" w:hAnsi="Tahoma" w:cs="Tahoma"/>
          <w:sz w:val="24"/>
          <w:szCs w:val="24"/>
        </w:rPr>
        <w:t>Ultima</w:t>
      </w:r>
      <w:proofErr w:type="spellEnd"/>
      <w:r w:rsidRPr="00720875">
        <w:rPr>
          <w:rFonts w:ascii="Tahoma" w:hAnsi="Tahoma" w:cs="Tahoma"/>
          <w:sz w:val="24"/>
          <w:szCs w:val="24"/>
        </w:rPr>
        <w:t>.</w:t>
      </w:r>
    </w:p>
    <w:p w:rsidR="00720875" w:rsidRPr="00720875" w:rsidRDefault="00720875" w:rsidP="00720875">
      <w:pPr>
        <w:jc w:val="both"/>
        <w:rPr>
          <w:rFonts w:ascii="Tahoma" w:hAnsi="Tahoma" w:cs="Tahoma"/>
          <w:sz w:val="24"/>
          <w:szCs w:val="24"/>
        </w:rPr>
      </w:pPr>
    </w:p>
    <w:p w:rsidR="00720875" w:rsidRPr="00720875" w:rsidRDefault="00720875" w:rsidP="00720875">
      <w:pPr>
        <w:pStyle w:val="Naslov5"/>
        <w:rPr>
          <w:rFonts w:eastAsia="Times New Roman"/>
          <w:sz w:val="24"/>
          <w:szCs w:val="24"/>
        </w:rPr>
      </w:pPr>
      <w:r w:rsidRPr="00720875">
        <w:rPr>
          <w:rFonts w:eastAsia="Times New Roman"/>
          <w:sz w:val="24"/>
          <w:szCs w:val="24"/>
        </w:rPr>
        <w:t>1.1.22.2</w:t>
      </w:r>
      <w:r w:rsidRPr="00720875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720875">
        <w:rPr>
          <w:rFonts w:eastAsia="Times New Roman"/>
          <w:sz w:val="24"/>
          <w:szCs w:val="24"/>
        </w:rPr>
        <w:t>Stranski prikazovalnik (na desni strani avtobusa):</w:t>
      </w:r>
    </w:p>
    <w:p w:rsidR="00720875" w:rsidRPr="00720875" w:rsidRDefault="00720875" w:rsidP="00720875">
      <w:pPr>
        <w:jc w:val="both"/>
        <w:rPr>
          <w:rFonts w:ascii="Tahoma" w:hAnsi="Tahoma" w:cs="Tahoma"/>
          <w:sz w:val="24"/>
          <w:szCs w:val="24"/>
        </w:rPr>
      </w:pPr>
      <w:r w:rsidRPr="00720875">
        <w:rPr>
          <w:rFonts w:ascii="Tahoma" w:hAnsi="Tahoma" w:cs="Tahoma"/>
          <w:sz w:val="24"/>
          <w:szCs w:val="24"/>
        </w:rPr>
        <w:t>Osnovni tehnični podatki:</w:t>
      </w:r>
    </w:p>
    <w:p w:rsidR="00720875" w:rsidRPr="00720875" w:rsidRDefault="00720875" w:rsidP="00720875">
      <w:pPr>
        <w:numPr>
          <w:ilvl w:val="0"/>
          <w:numId w:val="11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 xml:space="preserve">zaščita: pred napačno </w:t>
      </w:r>
      <w:proofErr w:type="spellStart"/>
      <w:r w:rsidRPr="00720875">
        <w:rPr>
          <w:rFonts w:ascii="Tahoma" w:eastAsia="Times New Roman" w:hAnsi="Tahoma" w:cs="Tahoma"/>
          <w:sz w:val="24"/>
          <w:szCs w:val="24"/>
        </w:rPr>
        <w:t>polariteto</w:t>
      </w:r>
      <w:proofErr w:type="spellEnd"/>
      <w:r w:rsidRPr="00720875">
        <w:rPr>
          <w:rFonts w:ascii="Tahoma" w:eastAsia="Times New Roman" w:hAnsi="Tahoma" w:cs="Tahoma"/>
          <w:sz w:val="24"/>
          <w:szCs w:val="24"/>
        </w:rPr>
        <w:t xml:space="preserve">, tokovna omejitev in temperaturna zaščita, </w:t>
      </w:r>
    </w:p>
    <w:p w:rsidR="00720875" w:rsidRPr="00720875" w:rsidRDefault="00720875" w:rsidP="00720875">
      <w:pPr>
        <w:numPr>
          <w:ilvl w:val="0"/>
          <w:numId w:val="11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 xml:space="preserve">dimenzije prikazovalnika: 1183 mm (dolžina) × 227 mm (višina) × 26,2 mm (debelina). </w:t>
      </w:r>
    </w:p>
    <w:p w:rsidR="00720875" w:rsidRPr="00720875" w:rsidRDefault="00720875" w:rsidP="00720875">
      <w:pPr>
        <w:jc w:val="both"/>
        <w:rPr>
          <w:rFonts w:ascii="Tahoma" w:hAnsi="Tahoma" w:cs="Tahoma"/>
          <w:sz w:val="24"/>
          <w:szCs w:val="24"/>
        </w:rPr>
      </w:pPr>
      <w:r w:rsidRPr="00720875">
        <w:rPr>
          <w:rFonts w:ascii="Tahoma" w:hAnsi="Tahoma" w:cs="Tahoma"/>
          <w:sz w:val="24"/>
          <w:szCs w:val="24"/>
        </w:rPr>
        <w:t>Podatki o LED diodi in prikazu:</w:t>
      </w:r>
    </w:p>
    <w:p w:rsidR="00720875" w:rsidRPr="00720875" w:rsidRDefault="00720875" w:rsidP="00720875">
      <w:pPr>
        <w:numPr>
          <w:ilvl w:val="0"/>
          <w:numId w:val="12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 xml:space="preserve">barva LED diode: rumena (jantar), </w:t>
      </w:r>
    </w:p>
    <w:p w:rsidR="00720875" w:rsidRPr="00720875" w:rsidRDefault="00720875" w:rsidP="00720875">
      <w:pPr>
        <w:numPr>
          <w:ilvl w:val="0"/>
          <w:numId w:val="12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>sevalni kot: 120</w:t>
      </w:r>
      <w:r w:rsidRPr="00720875">
        <w:rPr>
          <w:rFonts w:ascii="Tahoma" w:eastAsia="Times New Roman" w:hAnsi="Tahoma" w:cs="Tahoma"/>
          <w:sz w:val="24"/>
          <w:szCs w:val="24"/>
          <w:vertAlign w:val="superscript"/>
        </w:rPr>
        <w:t>o</w:t>
      </w:r>
      <w:r w:rsidRPr="00720875">
        <w:rPr>
          <w:rFonts w:ascii="Tahoma" w:eastAsia="Times New Roman" w:hAnsi="Tahoma" w:cs="Tahoma"/>
          <w:sz w:val="24"/>
          <w:szCs w:val="24"/>
        </w:rPr>
        <w:t>  horizontalno × 60</w:t>
      </w:r>
      <w:r w:rsidRPr="00720875">
        <w:rPr>
          <w:rFonts w:ascii="Tahoma" w:eastAsia="Times New Roman" w:hAnsi="Tahoma" w:cs="Tahoma"/>
          <w:sz w:val="24"/>
          <w:szCs w:val="24"/>
          <w:vertAlign w:val="superscript"/>
        </w:rPr>
        <w:t>o</w:t>
      </w:r>
      <w:r w:rsidRPr="00720875">
        <w:rPr>
          <w:rFonts w:ascii="Tahoma" w:eastAsia="Times New Roman" w:hAnsi="Tahoma" w:cs="Tahoma"/>
          <w:sz w:val="24"/>
          <w:szCs w:val="24"/>
        </w:rPr>
        <w:t xml:space="preserve"> vertikalno,</w:t>
      </w:r>
    </w:p>
    <w:p w:rsidR="00720875" w:rsidRPr="00720875" w:rsidRDefault="00720875" w:rsidP="00720875">
      <w:pPr>
        <w:numPr>
          <w:ilvl w:val="0"/>
          <w:numId w:val="12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 xml:space="preserve">velikost matrike: 1113 mm × 160 mm, </w:t>
      </w:r>
    </w:p>
    <w:p w:rsidR="00720875" w:rsidRPr="00720875" w:rsidRDefault="00720875" w:rsidP="00720875">
      <w:pPr>
        <w:numPr>
          <w:ilvl w:val="0"/>
          <w:numId w:val="12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>grafična matrika: 112 × 16 LED diod</w:t>
      </w:r>
    </w:p>
    <w:p w:rsidR="00720875" w:rsidRPr="00720875" w:rsidRDefault="00720875" w:rsidP="00720875">
      <w:pPr>
        <w:numPr>
          <w:ilvl w:val="0"/>
          <w:numId w:val="12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>avtomatska regulacija svetilnosti + možnost nastavljanja jakosti svetilnosti</w:t>
      </w:r>
    </w:p>
    <w:p w:rsidR="00720875" w:rsidRPr="00720875" w:rsidRDefault="00720875" w:rsidP="00720875">
      <w:pPr>
        <w:numPr>
          <w:ilvl w:val="0"/>
          <w:numId w:val="12"/>
        </w:numPr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20875">
        <w:rPr>
          <w:rFonts w:ascii="Tahoma" w:eastAsia="Times New Roman" w:hAnsi="Tahoma" w:cs="Tahoma"/>
          <w:sz w:val="24"/>
          <w:szCs w:val="24"/>
        </w:rPr>
        <w:t>podpora vsem slovenskim črkam, vključno z šumniki (Č, Š, Ž, č, š, ž)</w:t>
      </w:r>
    </w:p>
    <w:p w:rsidR="00720875" w:rsidRPr="00720875" w:rsidRDefault="00720875" w:rsidP="00720875">
      <w:pPr>
        <w:jc w:val="both"/>
        <w:rPr>
          <w:rFonts w:ascii="Tahoma" w:hAnsi="Tahoma" w:cs="Tahoma"/>
          <w:sz w:val="24"/>
          <w:szCs w:val="24"/>
        </w:rPr>
      </w:pPr>
      <w:r w:rsidRPr="00720875">
        <w:rPr>
          <w:rFonts w:ascii="Tahoma" w:hAnsi="Tahoma" w:cs="Tahoma"/>
          <w:sz w:val="24"/>
          <w:szCs w:val="24"/>
        </w:rPr>
        <w:t xml:space="preserve">Ustrezen prikazovalnik je npr. </w:t>
      </w:r>
      <w:proofErr w:type="spellStart"/>
      <w:r w:rsidRPr="00720875">
        <w:rPr>
          <w:rFonts w:ascii="Tahoma" w:hAnsi="Tahoma" w:cs="Tahoma"/>
          <w:sz w:val="24"/>
          <w:szCs w:val="24"/>
        </w:rPr>
        <w:t>Mobitec</w:t>
      </w:r>
      <w:proofErr w:type="spellEnd"/>
      <w:r w:rsidRPr="007208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0875">
        <w:rPr>
          <w:rFonts w:ascii="Tahoma" w:hAnsi="Tahoma" w:cs="Tahoma"/>
          <w:sz w:val="24"/>
          <w:szCs w:val="24"/>
        </w:rPr>
        <w:t>MobiLED</w:t>
      </w:r>
      <w:proofErr w:type="spellEnd"/>
      <w:r w:rsidRPr="007208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0875">
        <w:rPr>
          <w:rFonts w:ascii="Tahoma" w:hAnsi="Tahoma" w:cs="Tahoma"/>
          <w:sz w:val="24"/>
          <w:szCs w:val="24"/>
        </w:rPr>
        <w:t>Ultima</w:t>
      </w:r>
      <w:proofErr w:type="spellEnd"/>
      <w:r w:rsidRPr="00720875">
        <w:rPr>
          <w:rFonts w:ascii="Tahoma" w:hAnsi="Tahoma" w:cs="Tahoma"/>
          <w:sz w:val="24"/>
          <w:szCs w:val="24"/>
        </w:rPr>
        <w:t>.</w:t>
      </w:r>
    </w:p>
    <w:p w:rsidR="00720875" w:rsidRPr="00720875" w:rsidRDefault="00720875" w:rsidP="00720875">
      <w:pPr>
        <w:jc w:val="both"/>
        <w:rPr>
          <w:rFonts w:ascii="Tahoma" w:hAnsi="Tahoma" w:cs="Tahoma"/>
          <w:sz w:val="24"/>
          <w:szCs w:val="24"/>
        </w:rPr>
      </w:pPr>
    </w:p>
    <w:p w:rsidR="00720875" w:rsidRPr="00720875" w:rsidRDefault="00720875" w:rsidP="00720875">
      <w:pPr>
        <w:pStyle w:val="Naslov5"/>
        <w:rPr>
          <w:rFonts w:eastAsia="Times New Roman"/>
          <w:sz w:val="24"/>
          <w:szCs w:val="24"/>
        </w:rPr>
      </w:pPr>
      <w:r w:rsidRPr="00720875">
        <w:rPr>
          <w:rFonts w:eastAsia="Times New Roman"/>
          <w:sz w:val="24"/>
          <w:szCs w:val="24"/>
        </w:rPr>
        <w:t>1.1.22.3</w:t>
      </w:r>
      <w:r w:rsidRPr="00720875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720875">
        <w:rPr>
          <w:rFonts w:eastAsia="Times New Roman"/>
          <w:sz w:val="24"/>
          <w:szCs w:val="24"/>
        </w:rPr>
        <w:t xml:space="preserve">Upravljalna enota za zunanje prikazovalnike </w:t>
      </w:r>
    </w:p>
    <w:p w:rsidR="00720875" w:rsidRPr="00720875" w:rsidRDefault="00720875" w:rsidP="00720875">
      <w:pPr>
        <w:jc w:val="both"/>
        <w:rPr>
          <w:rFonts w:ascii="Tahoma" w:hAnsi="Tahoma" w:cs="Tahoma"/>
          <w:sz w:val="24"/>
          <w:szCs w:val="24"/>
        </w:rPr>
      </w:pPr>
      <w:r w:rsidRPr="00720875">
        <w:rPr>
          <w:rFonts w:ascii="Tahoma" w:hAnsi="Tahoma" w:cs="Tahoma"/>
          <w:sz w:val="24"/>
          <w:szCs w:val="24"/>
        </w:rPr>
        <w:t>V voznikovi kabini mora biti montirana upravljalna enota (tipkovnica in prikazovalnik), s katero voznik nastavlja na zunanjih prikazovalnikih smeri vožnje in programira nove zapise, sporočila,…</w:t>
      </w:r>
    </w:p>
    <w:p w:rsidR="00720875" w:rsidRPr="00720875" w:rsidRDefault="00720875" w:rsidP="00720875">
      <w:pPr>
        <w:jc w:val="both"/>
        <w:rPr>
          <w:rFonts w:ascii="Tahoma" w:hAnsi="Tahoma" w:cs="Tahoma"/>
          <w:sz w:val="24"/>
          <w:szCs w:val="24"/>
        </w:rPr>
      </w:pPr>
      <w:r w:rsidRPr="00720875">
        <w:rPr>
          <w:rFonts w:ascii="Tahoma" w:hAnsi="Tahoma" w:cs="Tahoma"/>
          <w:sz w:val="24"/>
          <w:szCs w:val="24"/>
        </w:rPr>
        <w:lastRenderedPageBreak/>
        <w:t xml:space="preserve">Upravljalna enota mora biti montirana na tako mesto, da je lahko dostopna in da je v vidnem polju voznika. Komande na </w:t>
      </w:r>
      <w:proofErr w:type="spellStart"/>
      <w:r w:rsidRPr="00720875">
        <w:rPr>
          <w:rFonts w:ascii="Tahoma" w:hAnsi="Tahoma" w:cs="Tahoma"/>
          <w:sz w:val="24"/>
          <w:szCs w:val="24"/>
        </w:rPr>
        <w:t>tastaturi</w:t>
      </w:r>
      <w:proofErr w:type="spellEnd"/>
      <w:r w:rsidRPr="00720875">
        <w:rPr>
          <w:rFonts w:ascii="Tahoma" w:hAnsi="Tahoma" w:cs="Tahoma"/>
          <w:sz w:val="24"/>
          <w:szCs w:val="24"/>
        </w:rPr>
        <w:t xml:space="preserve"> morajo biti izvedene s </w:t>
      </w:r>
      <w:proofErr w:type="spellStart"/>
      <w:r w:rsidRPr="00720875">
        <w:rPr>
          <w:rFonts w:ascii="Tahoma" w:hAnsi="Tahoma" w:cs="Tahoma"/>
          <w:sz w:val="24"/>
          <w:szCs w:val="24"/>
        </w:rPr>
        <w:t>piktogrami</w:t>
      </w:r>
      <w:proofErr w:type="spellEnd"/>
      <w:r w:rsidRPr="00720875">
        <w:rPr>
          <w:rFonts w:ascii="Tahoma" w:hAnsi="Tahoma" w:cs="Tahoma"/>
          <w:sz w:val="24"/>
          <w:szCs w:val="24"/>
        </w:rPr>
        <w:t xml:space="preserve"> in/ali v slovenskem jeziku. </w:t>
      </w:r>
    </w:p>
    <w:p w:rsidR="00720875" w:rsidRPr="00720875" w:rsidRDefault="00720875" w:rsidP="00720875">
      <w:pPr>
        <w:jc w:val="both"/>
        <w:rPr>
          <w:rFonts w:ascii="Tahoma" w:hAnsi="Tahoma" w:cs="Tahoma"/>
          <w:sz w:val="24"/>
          <w:szCs w:val="24"/>
        </w:rPr>
      </w:pPr>
      <w:r w:rsidRPr="00720875">
        <w:rPr>
          <w:rFonts w:ascii="Tahoma" w:hAnsi="Tahoma" w:cs="Tahoma"/>
          <w:sz w:val="24"/>
          <w:szCs w:val="24"/>
        </w:rPr>
        <w:t>Ponudnik se zavezuje, da bo ob dobavi avtobusov naročniku brezplačno dostavil vso potrebno programsko in morebitno strojno opremo za nemoteno servisiranje, vzdrževanje in kreiranje napisov na zunanjih prikazovalnikih linij.</w:t>
      </w:r>
    </w:p>
    <w:p w:rsidR="00720875" w:rsidRPr="00720875" w:rsidRDefault="00720875" w:rsidP="00720875">
      <w:pPr>
        <w:jc w:val="both"/>
        <w:rPr>
          <w:rFonts w:ascii="Tahoma" w:hAnsi="Tahoma" w:cs="Tahoma"/>
          <w:sz w:val="24"/>
          <w:szCs w:val="24"/>
        </w:rPr>
      </w:pPr>
      <w:r w:rsidRPr="00720875">
        <w:rPr>
          <w:rFonts w:ascii="Tahoma" w:hAnsi="Tahoma" w:cs="Tahoma"/>
          <w:sz w:val="24"/>
          <w:szCs w:val="24"/>
        </w:rPr>
        <w:t xml:space="preserve">Ob predaji avtobusov morajo biti v sistem že vneseni aktualni podatki (torej podatkovna baza) o linijah ter postajah na katerih vozi medkrajevni promet LPP. </w:t>
      </w:r>
    </w:p>
    <w:p w:rsidR="00720875" w:rsidRPr="00720875" w:rsidRDefault="00720875" w:rsidP="00720875">
      <w:pPr>
        <w:jc w:val="both"/>
        <w:rPr>
          <w:rFonts w:ascii="Tahoma" w:hAnsi="Tahoma" w:cs="Tahoma"/>
          <w:sz w:val="24"/>
          <w:szCs w:val="24"/>
        </w:rPr>
      </w:pPr>
      <w:r w:rsidRPr="00720875">
        <w:rPr>
          <w:rFonts w:ascii="Tahoma" w:hAnsi="Tahoma" w:cs="Tahoma"/>
          <w:sz w:val="24"/>
          <w:szCs w:val="24"/>
        </w:rPr>
        <w:t xml:space="preserve">Kot primer navajamo ustrezno upravljalno enoto </w:t>
      </w:r>
      <w:proofErr w:type="spellStart"/>
      <w:r w:rsidRPr="00720875">
        <w:rPr>
          <w:rFonts w:ascii="Tahoma" w:hAnsi="Tahoma" w:cs="Tahoma"/>
          <w:sz w:val="24"/>
          <w:szCs w:val="24"/>
        </w:rPr>
        <w:t>Mobitec</w:t>
      </w:r>
      <w:proofErr w:type="spellEnd"/>
      <w:r w:rsidRPr="007208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20875">
        <w:rPr>
          <w:rFonts w:ascii="Tahoma" w:hAnsi="Tahoma" w:cs="Tahoma"/>
          <w:sz w:val="24"/>
          <w:szCs w:val="24"/>
        </w:rPr>
        <w:t>MobiMASTER</w:t>
      </w:r>
      <w:proofErr w:type="spellEnd"/>
      <w:r w:rsidRPr="00720875">
        <w:rPr>
          <w:rFonts w:ascii="Tahoma" w:hAnsi="Tahoma" w:cs="Tahoma"/>
          <w:sz w:val="24"/>
          <w:szCs w:val="24"/>
        </w:rPr>
        <w:t xml:space="preserve"> ICU 602.</w:t>
      </w:r>
    </w:p>
    <w:p w:rsidR="00306267" w:rsidRPr="00C00DE7" w:rsidRDefault="00306267">
      <w:pPr>
        <w:rPr>
          <w:rFonts w:ascii="Tahoma" w:hAnsi="Tahoma" w:cs="Tahoma"/>
          <w:sz w:val="28"/>
          <w:szCs w:val="28"/>
        </w:rPr>
      </w:pPr>
    </w:p>
    <w:sectPr w:rsidR="00306267" w:rsidRPr="00C0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8E2"/>
    <w:multiLevelType w:val="multilevel"/>
    <w:tmpl w:val="E3D8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972C0"/>
    <w:multiLevelType w:val="multilevel"/>
    <w:tmpl w:val="E3EA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A76B2"/>
    <w:multiLevelType w:val="multilevel"/>
    <w:tmpl w:val="D36C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06F5C"/>
    <w:multiLevelType w:val="multilevel"/>
    <w:tmpl w:val="C0B0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0F0C72"/>
    <w:multiLevelType w:val="multilevel"/>
    <w:tmpl w:val="36CC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48463A"/>
    <w:multiLevelType w:val="multilevel"/>
    <w:tmpl w:val="C89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826F30"/>
    <w:multiLevelType w:val="multilevel"/>
    <w:tmpl w:val="912E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7A6018"/>
    <w:multiLevelType w:val="hybridMultilevel"/>
    <w:tmpl w:val="DDA21088"/>
    <w:lvl w:ilvl="0" w:tplc="FA46188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AD5ED3"/>
    <w:multiLevelType w:val="hybridMultilevel"/>
    <w:tmpl w:val="34249F80"/>
    <w:lvl w:ilvl="0" w:tplc="F11C69D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24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871A3"/>
    <w:multiLevelType w:val="multilevel"/>
    <w:tmpl w:val="C3CAB0D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5BE51DB9"/>
    <w:multiLevelType w:val="multilevel"/>
    <w:tmpl w:val="0B12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CD1A1E"/>
    <w:multiLevelType w:val="hybridMultilevel"/>
    <w:tmpl w:val="9AB0D4D6"/>
    <w:lvl w:ilvl="0" w:tplc="F11C69D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24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C9"/>
    <w:rsid w:val="000A6BEE"/>
    <w:rsid w:val="000C7335"/>
    <w:rsid w:val="002065C9"/>
    <w:rsid w:val="002C70EB"/>
    <w:rsid w:val="002D45F5"/>
    <w:rsid w:val="00306267"/>
    <w:rsid w:val="006F55F2"/>
    <w:rsid w:val="00720875"/>
    <w:rsid w:val="007C6AD4"/>
    <w:rsid w:val="00945C7F"/>
    <w:rsid w:val="00AC3918"/>
    <w:rsid w:val="00C00DE7"/>
    <w:rsid w:val="00C668ED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6BEE"/>
  </w:style>
  <w:style w:type="paragraph" w:styleId="Naslov1">
    <w:name w:val="heading 1"/>
    <w:basedOn w:val="Navaden"/>
    <w:next w:val="Navaden"/>
    <w:link w:val="Naslov1Znak"/>
    <w:uiPriority w:val="9"/>
    <w:qFormat/>
    <w:rsid w:val="002C70EB"/>
    <w:pPr>
      <w:keepNext/>
      <w:keepLines/>
      <w:numPr>
        <w:numId w:val="1"/>
      </w:numPr>
      <w:tabs>
        <w:tab w:val="left" w:pos="2268"/>
      </w:tabs>
      <w:spacing w:before="360" w:after="120"/>
      <w:outlineLvl w:val="0"/>
    </w:pPr>
    <w:rPr>
      <w:rFonts w:ascii="Tahoma" w:eastAsiaTheme="majorEastAsia" w:hAnsi="Tahoma" w:cstheme="majorBidi"/>
      <w:bCs/>
      <w:color w:val="000000" w:themeColor="text1"/>
      <w:sz w:val="32"/>
      <w:szCs w:val="28"/>
    </w:rPr>
  </w:style>
  <w:style w:type="paragraph" w:styleId="Naslov2">
    <w:name w:val="heading 2"/>
    <w:basedOn w:val="Naslov1"/>
    <w:next w:val="Navaden"/>
    <w:link w:val="Naslov2Znak"/>
    <w:autoRedefine/>
    <w:uiPriority w:val="9"/>
    <w:unhideWhenUsed/>
    <w:qFormat/>
    <w:rsid w:val="00945C7F"/>
    <w:pPr>
      <w:numPr>
        <w:numId w:val="0"/>
      </w:numPr>
      <w:tabs>
        <w:tab w:val="left" w:pos="2835"/>
      </w:tabs>
      <w:spacing w:before="200" w:after="0" w:line="360" w:lineRule="auto"/>
      <w:ind w:left="1361" w:hanging="794"/>
      <w:outlineLvl w:val="1"/>
    </w:pPr>
    <w:rPr>
      <w:bCs w:val="0"/>
      <w:sz w:val="24"/>
      <w:szCs w:val="26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AC3918"/>
    <w:pPr>
      <w:overflowPunct w:val="0"/>
      <w:autoSpaceDE w:val="0"/>
      <w:autoSpaceDN w:val="0"/>
      <w:spacing w:before="400" w:after="120" w:line="216" w:lineRule="auto"/>
      <w:ind w:left="1077" w:hanging="1077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70EB"/>
    <w:rPr>
      <w:rFonts w:ascii="Tahoma" w:eastAsiaTheme="majorEastAsia" w:hAnsi="Tahoma" w:cstheme="majorBidi"/>
      <w:bCs/>
      <w:color w:val="000000" w:themeColor="text1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45C7F"/>
    <w:rPr>
      <w:rFonts w:ascii="Tahoma" w:eastAsiaTheme="majorEastAsia" w:hAnsi="Tahoma" w:cstheme="majorBidi"/>
      <w:color w:val="000000" w:themeColor="text1"/>
      <w:sz w:val="24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C3918"/>
    <w:rPr>
      <w:rFonts w:ascii="Tahoma" w:hAnsi="Tahoma" w:cs="Tahoma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F5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6BEE"/>
  </w:style>
  <w:style w:type="paragraph" w:styleId="Naslov1">
    <w:name w:val="heading 1"/>
    <w:basedOn w:val="Navaden"/>
    <w:next w:val="Navaden"/>
    <w:link w:val="Naslov1Znak"/>
    <w:uiPriority w:val="9"/>
    <w:qFormat/>
    <w:rsid w:val="002C70EB"/>
    <w:pPr>
      <w:keepNext/>
      <w:keepLines/>
      <w:numPr>
        <w:numId w:val="1"/>
      </w:numPr>
      <w:tabs>
        <w:tab w:val="left" w:pos="2268"/>
      </w:tabs>
      <w:spacing w:before="360" w:after="120"/>
      <w:outlineLvl w:val="0"/>
    </w:pPr>
    <w:rPr>
      <w:rFonts w:ascii="Tahoma" w:eastAsiaTheme="majorEastAsia" w:hAnsi="Tahoma" w:cstheme="majorBidi"/>
      <w:bCs/>
      <w:color w:val="000000" w:themeColor="text1"/>
      <w:sz w:val="32"/>
      <w:szCs w:val="28"/>
    </w:rPr>
  </w:style>
  <w:style w:type="paragraph" w:styleId="Naslov2">
    <w:name w:val="heading 2"/>
    <w:basedOn w:val="Naslov1"/>
    <w:next w:val="Navaden"/>
    <w:link w:val="Naslov2Znak"/>
    <w:autoRedefine/>
    <w:uiPriority w:val="9"/>
    <w:unhideWhenUsed/>
    <w:qFormat/>
    <w:rsid w:val="00945C7F"/>
    <w:pPr>
      <w:numPr>
        <w:numId w:val="0"/>
      </w:numPr>
      <w:tabs>
        <w:tab w:val="left" w:pos="2835"/>
      </w:tabs>
      <w:spacing w:before="200" w:after="0" w:line="360" w:lineRule="auto"/>
      <w:ind w:left="1361" w:hanging="794"/>
      <w:outlineLvl w:val="1"/>
    </w:pPr>
    <w:rPr>
      <w:bCs w:val="0"/>
      <w:sz w:val="24"/>
      <w:szCs w:val="26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AC3918"/>
    <w:pPr>
      <w:overflowPunct w:val="0"/>
      <w:autoSpaceDE w:val="0"/>
      <w:autoSpaceDN w:val="0"/>
      <w:spacing w:before="400" w:after="120" w:line="216" w:lineRule="auto"/>
      <w:ind w:left="1077" w:hanging="1077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70EB"/>
    <w:rPr>
      <w:rFonts w:ascii="Tahoma" w:eastAsiaTheme="majorEastAsia" w:hAnsi="Tahoma" w:cstheme="majorBidi"/>
      <w:bCs/>
      <w:color w:val="000000" w:themeColor="text1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45C7F"/>
    <w:rPr>
      <w:rFonts w:ascii="Tahoma" w:eastAsiaTheme="majorEastAsia" w:hAnsi="Tahoma" w:cstheme="majorBidi"/>
      <w:color w:val="000000" w:themeColor="text1"/>
      <w:sz w:val="24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C3918"/>
    <w:rPr>
      <w:rFonts w:ascii="Tahoma" w:hAnsi="Tahoma" w:cs="Tahoma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F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4729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Darko Pintarič</cp:lastModifiedBy>
  <cp:revision>2</cp:revision>
  <dcterms:created xsi:type="dcterms:W3CDTF">2018-12-04T09:01:00Z</dcterms:created>
  <dcterms:modified xsi:type="dcterms:W3CDTF">2018-12-04T09:01:00Z</dcterms:modified>
</cp:coreProperties>
</file>